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7AA373" w14:textId="77777777" w:rsidR="001450C6" w:rsidRPr="00E54BE9" w:rsidRDefault="001450C6" w:rsidP="001450C6">
      <w:pPr>
        <w:jc w:val="right"/>
      </w:pPr>
      <w:r w:rsidRPr="00E54BE9">
        <w:rPr>
          <w:b/>
        </w:rPr>
        <w:t>УТВЕРЖДАЮ</w:t>
      </w:r>
    </w:p>
    <w:p w14:paraId="44DD64F8" w14:textId="54F0F063" w:rsidR="001450C6" w:rsidRPr="00E54BE9" w:rsidRDefault="001450C6" w:rsidP="001450C6">
      <w:pPr>
        <w:ind w:left="5580"/>
        <w:jc w:val="right"/>
      </w:pPr>
      <w:r>
        <w:t>председател</w:t>
      </w:r>
      <w:r w:rsidR="00D14585">
        <w:t>ь</w:t>
      </w:r>
      <w:r w:rsidRPr="00E54BE9">
        <w:t xml:space="preserve"> региональной</w:t>
      </w:r>
    </w:p>
    <w:p w14:paraId="7C775109" w14:textId="77777777" w:rsidR="001450C6" w:rsidRPr="00E54BE9" w:rsidRDefault="001450C6" w:rsidP="001450C6">
      <w:pPr>
        <w:ind w:left="5580"/>
        <w:jc w:val="right"/>
      </w:pPr>
      <w:r w:rsidRPr="00E54BE9">
        <w:t>энергетической комиссии</w:t>
      </w:r>
    </w:p>
    <w:p w14:paraId="086CC966" w14:textId="77777777" w:rsidR="001450C6" w:rsidRPr="00E54BE9" w:rsidRDefault="001450C6" w:rsidP="001450C6">
      <w:pPr>
        <w:ind w:left="5580"/>
        <w:jc w:val="right"/>
      </w:pPr>
      <w:r w:rsidRPr="00E54BE9">
        <w:t>Кемеровской области</w:t>
      </w:r>
    </w:p>
    <w:p w14:paraId="110ED63B" w14:textId="77777777" w:rsidR="00A13FE3" w:rsidRDefault="00A13FE3" w:rsidP="001450C6">
      <w:pPr>
        <w:ind w:left="5580"/>
        <w:jc w:val="right"/>
      </w:pPr>
    </w:p>
    <w:p w14:paraId="7FCA985A" w14:textId="2EC19B02" w:rsidR="001450C6" w:rsidRDefault="001450C6" w:rsidP="001450C6">
      <w:pPr>
        <w:ind w:left="5580"/>
        <w:jc w:val="right"/>
      </w:pPr>
      <w:r w:rsidRPr="00E54BE9">
        <w:t xml:space="preserve">_________________ </w:t>
      </w:r>
      <w:r w:rsidR="00D14585">
        <w:t>Д.В. Малюта</w:t>
      </w:r>
    </w:p>
    <w:p w14:paraId="75A557AF" w14:textId="77777777" w:rsidR="0048448F" w:rsidRDefault="0048448F" w:rsidP="001450C6">
      <w:pPr>
        <w:ind w:left="5580"/>
        <w:jc w:val="right"/>
      </w:pPr>
    </w:p>
    <w:p w14:paraId="1A43AFA8" w14:textId="77777777" w:rsidR="001450C6" w:rsidRDefault="001450C6" w:rsidP="001450C6">
      <w:pPr>
        <w:ind w:left="5580"/>
        <w:jc w:val="right"/>
      </w:pPr>
    </w:p>
    <w:p w14:paraId="3FE74EFC" w14:textId="3E174D69" w:rsidR="001450C6" w:rsidRPr="00FF7934" w:rsidRDefault="001450C6" w:rsidP="001450C6">
      <w:pPr>
        <w:tabs>
          <w:tab w:val="left" w:pos="540"/>
        </w:tabs>
        <w:jc w:val="center"/>
        <w:rPr>
          <w:b/>
        </w:rPr>
      </w:pPr>
      <w:r w:rsidRPr="00C73561">
        <w:rPr>
          <w:b/>
        </w:rPr>
        <w:t xml:space="preserve">ПРОТОКОЛ № </w:t>
      </w:r>
      <w:r w:rsidR="00C30A1A">
        <w:rPr>
          <w:b/>
        </w:rPr>
        <w:t>1</w:t>
      </w:r>
      <w:r w:rsidR="00FE5157">
        <w:rPr>
          <w:b/>
        </w:rPr>
        <w:t>3</w:t>
      </w:r>
    </w:p>
    <w:p w14:paraId="27CDEFCB" w14:textId="77777777" w:rsidR="001450C6" w:rsidRPr="00C73561" w:rsidRDefault="001450C6" w:rsidP="001450C6">
      <w:pPr>
        <w:tabs>
          <w:tab w:val="left" w:pos="540"/>
        </w:tabs>
        <w:jc w:val="center"/>
        <w:rPr>
          <w:b/>
        </w:rPr>
      </w:pPr>
      <w:r w:rsidRPr="00C73561">
        <w:rPr>
          <w:b/>
        </w:rPr>
        <w:t xml:space="preserve">ЗАСЕДАНИЯ ПРАВЛЕНИЯ РЕГИОНАЛЬНОЙ ЭНЕРГЕТИЧЕСКОЙ КОМИССИИ </w:t>
      </w:r>
    </w:p>
    <w:p w14:paraId="2274F4D9" w14:textId="77777777" w:rsidR="001450C6" w:rsidRPr="00C73561" w:rsidRDefault="001450C6" w:rsidP="001450C6">
      <w:pPr>
        <w:tabs>
          <w:tab w:val="left" w:pos="540"/>
        </w:tabs>
        <w:jc w:val="center"/>
        <w:rPr>
          <w:b/>
        </w:rPr>
      </w:pPr>
      <w:r w:rsidRPr="00C73561">
        <w:rPr>
          <w:b/>
        </w:rPr>
        <w:t>КЕМЕРОВСКОЙ ОБЛАСТИ</w:t>
      </w:r>
    </w:p>
    <w:p w14:paraId="7BE1E1D9" w14:textId="77777777" w:rsidR="001450C6" w:rsidRPr="00C73561" w:rsidRDefault="001450C6" w:rsidP="001450C6">
      <w:pPr>
        <w:tabs>
          <w:tab w:val="left" w:pos="540"/>
        </w:tabs>
        <w:jc w:val="center"/>
        <w:rPr>
          <w:b/>
        </w:rPr>
      </w:pPr>
    </w:p>
    <w:p w14:paraId="409D189E" w14:textId="3F21DEFA" w:rsidR="00C1453D" w:rsidRPr="00C73561" w:rsidRDefault="009D2AE7" w:rsidP="00C1453D">
      <w:pPr>
        <w:tabs>
          <w:tab w:val="left" w:pos="8619"/>
        </w:tabs>
        <w:jc w:val="both"/>
      </w:pPr>
      <w:r>
        <w:t>1</w:t>
      </w:r>
      <w:r w:rsidR="00D14585">
        <w:t>9</w:t>
      </w:r>
      <w:r w:rsidR="007407D0" w:rsidRPr="00C73561">
        <w:t>.</w:t>
      </w:r>
      <w:r w:rsidR="00232BB5">
        <w:t>0</w:t>
      </w:r>
      <w:r w:rsidR="00C30A1A">
        <w:t>3</w:t>
      </w:r>
      <w:r w:rsidR="007407D0" w:rsidRPr="00C73561">
        <w:t>.</w:t>
      </w:r>
      <w:r w:rsidR="00232BB5">
        <w:t>2020</w:t>
      </w:r>
      <w:r w:rsidR="001450C6" w:rsidRPr="00C73561">
        <w:t xml:space="preserve"> г.</w:t>
      </w:r>
      <w:r w:rsidR="00C1453D">
        <w:tab/>
        <w:t>г. Кемерово</w:t>
      </w:r>
    </w:p>
    <w:p w14:paraId="241C75D0" w14:textId="77777777" w:rsidR="001450C6" w:rsidRPr="00C73561" w:rsidRDefault="001450C6" w:rsidP="001450C6">
      <w:pPr>
        <w:jc w:val="both"/>
      </w:pPr>
    </w:p>
    <w:p w14:paraId="72E07025" w14:textId="0CC12EF7" w:rsidR="001450C6" w:rsidRPr="004224D0" w:rsidRDefault="001450C6" w:rsidP="001450C6">
      <w:pPr>
        <w:jc w:val="both"/>
        <w:rPr>
          <w:b/>
        </w:rPr>
      </w:pPr>
      <w:r w:rsidRPr="004224D0">
        <w:t xml:space="preserve">Председательствующий – </w:t>
      </w:r>
      <w:r w:rsidR="00D14585">
        <w:rPr>
          <w:b/>
        </w:rPr>
        <w:t>Малюта Д.В.</w:t>
      </w:r>
    </w:p>
    <w:p w14:paraId="273B3580" w14:textId="30F2E755" w:rsidR="001450C6" w:rsidRPr="004224D0" w:rsidRDefault="001450C6" w:rsidP="001450C6">
      <w:pPr>
        <w:jc w:val="both"/>
        <w:rPr>
          <w:b/>
          <w:bCs/>
        </w:rPr>
      </w:pPr>
      <w:r w:rsidRPr="004224D0">
        <w:t xml:space="preserve">Секретарь – </w:t>
      </w:r>
      <w:r w:rsidR="0038201C">
        <w:rPr>
          <w:b/>
          <w:bCs/>
        </w:rPr>
        <w:t>Юхневич К.С.</w:t>
      </w:r>
    </w:p>
    <w:p w14:paraId="2580454B" w14:textId="77777777" w:rsidR="001450C6" w:rsidRPr="004224D0" w:rsidRDefault="001450C6" w:rsidP="001450C6">
      <w:pPr>
        <w:jc w:val="both"/>
        <w:rPr>
          <w:b/>
        </w:rPr>
      </w:pPr>
    </w:p>
    <w:p w14:paraId="44EF2743" w14:textId="77777777" w:rsidR="001450C6" w:rsidRPr="004224D0" w:rsidRDefault="001450C6" w:rsidP="001450C6">
      <w:pPr>
        <w:jc w:val="both"/>
        <w:rPr>
          <w:b/>
        </w:rPr>
      </w:pPr>
      <w:r w:rsidRPr="004224D0">
        <w:rPr>
          <w:b/>
        </w:rPr>
        <w:t>Присутствовали:</w:t>
      </w:r>
    </w:p>
    <w:p w14:paraId="25C20717" w14:textId="77777777" w:rsidR="001450C6" w:rsidRPr="00D57DB8" w:rsidRDefault="001450C6" w:rsidP="001450C6">
      <w:pPr>
        <w:rPr>
          <w:b/>
        </w:rPr>
      </w:pPr>
    </w:p>
    <w:p w14:paraId="043716DC" w14:textId="2062C0E8" w:rsidR="008B39E5" w:rsidRDefault="001450C6" w:rsidP="008B39E5">
      <w:pPr>
        <w:ind w:right="-142"/>
        <w:jc w:val="both"/>
        <w:rPr>
          <w:bCs/>
        </w:rPr>
      </w:pPr>
      <w:r w:rsidRPr="00D57DB8">
        <w:rPr>
          <w:b/>
        </w:rPr>
        <w:t>Члены Правления:</w:t>
      </w:r>
      <w:r w:rsidR="00D14585">
        <w:rPr>
          <w:b/>
        </w:rPr>
        <w:t xml:space="preserve"> </w:t>
      </w:r>
      <w:r w:rsidR="00D14585" w:rsidRPr="00D14585">
        <w:rPr>
          <w:bCs/>
        </w:rPr>
        <w:t>Чурсина О.А.,</w:t>
      </w:r>
      <w:r w:rsidRPr="00D14585">
        <w:rPr>
          <w:bCs/>
        </w:rPr>
        <w:t xml:space="preserve"> </w:t>
      </w:r>
      <w:r w:rsidR="0038201C" w:rsidRPr="00D14585">
        <w:rPr>
          <w:bCs/>
        </w:rPr>
        <w:t>Незнанов</w:t>
      </w:r>
      <w:r w:rsidR="0038201C">
        <w:rPr>
          <w:bCs/>
        </w:rPr>
        <w:t xml:space="preserve"> П.Г.</w:t>
      </w:r>
      <w:r w:rsidR="002238C3">
        <w:rPr>
          <w:bCs/>
        </w:rPr>
        <w:t xml:space="preserve">, </w:t>
      </w:r>
      <w:proofErr w:type="spellStart"/>
      <w:r w:rsidR="008B39E5">
        <w:rPr>
          <w:bCs/>
        </w:rPr>
        <w:t>Кулеб</w:t>
      </w:r>
      <w:r w:rsidR="00F76467">
        <w:rPr>
          <w:bCs/>
        </w:rPr>
        <w:t>а</w:t>
      </w:r>
      <w:r w:rsidR="008B39E5">
        <w:rPr>
          <w:bCs/>
        </w:rPr>
        <w:t>кин</w:t>
      </w:r>
      <w:proofErr w:type="spellEnd"/>
      <w:r w:rsidR="008B39E5">
        <w:rPr>
          <w:bCs/>
        </w:rPr>
        <w:t xml:space="preserve"> </w:t>
      </w:r>
      <w:r w:rsidR="00F76467">
        <w:rPr>
          <w:bCs/>
        </w:rPr>
        <w:t>С</w:t>
      </w:r>
      <w:r w:rsidR="008B39E5">
        <w:rPr>
          <w:bCs/>
        </w:rPr>
        <w:t>.В</w:t>
      </w:r>
      <w:r w:rsidR="006B3A8F">
        <w:rPr>
          <w:bCs/>
        </w:rPr>
        <w:t>., Гусельщиков Э.Б.</w:t>
      </w:r>
      <w:r w:rsidR="00D14585">
        <w:rPr>
          <w:bCs/>
        </w:rPr>
        <w:t xml:space="preserve">, </w:t>
      </w:r>
      <w:r w:rsidR="00D14585">
        <w:rPr>
          <w:bCs/>
        </w:rPr>
        <w:br/>
        <w:t>Зинченко М.В.</w:t>
      </w:r>
    </w:p>
    <w:p w14:paraId="0D07B0F1" w14:textId="77777777" w:rsidR="006B3A8F" w:rsidRDefault="006B3A8F" w:rsidP="001450C6">
      <w:pPr>
        <w:rPr>
          <w:bCs/>
        </w:rPr>
      </w:pPr>
    </w:p>
    <w:p w14:paraId="2B434C50" w14:textId="0800429A" w:rsidR="00550580" w:rsidRPr="00D57DB8" w:rsidRDefault="00550580" w:rsidP="001450C6">
      <w:pPr>
        <w:rPr>
          <w:bCs/>
        </w:rPr>
      </w:pPr>
      <w:r w:rsidRPr="00D57DB8">
        <w:rPr>
          <w:bCs/>
        </w:rPr>
        <w:t>Кворум имеется.</w:t>
      </w:r>
    </w:p>
    <w:p w14:paraId="3834FB97" w14:textId="77777777" w:rsidR="00550580" w:rsidRPr="00D57DB8" w:rsidRDefault="00550580" w:rsidP="001450C6">
      <w:pPr>
        <w:rPr>
          <w:b/>
        </w:rPr>
      </w:pPr>
    </w:p>
    <w:p w14:paraId="758BA199" w14:textId="77777777" w:rsidR="001450C6" w:rsidRPr="00D57DB8" w:rsidRDefault="001450C6" w:rsidP="001450C6">
      <w:pPr>
        <w:rPr>
          <w:b/>
        </w:rPr>
      </w:pPr>
      <w:r w:rsidRPr="00D57DB8">
        <w:rPr>
          <w:b/>
        </w:rPr>
        <w:t>Приглашенные:</w:t>
      </w:r>
    </w:p>
    <w:p w14:paraId="08C35968" w14:textId="77777777" w:rsidR="001450C6" w:rsidRPr="00F27EAF" w:rsidRDefault="001450C6" w:rsidP="001450C6">
      <w:pPr>
        <w:rPr>
          <w:bCs/>
          <w:color w:val="FF0000"/>
        </w:rPr>
      </w:pPr>
    </w:p>
    <w:p w14:paraId="570D7F5E" w14:textId="4D8311AE" w:rsidR="001E5E95" w:rsidRDefault="001E5E95" w:rsidP="001E5E95">
      <w:pPr>
        <w:jc w:val="both"/>
        <w:rPr>
          <w:bCs/>
        </w:rPr>
      </w:pPr>
      <w:r w:rsidRPr="00D57DB8">
        <w:rPr>
          <w:b/>
        </w:rPr>
        <w:t>Бушуева О.В.</w:t>
      </w:r>
      <w:r w:rsidRPr="00D57DB8">
        <w:rPr>
          <w:bCs/>
        </w:rPr>
        <w:t xml:space="preserve"> – начальник </w:t>
      </w:r>
      <w:proofErr w:type="spellStart"/>
      <w:r w:rsidRPr="00D57DB8">
        <w:rPr>
          <w:bCs/>
        </w:rPr>
        <w:t>контрольно</w:t>
      </w:r>
      <w:proofErr w:type="spellEnd"/>
      <w:r w:rsidRPr="00D57DB8">
        <w:rPr>
          <w:bCs/>
        </w:rPr>
        <w:t xml:space="preserve"> - правового управления региональной энергетической комиссии Кемеровской области</w:t>
      </w:r>
      <w:r w:rsidR="006B3A8F">
        <w:rPr>
          <w:bCs/>
        </w:rPr>
        <w:t>;</w:t>
      </w:r>
    </w:p>
    <w:p w14:paraId="384A170E" w14:textId="357313DE" w:rsidR="00D14585" w:rsidRDefault="00D14585" w:rsidP="001E5E95">
      <w:pPr>
        <w:jc w:val="both"/>
        <w:rPr>
          <w:bCs/>
        </w:rPr>
      </w:pPr>
      <w:proofErr w:type="spellStart"/>
      <w:r w:rsidRPr="00D14585">
        <w:rPr>
          <w:b/>
        </w:rPr>
        <w:t>Выходцева</w:t>
      </w:r>
      <w:proofErr w:type="spellEnd"/>
      <w:r w:rsidRPr="00D14585">
        <w:rPr>
          <w:b/>
        </w:rPr>
        <w:t xml:space="preserve"> А.В.</w:t>
      </w:r>
      <w:r>
        <w:rPr>
          <w:bCs/>
        </w:rPr>
        <w:t xml:space="preserve"> – главный консультант отдела ценообразования в сфере водоснабжения и водоотведения и утилизации отходов </w:t>
      </w:r>
      <w:r w:rsidRPr="00D57DB8">
        <w:rPr>
          <w:bCs/>
        </w:rPr>
        <w:t>региональной энергетической комиссии Кемеровской области</w:t>
      </w:r>
      <w:r>
        <w:rPr>
          <w:bCs/>
        </w:rPr>
        <w:t>.</w:t>
      </w:r>
    </w:p>
    <w:p w14:paraId="0BE10410" w14:textId="04F7D444" w:rsidR="00C30A1A" w:rsidRDefault="00C30A1A" w:rsidP="00C27E32">
      <w:pPr>
        <w:ind w:firstLine="709"/>
        <w:jc w:val="both"/>
        <w:rPr>
          <w:sz w:val="23"/>
          <w:szCs w:val="23"/>
        </w:rPr>
      </w:pPr>
    </w:p>
    <w:p w14:paraId="2B1CB5CC" w14:textId="7D5047D7" w:rsidR="00A34FE6" w:rsidRPr="00C30A1A" w:rsidRDefault="00C30A1A" w:rsidP="00C27E32">
      <w:pPr>
        <w:ind w:firstLine="709"/>
        <w:jc w:val="both"/>
        <w:rPr>
          <w:b/>
          <w:bCs/>
          <w:sz w:val="23"/>
          <w:szCs w:val="23"/>
        </w:rPr>
      </w:pPr>
      <w:r w:rsidRPr="00C30A1A">
        <w:rPr>
          <w:b/>
          <w:bCs/>
          <w:sz w:val="23"/>
          <w:szCs w:val="23"/>
        </w:rPr>
        <w:t>Повестка дня:</w:t>
      </w:r>
    </w:p>
    <w:tbl>
      <w:tblPr>
        <w:tblW w:w="47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20"/>
        <w:gridCol w:w="8780"/>
      </w:tblGrid>
      <w:tr w:rsidR="00C30A1A" w:rsidRPr="00431C96" w14:paraId="5BE145A5" w14:textId="77777777" w:rsidTr="009D2AE7">
        <w:trPr>
          <w:trHeight w:val="462"/>
          <w:jc w:val="center"/>
        </w:trPr>
        <w:tc>
          <w:tcPr>
            <w:tcW w:w="620" w:type="dxa"/>
            <w:vMerge w:val="restart"/>
            <w:shd w:val="clear" w:color="auto" w:fill="auto"/>
            <w:vAlign w:val="center"/>
          </w:tcPr>
          <w:p w14:paraId="5A824AA9" w14:textId="77777777" w:rsidR="00C30A1A" w:rsidRPr="00EE697B" w:rsidRDefault="00C30A1A" w:rsidP="00C30A1A">
            <w:pPr>
              <w:jc w:val="center"/>
            </w:pPr>
            <w:r w:rsidRPr="00EE697B">
              <w:t>№</w:t>
            </w:r>
          </w:p>
        </w:tc>
        <w:tc>
          <w:tcPr>
            <w:tcW w:w="8780" w:type="dxa"/>
            <w:vMerge w:val="restart"/>
            <w:shd w:val="clear" w:color="auto" w:fill="auto"/>
            <w:vAlign w:val="center"/>
          </w:tcPr>
          <w:p w14:paraId="53771860" w14:textId="77777777" w:rsidR="00C30A1A" w:rsidRPr="00EE697B" w:rsidRDefault="00C30A1A" w:rsidP="00C30A1A">
            <w:pPr>
              <w:ind w:hanging="1643"/>
              <w:jc w:val="center"/>
            </w:pPr>
            <w:r w:rsidRPr="00EE697B">
              <w:t>Вопрос</w:t>
            </w:r>
          </w:p>
        </w:tc>
      </w:tr>
      <w:tr w:rsidR="00C30A1A" w:rsidRPr="00431C96" w14:paraId="70E6B7E4" w14:textId="77777777" w:rsidTr="009D2AE7">
        <w:trPr>
          <w:trHeight w:val="330"/>
          <w:jc w:val="center"/>
        </w:trPr>
        <w:tc>
          <w:tcPr>
            <w:tcW w:w="620" w:type="dxa"/>
            <w:vMerge/>
            <w:shd w:val="clear" w:color="auto" w:fill="auto"/>
          </w:tcPr>
          <w:p w14:paraId="6C39A082" w14:textId="77777777" w:rsidR="00C30A1A" w:rsidRPr="00431C96" w:rsidRDefault="00C30A1A" w:rsidP="00C30A1A">
            <w:pPr>
              <w:jc w:val="center"/>
              <w:rPr>
                <w:sz w:val="28"/>
                <w:szCs w:val="28"/>
              </w:rPr>
            </w:pPr>
          </w:p>
        </w:tc>
        <w:tc>
          <w:tcPr>
            <w:tcW w:w="8780" w:type="dxa"/>
            <w:vMerge/>
            <w:shd w:val="clear" w:color="auto" w:fill="auto"/>
          </w:tcPr>
          <w:p w14:paraId="79CF85B2" w14:textId="77777777" w:rsidR="00C30A1A" w:rsidRPr="00431C96" w:rsidRDefault="00C30A1A" w:rsidP="00C30A1A">
            <w:pPr>
              <w:jc w:val="center"/>
              <w:rPr>
                <w:sz w:val="28"/>
                <w:szCs w:val="28"/>
              </w:rPr>
            </w:pPr>
          </w:p>
        </w:tc>
      </w:tr>
      <w:tr w:rsidR="006B3A8F" w:rsidRPr="00524D6E" w14:paraId="090E03A0" w14:textId="77777777" w:rsidTr="009D2AE7">
        <w:trPr>
          <w:trHeight w:val="621"/>
          <w:jc w:val="center"/>
        </w:trPr>
        <w:tc>
          <w:tcPr>
            <w:tcW w:w="620" w:type="dxa"/>
            <w:shd w:val="clear" w:color="auto" w:fill="auto"/>
            <w:vAlign w:val="center"/>
          </w:tcPr>
          <w:p w14:paraId="5E29A3B5" w14:textId="77777777" w:rsidR="006B3A8F" w:rsidRDefault="006B3A8F" w:rsidP="006B3A8F">
            <w:pPr>
              <w:jc w:val="center"/>
            </w:pPr>
            <w:r>
              <w:t>1.</w:t>
            </w:r>
          </w:p>
        </w:tc>
        <w:tc>
          <w:tcPr>
            <w:tcW w:w="8780" w:type="dxa"/>
            <w:shd w:val="clear" w:color="auto" w:fill="auto"/>
          </w:tcPr>
          <w:p w14:paraId="7E7A3695" w14:textId="74437686" w:rsidR="006B3A8F" w:rsidRPr="0093204B" w:rsidRDefault="001A59FF" w:rsidP="006B3A8F">
            <w:pPr>
              <w:ind w:left="11" w:right="141"/>
              <w:jc w:val="both"/>
              <w:rPr>
                <w:bCs/>
                <w:kern w:val="32"/>
              </w:rPr>
            </w:pPr>
            <w:r w:rsidRPr="00720E31">
              <w:rPr>
                <w:bCs/>
              </w:rPr>
              <w:t>Об утверждении производственной программы</w:t>
            </w:r>
            <w:r>
              <w:rPr>
                <w:bCs/>
              </w:rPr>
              <w:t xml:space="preserve"> </w:t>
            </w:r>
            <w:r w:rsidRPr="00720E31">
              <w:rPr>
                <w:bCs/>
              </w:rPr>
              <w:t>в сфере холодного</w:t>
            </w:r>
            <w:r>
              <w:rPr>
                <w:bCs/>
              </w:rPr>
              <w:br/>
            </w:r>
            <w:r w:rsidRPr="00720E31">
              <w:rPr>
                <w:bCs/>
              </w:rPr>
              <w:t>водоснабжения, водоотведения</w:t>
            </w:r>
            <w:r>
              <w:rPr>
                <w:bCs/>
              </w:rPr>
              <w:t xml:space="preserve"> </w:t>
            </w:r>
            <w:r w:rsidRPr="00720E31">
              <w:rPr>
                <w:bCs/>
              </w:rPr>
              <w:t>и об установлении тарифов на питьевую воду, водоотведение Муниципальному казенному предприятию</w:t>
            </w:r>
            <w:r>
              <w:rPr>
                <w:bCs/>
              </w:rPr>
              <w:br/>
            </w:r>
            <w:r w:rsidRPr="00720E31">
              <w:rPr>
                <w:bCs/>
              </w:rPr>
              <w:t>Новокузнецкого городского округа «Водопроводно-канализационное</w:t>
            </w:r>
            <w:r>
              <w:rPr>
                <w:bCs/>
              </w:rPr>
              <w:br/>
            </w:r>
            <w:r w:rsidRPr="00720E31">
              <w:rPr>
                <w:bCs/>
              </w:rPr>
              <w:t>хозяйство» (г. Новокузнецк)</w:t>
            </w:r>
          </w:p>
        </w:tc>
      </w:tr>
    </w:tbl>
    <w:p w14:paraId="1734AA9F" w14:textId="3296DCB7" w:rsidR="00C30A1A" w:rsidRDefault="00C30A1A" w:rsidP="00C27E32">
      <w:pPr>
        <w:ind w:firstLine="709"/>
        <w:jc w:val="both"/>
        <w:rPr>
          <w:sz w:val="23"/>
          <w:szCs w:val="23"/>
        </w:rPr>
      </w:pPr>
    </w:p>
    <w:p w14:paraId="2FF785B9" w14:textId="77777777" w:rsidR="00D14585" w:rsidRPr="00BC2E4A" w:rsidRDefault="00D14585" w:rsidP="00D14585">
      <w:pPr>
        <w:ind w:firstLine="709"/>
        <w:jc w:val="both"/>
        <w:rPr>
          <w:bCs/>
        </w:rPr>
      </w:pPr>
      <w:r>
        <w:rPr>
          <w:b/>
        </w:rPr>
        <w:t>Малюта Д.В</w:t>
      </w:r>
      <w:r w:rsidRPr="00BC2E4A">
        <w:rPr>
          <w:b/>
        </w:rPr>
        <w:t>.</w:t>
      </w:r>
      <w:r w:rsidRPr="00BC2E4A">
        <w:rPr>
          <w:bCs/>
        </w:rPr>
        <w:t xml:space="preserve"> ознакомил присутствующих с повесткой дня и предоставил слово докладчик</w:t>
      </w:r>
      <w:r>
        <w:rPr>
          <w:bCs/>
        </w:rPr>
        <w:t>у</w:t>
      </w:r>
      <w:r w:rsidRPr="00BC2E4A">
        <w:rPr>
          <w:bCs/>
        </w:rPr>
        <w:t>.</w:t>
      </w:r>
    </w:p>
    <w:p w14:paraId="609E322B" w14:textId="77777777" w:rsidR="00D14585" w:rsidRDefault="00D14585" w:rsidP="00C27E32">
      <w:pPr>
        <w:ind w:firstLine="709"/>
        <w:jc w:val="both"/>
        <w:rPr>
          <w:sz w:val="23"/>
          <w:szCs w:val="23"/>
        </w:rPr>
      </w:pPr>
    </w:p>
    <w:p w14:paraId="5CF1E570" w14:textId="05CA855D" w:rsidR="00F4075B" w:rsidRPr="001A59FF" w:rsidRDefault="00F4075B" w:rsidP="00C27E32">
      <w:pPr>
        <w:ind w:firstLine="709"/>
        <w:jc w:val="both"/>
        <w:rPr>
          <w:b/>
        </w:rPr>
      </w:pPr>
      <w:r w:rsidRPr="00F07ABA">
        <w:rPr>
          <w:bCs/>
        </w:rPr>
        <w:t xml:space="preserve">Вопрос 1 </w:t>
      </w:r>
      <w:bookmarkStart w:id="0" w:name="_Hlk31814456"/>
      <w:r w:rsidRPr="001A59FF">
        <w:rPr>
          <w:b/>
        </w:rPr>
        <w:t>«</w:t>
      </w:r>
      <w:r w:rsidR="001A59FF" w:rsidRPr="001A59FF">
        <w:rPr>
          <w:b/>
        </w:rPr>
        <w:t>Об утверждении производственной программы в сфере холодного</w:t>
      </w:r>
      <w:r w:rsidR="001A59FF" w:rsidRPr="001A59FF">
        <w:rPr>
          <w:b/>
        </w:rPr>
        <w:br/>
        <w:t>водоснабжения, водоотведения и об установлении тарифов на питьевую воду, водоотведение Муниципальному казенному предприятию Новокузнецкого городского округа «Водопроводно-канализационное хозяйство» (г. Новокузнецк)</w:t>
      </w:r>
      <w:r w:rsidRPr="001A59FF">
        <w:rPr>
          <w:b/>
        </w:rPr>
        <w:t>»</w:t>
      </w:r>
    </w:p>
    <w:p w14:paraId="2627126A" w14:textId="77777777" w:rsidR="001A59FF" w:rsidRPr="009D2AE7" w:rsidRDefault="001A59FF" w:rsidP="00C27E32">
      <w:pPr>
        <w:ind w:firstLine="709"/>
        <w:jc w:val="both"/>
        <w:rPr>
          <w:b/>
        </w:rPr>
      </w:pPr>
    </w:p>
    <w:bookmarkEnd w:id="0"/>
    <w:p w14:paraId="7CA78593" w14:textId="6EC8C4D9" w:rsidR="001A59FF" w:rsidRDefault="00F4075B" w:rsidP="006B3A8F">
      <w:pPr>
        <w:pStyle w:val="a7"/>
        <w:ind w:left="0" w:firstLine="567"/>
        <w:jc w:val="both"/>
        <w:rPr>
          <w:bCs/>
        </w:rPr>
      </w:pPr>
      <w:r w:rsidRPr="00132C1E">
        <w:rPr>
          <w:bCs/>
        </w:rPr>
        <w:t xml:space="preserve">Докладчик </w:t>
      </w:r>
      <w:proofErr w:type="spellStart"/>
      <w:r w:rsidR="001A59FF">
        <w:rPr>
          <w:b/>
        </w:rPr>
        <w:t>Выходцева</w:t>
      </w:r>
      <w:proofErr w:type="spellEnd"/>
      <w:r w:rsidR="001A59FF">
        <w:rPr>
          <w:b/>
        </w:rPr>
        <w:t xml:space="preserve"> А.В</w:t>
      </w:r>
      <w:r w:rsidR="006B3A8F">
        <w:rPr>
          <w:b/>
        </w:rPr>
        <w:t>.</w:t>
      </w:r>
      <w:r w:rsidR="00C27E32" w:rsidRPr="00D57DB8">
        <w:rPr>
          <w:bCs/>
        </w:rPr>
        <w:t xml:space="preserve"> </w:t>
      </w:r>
      <w:r w:rsidR="001A59FF">
        <w:rPr>
          <w:bCs/>
        </w:rPr>
        <w:t>согласно экспертному заключению (приложение № 1 к настоящему протоколу) предлагает:</w:t>
      </w:r>
    </w:p>
    <w:p w14:paraId="1AE39D6A" w14:textId="29F69F43" w:rsidR="006B3A8F" w:rsidRDefault="006B3A8F" w:rsidP="006B3A8F">
      <w:pPr>
        <w:pStyle w:val="a7"/>
        <w:ind w:left="0" w:firstLine="567"/>
        <w:jc w:val="both"/>
        <w:rPr>
          <w:bCs/>
        </w:rPr>
      </w:pPr>
    </w:p>
    <w:p w14:paraId="7E9DBFEE" w14:textId="56BB7A69" w:rsidR="001A59FF" w:rsidRDefault="001A59FF" w:rsidP="001A59FF">
      <w:pPr>
        <w:ind w:firstLine="709"/>
        <w:jc w:val="both"/>
        <w:rPr>
          <w:bCs/>
        </w:rPr>
      </w:pPr>
      <w:r w:rsidRPr="001A59FF">
        <w:rPr>
          <w:bCs/>
        </w:rPr>
        <w:t xml:space="preserve">1. Утвердить Муниципальному казенному предприятию Новокузнецкого городского округа «Водопроводно-канализационное хозяйство» (г. Новокузнецк), ИНН 4217191774, </w:t>
      </w:r>
      <w:r w:rsidRPr="001A59FF">
        <w:rPr>
          <w:bCs/>
        </w:rPr>
        <w:lastRenderedPageBreak/>
        <w:t xml:space="preserve">производственную программу в сфере холодного водоснабжения, водоотведения на период               с 01.01.2019 по 31.12.2019 согласно приложению № </w:t>
      </w:r>
      <w:r>
        <w:rPr>
          <w:bCs/>
        </w:rPr>
        <w:t>2</w:t>
      </w:r>
      <w:r w:rsidRPr="001A59FF">
        <w:rPr>
          <w:bCs/>
        </w:rPr>
        <w:t xml:space="preserve"> к настоящему </w:t>
      </w:r>
      <w:r>
        <w:rPr>
          <w:bCs/>
        </w:rPr>
        <w:t>протоколу</w:t>
      </w:r>
      <w:r w:rsidRPr="001A59FF">
        <w:rPr>
          <w:bCs/>
        </w:rPr>
        <w:t>.</w:t>
      </w:r>
      <w:r>
        <w:rPr>
          <w:bCs/>
        </w:rPr>
        <w:t>;</w:t>
      </w:r>
    </w:p>
    <w:p w14:paraId="354FBBED" w14:textId="3AA9E3B6" w:rsidR="001A59FF" w:rsidRDefault="001A59FF" w:rsidP="001A59FF">
      <w:pPr>
        <w:ind w:firstLine="709"/>
        <w:jc w:val="both"/>
        <w:rPr>
          <w:bCs/>
        </w:rPr>
      </w:pPr>
      <w:r>
        <w:rPr>
          <w:bCs/>
        </w:rPr>
        <w:t xml:space="preserve">2. </w:t>
      </w:r>
      <w:r w:rsidRPr="001A59FF">
        <w:rPr>
          <w:bCs/>
        </w:rPr>
        <w:t xml:space="preserve">Учесть величину необходимой валовой выручки регулируемой организации, основные статьи (группы) расходов, объем оказываемых услуг на основании которых бы-ли рассчитаны тарифы, а также индекс потребительских цен, индексы роста на каждый энергетический ресурс, потребляемый регулируемой организацией при осуществлении регулируемой деятельности в очередном периоде регулирования, виды и величина расходов, не учтенных (исключенных) при установлении тарифов согласно приложению № </w:t>
      </w:r>
      <w:r>
        <w:rPr>
          <w:bCs/>
        </w:rPr>
        <w:t>3</w:t>
      </w:r>
      <w:r w:rsidRPr="001A59FF">
        <w:rPr>
          <w:bCs/>
        </w:rPr>
        <w:t xml:space="preserve"> к настоящему </w:t>
      </w:r>
      <w:r>
        <w:rPr>
          <w:bCs/>
        </w:rPr>
        <w:t>протоколу</w:t>
      </w:r>
      <w:r w:rsidRPr="001A59FF">
        <w:rPr>
          <w:bCs/>
        </w:rPr>
        <w:t>.</w:t>
      </w:r>
    </w:p>
    <w:p w14:paraId="75488A07" w14:textId="45B80DEB" w:rsidR="001A59FF" w:rsidRDefault="001A59FF" w:rsidP="001A59FF">
      <w:pPr>
        <w:ind w:firstLine="709"/>
        <w:jc w:val="both"/>
        <w:rPr>
          <w:bCs/>
        </w:rPr>
      </w:pPr>
      <w:r>
        <w:rPr>
          <w:bCs/>
        </w:rPr>
        <w:t>3</w:t>
      </w:r>
      <w:r w:rsidRPr="001A59FF">
        <w:rPr>
          <w:bCs/>
        </w:rPr>
        <w:t xml:space="preserve">. Установить Муниципальному казенному предприятию Новокузнецкого городского округа «Водопроводно-канализационное хозяйство» (г. Новокузнецк), ИНН 4217191774, </w:t>
      </w:r>
      <w:proofErr w:type="spellStart"/>
      <w:r w:rsidRPr="001A59FF">
        <w:rPr>
          <w:bCs/>
        </w:rPr>
        <w:t>одноставочные</w:t>
      </w:r>
      <w:proofErr w:type="spellEnd"/>
      <w:r w:rsidRPr="001A59FF">
        <w:rPr>
          <w:bCs/>
        </w:rPr>
        <w:t xml:space="preserve"> тарифы на питьевую воду, водоотведение, с применением метода экономически обоснованных расходов на период с 01.01.2019 по 31.12.2019 согласно приложению № </w:t>
      </w:r>
      <w:r>
        <w:rPr>
          <w:bCs/>
        </w:rPr>
        <w:t>4</w:t>
      </w:r>
      <w:r w:rsidRPr="001A59FF">
        <w:rPr>
          <w:bCs/>
        </w:rPr>
        <w:t xml:space="preserve"> к настоящему </w:t>
      </w:r>
      <w:r>
        <w:rPr>
          <w:bCs/>
        </w:rPr>
        <w:t>протоколу.</w:t>
      </w:r>
    </w:p>
    <w:p w14:paraId="705466B1" w14:textId="40FACA5C" w:rsidR="002238C3" w:rsidRDefault="002238C3" w:rsidP="00192523">
      <w:pPr>
        <w:pStyle w:val="23"/>
        <w:tabs>
          <w:tab w:val="left" w:pos="1134"/>
        </w:tabs>
        <w:ind w:firstLine="709"/>
        <w:rPr>
          <w:bCs/>
        </w:rPr>
      </w:pPr>
    </w:p>
    <w:p w14:paraId="70320B07" w14:textId="23A13ADD" w:rsidR="001A59FF" w:rsidRDefault="001A59FF" w:rsidP="00192523">
      <w:pPr>
        <w:pStyle w:val="23"/>
        <w:tabs>
          <w:tab w:val="left" w:pos="1134"/>
        </w:tabs>
        <w:ind w:firstLine="709"/>
        <w:rPr>
          <w:bCs/>
        </w:rPr>
      </w:pPr>
      <w:r>
        <w:rPr>
          <w:bCs/>
        </w:rPr>
        <w:t>Отмечено, что в деле имеется письменное обращение (</w:t>
      </w:r>
      <w:proofErr w:type="spellStart"/>
      <w:r>
        <w:rPr>
          <w:bCs/>
        </w:rPr>
        <w:t>вх</w:t>
      </w:r>
      <w:proofErr w:type="spellEnd"/>
      <w:r>
        <w:rPr>
          <w:bCs/>
        </w:rPr>
        <w:t xml:space="preserve">. № 1085 от19.03.2020; </w:t>
      </w:r>
      <w:r>
        <w:rPr>
          <w:bCs/>
        </w:rPr>
        <w:br/>
        <w:t xml:space="preserve">исх. № 95 от 19.03.2020) за подписью директора МКП «ВКХ» А.П. </w:t>
      </w:r>
      <w:proofErr w:type="spellStart"/>
      <w:r>
        <w:rPr>
          <w:bCs/>
        </w:rPr>
        <w:t>Штенбурга</w:t>
      </w:r>
      <w:proofErr w:type="spellEnd"/>
      <w:r>
        <w:rPr>
          <w:bCs/>
        </w:rPr>
        <w:t xml:space="preserve"> с просьбой рассмотреть вопрос в отсутствии представителей организации в связи с невозможностью обеспечить явку представителя. </w:t>
      </w:r>
    </w:p>
    <w:p w14:paraId="7B5BF2AB" w14:textId="77777777" w:rsidR="0063009D" w:rsidRPr="00192523" w:rsidRDefault="0063009D" w:rsidP="00192523">
      <w:pPr>
        <w:pStyle w:val="23"/>
        <w:tabs>
          <w:tab w:val="left" w:pos="1134"/>
        </w:tabs>
        <w:ind w:firstLine="709"/>
        <w:rPr>
          <w:bCs/>
        </w:rPr>
      </w:pPr>
    </w:p>
    <w:p w14:paraId="4A68C028" w14:textId="77777777" w:rsidR="00ED290F" w:rsidRPr="00154164" w:rsidRDefault="00ED290F" w:rsidP="00ED290F">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2FA0917A" w14:textId="77777777" w:rsidR="00ED290F" w:rsidRPr="00154164" w:rsidRDefault="00ED290F" w:rsidP="00ED290F">
      <w:pPr>
        <w:ind w:firstLine="709"/>
        <w:jc w:val="both"/>
        <w:rPr>
          <w:bCs/>
        </w:rPr>
      </w:pPr>
    </w:p>
    <w:p w14:paraId="3DF9D215" w14:textId="77777777" w:rsidR="00ED290F" w:rsidRDefault="00ED290F" w:rsidP="00ED290F">
      <w:pPr>
        <w:ind w:firstLine="709"/>
        <w:jc w:val="both"/>
        <w:rPr>
          <w:b/>
        </w:rPr>
      </w:pPr>
      <w:r>
        <w:rPr>
          <w:b/>
        </w:rPr>
        <w:t>ПОСТАНОВИЛО</w:t>
      </w:r>
      <w:r w:rsidRPr="00154164">
        <w:rPr>
          <w:b/>
        </w:rPr>
        <w:t>:</w:t>
      </w:r>
    </w:p>
    <w:p w14:paraId="33FD4486" w14:textId="77777777" w:rsidR="00ED290F" w:rsidRPr="0038201C" w:rsidRDefault="00ED290F" w:rsidP="00ED290F">
      <w:pPr>
        <w:ind w:firstLine="709"/>
        <w:jc w:val="both"/>
        <w:rPr>
          <w:bCs/>
        </w:rPr>
      </w:pPr>
    </w:p>
    <w:p w14:paraId="163A9ACE" w14:textId="77777777" w:rsidR="00ED290F" w:rsidRDefault="00ED290F" w:rsidP="00ED290F">
      <w:pPr>
        <w:ind w:firstLine="709"/>
        <w:jc w:val="both"/>
        <w:rPr>
          <w:bCs/>
        </w:rPr>
      </w:pPr>
      <w:r>
        <w:rPr>
          <w:bCs/>
        </w:rPr>
        <w:t>Согласиться с предложением докладчика.</w:t>
      </w:r>
    </w:p>
    <w:p w14:paraId="6151874F" w14:textId="77777777" w:rsidR="00ED290F" w:rsidRPr="00665AAA" w:rsidRDefault="00ED290F" w:rsidP="00ED290F">
      <w:pPr>
        <w:ind w:firstLine="709"/>
        <w:jc w:val="both"/>
        <w:rPr>
          <w:bCs/>
        </w:rPr>
      </w:pPr>
    </w:p>
    <w:p w14:paraId="5F011A02" w14:textId="77777777" w:rsidR="00500F3B" w:rsidRDefault="00ED290F" w:rsidP="00500F3B">
      <w:pPr>
        <w:ind w:firstLine="709"/>
        <w:jc w:val="both"/>
        <w:rPr>
          <w:b/>
        </w:rPr>
      </w:pPr>
      <w:r w:rsidRPr="00312424">
        <w:rPr>
          <w:b/>
        </w:rPr>
        <w:t xml:space="preserve">Голосовали «ЗА» – </w:t>
      </w:r>
      <w:r w:rsidR="00844D73">
        <w:rPr>
          <w:b/>
        </w:rPr>
        <w:t>единогласно</w:t>
      </w:r>
      <w:r w:rsidR="00006C2B">
        <w:rPr>
          <w:b/>
        </w:rPr>
        <w:t>;</w:t>
      </w:r>
    </w:p>
    <w:p w14:paraId="34291B7B" w14:textId="77777777" w:rsidR="00500F3B" w:rsidRDefault="00500F3B" w:rsidP="00500F3B">
      <w:pPr>
        <w:ind w:firstLine="709"/>
        <w:jc w:val="both"/>
        <w:rPr>
          <w:b/>
        </w:rPr>
      </w:pPr>
    </w:p>
    <w:p w14:paraId="773266D5" w14:textId="77777777" w:rsidR="00B16E4D" w:rsidRPr="00B16E4D" w:rsidRDefault="00B16E4D" w:rsidP="000032AD">
      <w:pPr>
        <w:jc w:val="both"/>
        <w:rPr>
          <w:b/>
        </w:rPr>
      </w:pPr>
    </w:p>
    <w:p w14:paraId="36E2D1BF" w14:textId="681F9532" w:rsidR="005D4007" w:rsidRDefault="00943C6C" w:rsidP="006E554A">
      <w:pPr>
        <w:ind w:firstLine="709"/>
        <w:jc w:val="both"/>
      </w:pPr>
      <w:r w:rsidRPr="00AD247C">
        <w:rPr>
          <w:color w:val="000000"/>
        </w:rPr>
        <w:t xml:space="preserve">Члены Правления </w:t>
      </w:r>
      <w:r w:rsidRPr="00AD247C">
        <w:t>региональной энергетической комиссии Кемеровской области:</w:t>
      </w:r>
    </w:p>
    <w:p w14:paraId="0F052439" w14:textId="03DB261F" w:rsidR="0063009D" w:rsidRDefault="0063009D" w:rsidP="006E554A">
      <w:pPr>
        <w:ind w:firstLine="709"/>
        <w:jc w:val="both"/>
      </w:pPr>
    </w:p>
    <w:p w14:paraId="09522BD6" w14:textId="77777777" w:rsidR="0063009D" w:rsidRDefault="0063009D" w:rsidP="006E554A">
      <w:pPr>
        <w:ind w:firstLine="709"/>
        <w:jc w:val="both"/>
      </w:pPr>
    </w:p>
    <w:p w14:paraId="2C022693" w14:textId="7E5AFE4F" w:rsidR="004B4862" w:rsidRDefault="00B16E4D" w:rsidP="0063009D">
      <w:pPr>
        <w:tabs>
          <w:tab w:val="left" w:pos="5580"/>
          <w:tab w:val="left" w:pos="9639"/>
        </w:tabs>
        <w:ind w:firstLine="709"/>
        <w:jc w:val="both"/>
      </w:pPr>
      <w:r w:rsidRPr="00D3769D">
        <w:t>_____________________</w:t>
      </w:r>
      <w:r w:rsidR="0063009D">
        <w:t>О.А. Чурсина</w:t>
      </w:r>
    </w:p>
    <w:p w14:paraId="0A3836C9" w14:textId="77777777" w:rsidR="0063009D" w:rsidRDefault="0063009D" w:rsidP="006E554A">
      <w:pPr>
        <w:tabs>
          <w:tab w:val="left" w:pos="5580"/>
          <w:tab w:val="left" w:pos="9498"/>
        </w:tabs>
      </w:pPr>
    </w:p>
    <w:p w14:paraId="641CB003" w14:textId="77777777" w:rsidR="0063009D" w:rsidRDefault="0063009D" w:rsidP="0063009D">
      <w:pPr>
        <w:tabs>
          <w:tab w:val="left" w:pos="5580"/>
          <w:tab w:val="left" w:pos="9639"/>
        </w:tabs>
        <w:ind w:firstLine="709"/>
        <w:jc w:val="both"/>
      </w:pPr>
      <w:r w:rsidRPr="00D3769D">
        <w:t>_____________________</w:t>
      </w:r>
      <w:r>
        <w:t>М.В. Зинченко</w:t>
      </w:r>
    </w:p>
    <w:p w14:paraId="26A0B560" w14:textId="77777777" w:rsidR="0063009D" w:rsidRDefault="0063009D" w:rsidP="006E554A">
      <w:pPr>
        <w:tabs>
          <w:tab w:val="left" w:pos="5580"/>
          <w:tab w:val="left" w:pos="9498"/>
        </w:tabs>
      </w:pPr>
    </w:p>
    <w:p w14:paraId="05B4811A" w14:textId="107A661F" w:rsidR="0038201C" w:rsidRDefault="0038201C" w:rsidP="0038201C">
      <w:pPr>
        <w:tabs>
          <w:tab w:val="left" w:pos="5580"/>
          <w:tab w:val="left" w:pos="9639"/>
        </w:tabs>
        <w:ind w:firstLine="709"/>
        <w:jc w:val="both"/>
      </w:pPr>
      <w:r w:rsidRPr="00D3769D">
        <w:t>_____________________</w:t>
      </w:r>
      <w:r>
        <w:t>П.Г. Незнанов</w:t>
      </w:r>
    </w:p>
    <w:p w14:paraId="4811A67C" w14:textId="2AB38428" w:rsidR="00F1576C" w:rsidRDefault="00F1576C" w:rsidP="004B4862">
      <w:pPr>
        <w:tabs>
          <w:tab w:val="left" w:pos="5580"/>
          <w:tab w:val="left" w:pos="9498"/>
        </w:tabs>
      </w:pPr>
    </w:p>
    <w:p w14:paraId="3DFFD946" w14:textId="6EAF2D09" w:rsidR="00ED290F" w:rsidRDefault="00F1576C" w:rsidP="00F1576C">
      <w:pPr>
        <w:tabs>
          <w:tab w:val="left" w:pos="5580"/>
          <w:tab w:val="left" w:pos="9639"/>
        </w:tabs>
        <w:ind w:firstLine="709"/>
        <w:jc w:val="both"/>
      </w:pPr>
      <w:r w:rsidRPr="00D3769D">
        <w:t>_____________________</w:t>
      </w:r>
      <w:r w:rsidR="00F76467">
        <w:t>С</w:t>
      </w:r>
      <w:r>
        <w:t xml:space="preserve">.В. </w:t>
      </w:r>
      <w:proofErr w:type="spellStart"/>
      <w:r>
        <w:t>Кулеб</w:t>
      </w:r>
      <w:r w:rsidR="00F76467">
        <w:t>а</w:t>
      </w:r>
      <w:r>
        <w:t>ки</w:t>
      </w:r>
      <w:r w:rsidR="00F76467">
        <w:t>н</w:t>
      </w:r>
      <w:proofErr w:type="spellEnd"/>
    </w:p>
    <w:p w14:paraId="79B54B48" w14:textId="77777777" w:rsidR="004638C3" w:rsidRDefault="004638C3" w:rsidP="006E554A">
      <w:pPr>
        <w:tabs>
          <w:tab w:val="left" w:pos="5580"/>
          <w:tab w:val="left" w:pos="9498"/>
        </w:tabs>
      </w:pPr>
    </w:p>
    <w:p w14:paraId="0E7B2119" w14:textId="43DB301B" w:rsidR="000032AD" w:rsidRDefault="000032AD" w:rsidP="000032AD">
      <w:pPr>
        <w:tabs>
          <w:tab w:val="left" w:pos="5580"/>
          <w:tab w:val="left" w:pos="9639"/>
        </w:tabs>
        <w:ind w:firstLine="709"/>
        <w:jc w:val="both"/>
      </w:pPr>
      <w:r w:rsidRPr="00D3769D">
        <w:t>_____________________</w:t>
      </w:r>
      <w:r>
        <w:t>Э.Б. Гусельщиков</w:t>
      </w:r>
    </w:p>
    <w:p w14:paraId="51085D1E" w14:textId="77777777" w:rsidR="004638C3" w:rsidRDefault="004638C3" w:rsidP="000032AD">
      <w:pPr>
        <w:tabs>
          <w:tab w:val="left" w:pos="5580"/>
          <w:tab w:val="left" w:pos="9498"/>
        </w:tabs>
      </w:pPr>
    </w:p>
    <w:p w14:paraId="0395D8A2" w14:textId="77777777" w:rsidR="0063009D" w:rsidRDefault="0063009D" w:rsidP="00C27E32">
      <w:pPr>
        <w:tabs>
          <w:tab w:val="left" w:pos="5580"/>
          <w:tab w:val="left" w:pos="9498"/>
        </w:tabs>
        <w:ind w:firstLine="709"/>
      </w:pPr>
    </w:p>
    <w:p w14:paraId="0E7AC9EA" w14:textId="77777777" w:rsidR="0063009D" w:rsidRDefault="0063009D" w:rsidP="00C27E32">
      <w:pPr>
        <w:tabs>
          <w:tab w:val="left" w:pos="5580"/>
          <w:tab w:val="left" w:pos="9498"/>
        </w:tabs>
        <w:ind w:firstLine="709"/>
      </w:pPr>
    </w:p>
    <w:p w14:paraId="6F88E0C4" w14:textId="26A47720" w:rsidR="00292B1A" w:rsidRDefault="00943C6C" w:rsidP="00C27E32">
      <w:pPr>
        <w:tabs>
          <w:tab w:val="left" w:pos="5580"/>
          <w:tab w:val="left" w:pos="9498"/>
        </w:tabs>
        <w:ind w:firstLine="709"/>
      </w:pPr>
      <w:r w:rsidRPr="00D3769D">
        <w:t xml:space="preserve">Секретарь заседания: ____________________ </w:t>
      </w:r>
      <w:r w:rsidR="0038201C">
        <w:t>К.С. Юхневич</w:t>
      </w:r>
    </w:p>
    <w:p w14:paraId="00C0E992" w14:textId="77777777" w:rsidR="00B16E4D" w:rsidRDefault="00B16E4D" w:rsidP="00C27E32">
      <w:pPr>
        <w:tabs>
          <w:tab w:val="left" w:pos="5580"/>
          <w:tab w:val="left" w:pos="9498"/>
        </w:tabs>
        <w:ind w:firstLine="709"/>
      </w:pPr>
    </w:p>
    <w:p w14:paraId="1F081D68" w14:textId="7123AD6C" w:rsidR="00B16E4D" w:rsidRDefault="00B16E4D" w:rsidP="00C27E32">
      <w:pPr>
        <w:tabs>
          <w:tab w:val="left" w:pos="5580"/>
          <w:tab w:val="left" w:pos="9498"/>
        </w:tabs>
        <w:ind w:firstLine="709"/>
        <w:sectPr w:rsidR="00B16E4D" w:rsidSect="0006354E">
          <w:footerReference w:type="even" r:id="rId7"/>
          <w:footerReference w:type="default" r:id="rId8"/>
          <w:pgSz w:w="11906" w:h="16838"/>
          <w:pgMar w:top="567" w:right="851" w:bottom="567" w:left="1134" w:header="720" w:footer="397" w:gutter="0"/>
          <w:cols w:space="720"/>
          <w:docGrid w:linePitch="326"/>
        </w:sectPr>
      </w:pPr>
    </w:p>
    <w:p w14:paraId="2855BA28" w14:textId="42066B5B" w:rsidR="00DD4DC5" w:rsidRDefault="00DD4DC5" w:rsidP="00DD4DC5">
      <w:pPr>
        <w:ind w:left="5812" w:right="-144"/>
        <w:jc w:val="both"/>
      </w:pPr>
      <w:r>
        <w:lastRenderedPageBreak/>
        <w:t xml:space="preserve">Приложение № 1 к протоколу № </w:t>
      </w:r>
      <w:r w:rsidR="00F24DF0">
        <w:t>1</w:t>
      </w:r>
      <w:r w:rsidR="0063009D">
        <w:t>3</w:t>
      </w:r>
      <w:r>
        <w:t xml:space="preserve"> заседания Правления региональной энергетической комиссии Кемеровской области от </w:t>
      </w:r>
      <w:r w:rsidR="00844D73">
        <w:t>1</w:t>
      </w:r>
      <w:r w:rsidR="0063009D">
        <w:t>9</w:t>
      </w:r>
      <w:r>
        <w:t>.0</w:t>
      </w:r>
      <w:r w:rsidR="00F24DF0">
        <w:t>3</w:t>
      </w:r>
      <w:r>
        <w:t xml:space="preserve">.2020 </w:t>
      </w:r>
    </w:p>
    <w:p w14:paraId="38806790" w14:textId="77777777" w:rsidR="0063009D" w:rsidRPr="006F2E93" w:rsidRDefault="0063009D" w:rsidP="0063009D">
      <w:pPr>
        <w:pStyle w:val="10"/>
        <w:jc w:val="center"/>
        <w:rPr>
          <w:iCs/>
          <w:sz w:val="28"/>
          <w:szCs w:val="28"/>
        </w:rPr>
      </w:pPr>
      <w:bookmarkStart w:id="11" w:name="_Hlt483802884"/>
      <w:r w:rsidRPr="006F2E93">
        <w:rPr>
          <w:iCs/>
          <w:sz w:val="28"/>
          <w:szCs w:val="28"/>
        </w:rPr>
        <w:t>Экспертное заключение</w:t>
      </w:r>
    </w:p>
    <w:p w14:paraId="3111D51B" w14:textId="77777777" w:rsidR="0063009D" w:rsidRPr="006F2E93" w:rsidRDefault="0063009D" w:rsidP="0063009D">
      <w:pPr>
        <w:pStyle w:val="10"/>
        <w:jc w:val="center"/>
        <w:rPr>
          <w:iCs/>
          <w:sz w:val="28"/>
          <w:szCs w:val="28"/>
        </w:rPr>
      </w:pPr>
      <w:r w:rsidRPr="006F2E93">
        <w:rPr>
          <w:iCs/>
          <w:sz w:val="28"/>
          <w:szCs w:val="28"/>
        </w:rPr>
        <w:t>региональной энергетической комиссии Кемеровской области</w:t>
      </w:r>
    </w:p>
    <w:bookmarkEnd w:id="11"/>
    <w:p w14:paraId="142945D4" w14:textId="77777777" w:rsidR="0063009D" w:rsidRPr="006F2E93" w:rsidRDefault="0063009D" w:rsidP="0063009D">
      <w:pPr>
        <w:pStyle w:val="afd"/>
        <w:tabs>
          <w:tab w:val="left" w:pos="10206"/>
        </w:tabs>
        <w:jc w:val="center"/>
        <w:rPr>
          <w:sz w:val="28"/>
          <w:szCs w:val="28"/>
        </w:rPr>
      </w:pPr>
      <w:r w:rsidRPr="006F2E93">
        <w:rPr>
          <w:sz w:val="28"/>
          <w:szCs w:val="28"/>
        </w:rPr>
        <w:t xml:space="preserve">по материалам, представленным </w:t>
      </w:r>
      <w:r>
        <w:rPr>
          <w:sz w:val="28"/>
          <w:szCs w:val="28"/>
        </w:rPr>
        <w:t>МКП НГО</w:t>
      </w:r>
      <w:r w:rsidRPr="006F2E93">
        <w:rPr>
          <w:sz w:val="28"/>
          <w:szCs w:val="28"/>
        </w:rPr>
        <w:t xml:space="preserve"> «</w:t>
      </w:r>
      <w:r>
        <w:rPr>
          <w:sz w:val="28"/>
          <w:szCs w:val="28"/>
        </w:rPr>
        <w:t>Водопроводно-канализационное хозяйство</w:t>
      </w:r>
      <w:r w:rsidRPr="006F2E93">
        <w:rPr>
          <w:sz w:val="28"/>
          <w:szCs w:val="28"/>
        </w:rPr>
        <w:t>»</w:t>
      </w:r>
      <w:r>
        <w:rPr>
          <w:sz w:val="28"/>
          <w:szCs w:val="28"/>
        </w:rPr>
        <w:t xml:space="preserve"> (г. Новокузнецк)</w:t>
      </w:r>
      <w:r w:rsidRPr="006F2E93">
        <w:rPr>
          <w:sz w:val="28"/>
          <w:szCs w:val="28"/>
        </w:rPr>
        <w:t>,</w:t>
      </w:r>
      <w:r>
        <w:rPr>
          <w:sz w:val="28"/>
          <w:szCs w:val="28"/>
        </w:rPr>
        <w:t xml:space="preserve"> </w:t>
      </w:r>
      <w:r w:rsidRPr="003E6074">
        <w:rPr>
          <w:color w:val="000000"/>
          <w:sz w:val="28"/>
          <w:szCs w:val="28"/>
        </w:rPr>
        <w:t xml:space="preserve">для установления тарифов на </w:t>
      </w:r>
      <w:r>
        <w:rPr>
          <w:color w:val="000000"/>
          <w:sz w:val="28"/>
          <w:szCs w:val="28"/>
        </w:rPr>
        <w:t>питьевую</w:t>
      </w:r>
      <w:r w:rsidRPr="003E6074">
        <w:rPr>
          <w:color w:val="000000"/>
          <w:sz w:val="28"/>
          <w:szCs w:val="28"/>
        </w:rPr>
        <w:t xml:space="preserve"> воду</w:t>
      </w:r>
      <w:r>
        <w:rPr>
          <w:color w:val="000000"/>
          <w:sz w:val="28"/>
          <w:szCs w:val="28"/>
        </w:rPr>
        <w:t xml:space="preserve">, водоотведение </w:t>
      </w:r>
      <w:r w:rsidRPr="003E6074">
        <w:rPr>
          <w:color w:val="000000"/>
          <w:sz w:val="28"/>
          <w:szCs w:val="28"/>
        </w:rPr>
        <w:t>реализуем</w:t>
      </w:r>
      <w:r>
        <w:rPr>
          <w:color w:val="000000"/>
          <w:sz w:val="28"/>
          <w:szCs w:val="28"/>
        </w:rPr>
        <w:t xml:space="preserve">ые </w:t>
      </w:r>
      <w:r w:rsidRPr="003E6074">
        <w:rPr>
          <w:color w:val="000000"/>
          <w:sz w:val="28"/>
          <w:szCs w:val="28"/>
        </w:rPr>
        <w:t>на потребительском рынке</w:t>
      </w:r>
      <w:r>
        <w:rPr>
          <w:color w:val="000000"/>
          <w:sz w:val="28"/>
          <w:szCs w:val="28"/>
        </w:rPr>
        <w:t>, на период                         с 01.01.2019 по 31.12.2019</w:t>
      </w:r>
      <w:r>
        <w:rPr>
          <w:sz w:val="28"/>
          <w:szCs w:val="28"/>
        </w:rPr>
        <w:t xml:space="preserve"> с учетом выводов апелляционного определения Верховного Суда Российской Федерации от 23.01.2020 по административному делу № 81-АПА19-26 по административному исковому заявлению МКП НГО</w:t>
      </w:r>
      <w:r w:rsidRPr="006F2E93">
        <w:rPr>
          <w:sz w:val="28"/>
          <w:szCs w:val="28"/>
        </w:rPr>
        <w:t xml:space="preserve"> «</w:t>
      </w:r>
      <w:r>
        <w:rPr>
          <w:sz w:val="28"/>
          <w:szCs w:val="28"/>
        </w:rPr>
        <w:t>Водопроводно-канализационное хозяйство</w:t>
      </w:r>
      <w:r w:rsidRPr="006F2E93">
        <w:rPr>
          <w:sz w:val="28"/>
          <w:szCs w:val="28"/>
        </w:rPr>
        <w:t>»</w:t>
      </w:r>
      <w:r>
        <w:rPr>
          <w:sz w:val="28"/>
          <w:szCs w:val="28"/>
        </w:rPr>
        <w:t xml:space="preserve">                        (г. Новокузнецк) о признании недействующим постановления региональной энергетической комиссии Кемеровской области от 13.12.2018 № 506                    «Об утверждении производственной программы в сфере холодного водоснабжения, водоотведения и об установлении тарифов на питьевую воду, водоотведение Муниципальному казенному предприятию «Водопроводно-канализационное хозяйство» (г. Новокузнецк)» по апелляционной жалобе региональной энергетической комиссии Кемеровской области на решение Кемеровского областного суда от 22.08.2019</w:t>
      </w:r>
    </w:p>
    <w:p w14:paraId="0E688167" w14:textId="77777777" w:rsidR="0063009D" w:rsidRPr="007003FF" w:rsidRDefault="0063009D" w:rsidP="0063009D">
      <w:pPr>
        <w:pStyle w:val="afd"/>
        <w:tabs>
          <w:tab w:val="left" w:pos="10206"/>
        </w:tabs>
        <w:ind w:firstLine="709"/>
        <w:jc w:val="center"/>
        <w:rPr>
          <w:sz w:val="18"/>
          <w:szCs w:val="28"/>
        </w:rPr>
      </w:pPr>
    </w:p>
    <w:p w14:paraId="5A390669" w14:textId="77777777" w:rsidR="0063009D" w:rsidRPr="006F2E93" w:rsidRDefault="0063009D" w:rsidP="0063009D">
      <w:pPr>
        <w:pStyle w:val="afd"/>
        <w:jc w:val="both"/>
        <w:rPr>
          <w:i/>
          <w:sz w:val="6"/>
          <w:szCs w:val="28"/>
        </w:rPr>
      </w:pPr>
    </w:p>
    <w:p w14:paraId="65E364B6" w14:textId="77777777" w:rsidR="0063009D" w:rsidRDefault="0063009D" w:rsidP="0063009D">
      <w:pPr>
        <w:pStyle w:val="afd"/>
        <w:tabs>
          <w:tab w:val="left" w:pos="10206"/>
        </w:tabs>
        <w:ind w:firstLine="709"/>
        <w:jc w:val="both"/>
        <w:rPr>
          <w:sz w:val="28"/>
          <w:szCs w:val="28"/>
        </w:rPr>
      </w:pPr>
      <w:r>
        <w:rPr>
          <w:sz w:val="28"/>
          <w:szCs w:val="28"/>
        </w:rPr>
        <w:t xml:space="preserve">В целях исполнения апелляционного определения Верховного Суда Российской Федерации от 23.01.2020 по административному делу                             № 81-АПА19-26, поступившего в региональную энергетическую комиссию Кемеровской области </w:t>
      </w:r>
      <w:proofErr w:type="spellStart"/>
      <w:r w:rsidRPr="00CD0E90">
        <w:rPr>
          <w:sz w:val="28"/>
          <w:szCs w:val="28"/>
        </w:rPr>
        <w:t>вх</w:t>
      </w:r>
      <w:proofErr w:type="spellEnd"/>
      <w:r w:rsidRPr="00CD0E90">
        <w:rPr>
          <w:sz w:val="28"/>
          <w:szCs w:val="28"/>
        </w:rPr>
        <w:t>. от 19.02.2020 № 687</w:t>
      </w:r>
      <w:r>
        <w:rPr>
          <w:sz w:val="28"/>
          <w:szCs w:val="28"/>
        </w:rPr>
        <w:t>, проведена повторная экспертиза материалов тарифного дела с учетом выводов суда.</w:t>
      </w:r>
    </w:p>
    <w:p w14:paraId="5F9B8CC2" w14:textId="77777777" w:rsidR="0063009D" w:rsidRDefault="0063009D" w:rsidP="0063009D">
      <w:pPr>
        <w:pStyle w:val="afd"/>
        <w:tabs>
          <w:tab w:val="left" w:pos="10206"/>
        </w:tabs>
        <w:ind w:firstLine="709"/>
        <w:jc w:val="both"/>
        <w:rPr>
          <w:sz w:val="28"/>
          <w:szCs w:val="28"/>
        </w:rPr>
      </w:pPr>
      <w:r>
        <w:rPr>
          <w:sz w:val="28"/>
          <w:szCs w:val="28"/>
        </w:rPr>
        <w:t xml:space="preserve">Апелляционным определением Верховного Суда Российской Федерации от </w:t>
      </w:r>
      <w:r w:rsidRPr="003F06B5">
        <w:rPr>
          <w:sz w:val="28"/>
          <w:szCs w:val="28"/>
        </w:rPr>
        <w:t>23</w:t>
      </w:r>
      <w:r>
        <w:rPr>
          <w:sz w:val="28"/>
          <w:szCs w:val="28"/>
        </w:rPr>
        <w:t>.</w:t>
      </w:r>
      <w:r w:rsidRPr="003F06B5">
        <w:rPr>
          <w:sz w:val="28"/>
          <w:szCs w:val="28"/>
        </w:rPr>
        <w:t>01</w:t>
      </w:r>
      <w:r>
        <w:rPr>
          <w:sz w:val="28"/>
          <w:szCs w:val="28"/>
        </w:rPr>
        <w:t>.20</w:t>
      </w:r>
      <w:r w:rsidRPr="003F06B5">
        <w:rPr>
          <w:sz w:val="28"/>
          <w:szCs w:val="28"/>
        </w:rPr>
        <w:t>20</w:t>
      </w:r>
      <w:r>
        <w:rPr>
          <w:sz w:val="28"/>
          <w:szCs w:val="28"/>
        </w:rPr>
        <w:t>:</w:t>
      </w:r>
    </w:p>
    <w:p w14:paraId="6D73C4DE" w14:textId="77777777" w:rsidR="0063009D" w:rsidRDefault="0063009D" w:rsidP="0063009D">
      <w:pPr>
        <w:pStyle w:val="afd"/>
        <w:tabs>
          <w:tab w:val="left" w:pos="10206"/>
        </w:tabs>
        <w:ind w:firstLine="709"/>
        <w:jc w:val="both"/>
        <w:rPr>
          <w:sz w:val="28"/>
          <w:szCs w:val="28"/>
        </w:rPr>
      </w:pPr>
      <w:r>
        <w:rPr>
          <w:sz w:val="28"/>
          <w:szCs w:val="28"/>
        </w:rPr>
        <w:t xml:space="preserve">- решение Кемеровского областного суда от </w:t>
      </w:r>
      <w:r w:rsidRPr="003F06B5">
        <w:rPr>
          <w:sz w:val="28"/>
          <w:szCs w:val="28"/>
        </w:rPr>
        <w:t>22</w:t>
      </w:r>
      <w:r>
        <w:rPr>
          <w:sz w:val="28"/>
          <w:szCs w:val="28"/>
        </w:rPr>
        <w:t>.0</w:t>
      </w:r>
      <w:r w:rsidRPr="003F06B5">
        <w:rPr>
          <w:sz w:val="28"/>
          <w:szCs w:val="28"/>
        </w:rPr>
        <w:t>8</w:t>
      </w:r>
      <w:r>
        <w:rPr>
          <w:sz w:val="28"/>
          <w:szCs w:val="28"/>
        </w:rPr>
        <w:t>.2019</w:t>
      </w:r>
      <w:r w:rsidRPr="003F06B5">
        <w:rPr>
          <w:sz w:val="28"/>
          <w:szCs w:val="28"/>
        </w:rPr>
        <w:t xml:space="preserve"> оставлено без изменения</w:t>
      </w:r>
      <w:r>
        <w:rPr>
          <w:sz w:val="28"/>
          <w:szCs w:val="28"/>
        </w:rPr>
        <w:t>;</w:t>
      </w:r>
    </w:p>
    <w:p w14:paraId="0D54630D" w14:textId="77777777" w:rsidR="0063009D" w:rsidRDefault="0063009D" w:rsidP="0063009D">
      <w:pPr>
        <w:pStyle w:val="afd"/>
        <w:tabs>
          <w:tab w:val="left" w:pos="10206"/>
        </w:tabs>
        <w:ind w:firstLine="709"/>
        <w:jc w:val="both"/>
        <w:rPr>
          <w:sz w:val="28"/>
          <w:szCs w:val="28"/>
        </w:rPr>
      </w:pPr>
      <w:r>
        <w:rPr>
          <w:sz w:val="28"/>
          <w:szCs w:val="28"/>
        </w:rPr>
        <w:t>- апелляционная жалоба региональной энергетической комиссии Кемеровской области оставлена без удовлетворения.</w:t>
      </w:r>
    </w:p>
    <w:p w14:paraId="79689A7F" w14:textId="77777777" w:rsidR="0063009D" w:rsidRDefault="0063009D" w:rsidP="0063009D">
      <w:pPr>
        <w:pStyle w:val="afd"/>
        <w:tabs>
          <w:tab w:val="left" w:pos="10206"/>
        </w:tabs>
        <w:ind w:firstLine="709"/>
        <w:jc w:val="both"/>
        <w:rPr>
          <w:sz w:val="28"/>
          <w:szCs w:val="28"/>
        </w:rPr>
      </w:pPr>
      <w:r>
        <w:rPr>
          <w:sz w:val="28"/>
          <w:szCs w:val="28"/>
        </w:rPr>
        <w:t>Решением Кемеровского областного суда от 22.08.2019 признано недействующим со дня его принятия:</w:t>
      </w:r>
    </w:p>
    <w:p w14:paraId="3CFC03DB" w14:textId="77777777" w:rsidR="0063009D" w:rsidRDefault="0063009D" w:rsidP="0063009D">
      <w:pPr>
        <w:pStyle w:val="afd"/>
        <w:tabs>
          <w:tab w:val="left" w:pos="10206"/>
        </w:tabs>
        <w:ind w:firstLine="709"/>
        <w:jc w:val="both"/>
        <w:rPr>
          <w:sz w:val="28"/>
          <w:szCs w:val="28"/>
        </w:rPr>
      </w:pPr>
      <w:r>
        <w:rPr>
          <w:sz w:val="28"/>
          <w:szCs w:val="28"/>
        </w:rPr>
        <w:t>постановление региональной энергетической комиссии Кемеровской области от 13.12.2018 № 506 «Об утверждении производственной программы в сфере холодного водоснабжения, водоотведения и об установлении тарифов на питьевую воду, водоотведение Муниципальному казенному предприятию «Водопроводно-канализационное хозяйство (г. Новокузнецк)».</w:t>
      </w:r>
    </w:p>
    <w:p w14:paraId="2B2CBD01" w14:textId="77777777" w:rsidR="0063009D" w:rsidRDefault="0063009D" w:rsidP="0063009D">
      <w:pPr>
        <w:pStyle w:val="afd"/>
        <w:tabs>
          <w:tab w:val="left" w:pos="10206"/>
        </w:tabs>
        <w:ind w:firstLine="709"/>
        <w:jc w:val="both"/>
        <w:rPr>
          <w:sz w:val="28"/>
          <w:szCs w:val="28"/>
        </w:rPr>
      </w:pPr>
      <w:r>
        <w:rPr>
          <w:sz w:val="28"/>
          <w:szCs w:val="28"/>
        </w:rPr>
        <w:lastRenderedPageBreak/>
        <w:t>На региональную энергетическую комиссию Кемеровской области возложена обязанность принять нормативный правовой акт, заменяющий вышеуказанный.</w:t>
      </w:r>
    </w:p>
    <w:p w14:paraId="6E5B9E09" w14:textId="77777777" w:rsidR="0063009D" w:rsidRDefault="0063009D" w:rsidP="0063009D">
      <w:pPr>
        <w:pStyle w:val="afd"/>
        <w:tabs>
          <w:tab w:val="left" w:pos="10206"/>
        </w:tabs>
        <w:ind w:firstLine="709"/>
        <w:jc w:val="both"/>
        <w:rPr>
          <w:sz w:val="28"/>
          <w:szCs w:val="28"/>
        </w:rPr>
      </w:pPr>
      <w:r>
        <w:rPr>
          <w:sz w:val="28"/>
          <w:szCs w:val="28"/>
        </w:rPr>
        <w:t>Таким образом, региональной энергетической комиссии Кемеровской области необходимо пересмотреть:</w:t>
      </w:r>
    </w:p>
    <w:p w14:paraId="4BCAB4D5" w14:textId="77777777" w:rsidR="0063009D" w:rsidRDefault="0063009D" w:rsidP="0063009D">
      <w:pPr>
        <w:pStyle w:val="afd"/>
        <w:tabs>
          <w:tab w:val="left" w:pos="10206"/>
        </w:tabs>
        <w:ind w:firstLine="709"/>
        <w:jc w:val="both"/>
        <w:rPr>
          <w:sz w:val="28"/>
          <w:szCs w:val="28"/>
        </w:rPr>
      </w:pPr>
      <w:r>
        <w:rPr>
          <w:sz w:val="28"/>
          <w:szCs w:val="28"/>
        </w:rPr>
        <w:t>- необходимую валовую выручку на период с 01.01.2019 по 31.12.2019;</w:t>
      </w:r>
    </w:p>
    <w:p w14:paraId="3A882912" w14:textId="77777777" w:rsidR="0063009D" w:rsidRPr="006F2E93" w:rsidRDefault="0063009D" w:rsidP="0063009D">
      <w:pPr>
        <w:pStyle w:val="afd"/>
        <w:tabs>
          <w:tab w:val="left" w:pos="10206"/>
        </w:tabs>
        <w:ind w:firstLine="709"/>
        <w:jc w:val="both"/>
        <w:rPr>
          <w:sz w:val="28"/>
          <w:szCs w:val="28"/>
        </w:rPr>
      </w:pPr>
      <w:r>
        <w:rPr>
          <w:sz w:val="28"/>
          <w:szCs w:val="28"/>
        </w:rPr>
        <w:t>- тарифы на питьевую воду, водоотведение МКП НГО «</w:t>
      </w:r>
      <w:proofErr w:type="gramStart"/>
      <w:r>
        <w:rPr>
          <w:sz w:val="28"/>
          <w:szCs w:val="28"/>
        </w:rPr>
        <w:t xml:space="preserve">ВКХ»   </w:t>
      </w:r>
      <w:proofErr w:type="gramEnd"/>
      <w:r>
        <w:rPr>
          <w:sz w:val="28"/>
          <w:szCs w:val="28"/>
        </w:rPr>
        <w:t xml:space="preserve">                    (г. Новокузнецк) на период с 01.01.2019 по 31.12.2019.</w:t>
      </w:r>
    </w:p>
    <w:p w14:paraId="149C5B47" w14:textId="77777777" w:rsidR="0063009D" w:rsidRPr="003E39B8" w:rsidRDefault="0063009D" w:rsidP="0063009D">
      <w:pPr>
        <w:pStyle w:val="afd"/>
        <w:ind w:firstLine="709"/>
        <w:jc w:val="both"/>
        <w:rPr>
          <w:bCs/>
          <w:sz w:val="28"/>
          <w:szCs w:val="28"/>
        </w:rPr>
      </w:pPr>
      <w:r>
        <w:rPr>
          <w:bCs/>
          <w:sz w:val="28"/>
          <w:szCs w:val="28"/>
        </w:rPr>
        <w:t xml:space="preserve">Экспертом региональной энергетической комиссии Кемеровской области (далее – РЭК КО) в настоящем экспертном заключении проведен анализ расходов </w:t>
      </w:r>
      <w:r>
        <w:rPr>
          <w:sz w:val="28"/>
          <w:szCs w:val="28"/>
        </w:rPr>
        <w:t>МКП НГО «ВКХ» (г. Новокузнецк)</w:t>
      </w:r>
      <w:r>
        <w:rPr>
          <w:bCs/>
          <w:sz w:val="28"/>
          <w:szCs w:val="28"/>
        </w:rPr>
        <w:t xml:space="preserve"> по отдельным статьям расходов с учетом выводов, изложенных в </w:t>
      </w:r>
      <w:r w:rsidRPr="00E579C0">
        <w:rPr>
          <w:bCs/>
          <w:sz w:val="28"/>
          <w:szCs w:val="28"/>
        </w:rPr>
        <w:t>апелляционно</w:t>
      </w:r>
      <w:r>
        <w:rPr>
          <w:bCs/>
          <w:sz w:val="28"/>
          <w:szCs w:val="28"/>
        </w:rPr>
        <w:t>м</w:t>
      </w:r>
      <w:r w:rsidRPr="00E579C0">
        <w:rPr>
          <w:bCs/>
          <w:sz w:val="28"/>
          <w:szCs w:val="28"/>
        </w:rPr>
        <w:t xml:space="preserve"> определени</w:t>
      </w:r>
      <w:r>
        <w:rPr>
          <w:bCs/>
          <w:sz w:val="28"/>
          <w:szCs w:val="28"/>
        </w:rPr>
        <w:t>и</w:t>
      </w:r>
      <w:r w:rsidRPr="00E579C0">
        <w:rPr>
          <w:bCs/>
          <w:sz w:val="28"/>
          <w:szCs w:val="28"/>
        </w:rPr>
        <w:t xml:space="preserve"> Верховного Суда Российской Федерации</w:t>
      </w:r>
      <w:r>
        <w:rPr>
          <w:bCs/>
          <w:sz w:val="28"/>
          <w:szCs w:val="28"/>
        </w:rPr>
        <w:t xml:space="preserve"> </w:t>
      </w:r>
      <w:r>
        <w:rPr>
          <w:sz w:val="28"/>
          <w:szCs w:val="28"/>
        </w:rPr>
        <w:t>от 23.01.2020</w:t>
      </w:r>
      <w:r>
        <w:rPr>
          <w:bCs/>
          <w:sz w:val="28"/>
          <w:szCs w:val="28"/>
        </w:rPr>
        <w:t xml:space="preserve"> по делу                                   № 81-АПА19-26, а также экспертного заключения РЭК КО от 06.12.2018.</w:t>
      </w:r>
    </w:p>
    <w:p w14:paraId="4D666E10" w14:textId="77777777" w:rsidR="0063009D" w:rsidRDefault="0063009D" w:rsidP="0063009D">
      <w:pPr>
        <w:ind w:firstLine="709"/>
        <w:jc w:val="both"/>
        <w:rPr>
          <w:sz w:val="28"/>
          <w:szCs w:val="28"/>
        </w:rPr>
      </w:pPr>
      <w:r>
        <w:rPr>
          <w:sz w:val="28"/>
          <w:szCs w:val="28"/>
        </w:rPr>
        <w:t>По всем иным вопросам экономической обоснованности расходов                МКП НГО «ВКХ» (г. Новокузнецк) по</w:t>
      </w:r>
      <w:r w:rsidRPr="00DF29D3">
        <w:rPr>
          <w:sz w:val="28"/>
          <w:szCs w:val="28"/>
        </w:rPr>
        <w:t xml:space="preserve"> </w:t>
      </w:r>
      <w:r>
        <w:rPr>
          <w:sz w:val="28"/>
          <w:szCs w:val="28"/>
        </w:rPr>
        <w:t>установлению</w:t>
      </w:r>
      <w:r w:rsidRPr="006F2E93">
        <w:rPr>
          <w:sz w:val="28"/>
          <w:szCs w:val="28"/>
        </w:rPr>
        <w:t xml:space="preserve"> тарифов на </w:t>
      </w:r>
      <w:r>
        <w:rPr>
          <w:sz w:val="28"/>
          <w:szCs w:val="28"/>
        </w:rPr>
        <w:t>питьевую воду, водоотведение</w:t>
      </w:r>
      <w:r w:rsidRPr="006F2E93">
        <w:rPr>
          <w:sz w:val="28"/>
          <w:szCs w:val="28"/>
        </w:rPr>
        <w:t xml:space="preserve"> на период </w:t>
      </w:r>
      <w:r>
        <w:rPr>
          <w:sz w:val="28"/>
          <w:szCs w:val="28"/>
        </w:rPr>
        <w:t xml:space="preserve">с 01.01.2019 по 31.12.2019, не отраженным в настоящем экспертном заключении, следует руководствоваться экспертным заключением региональной энергетической комиссии Кемеровской области </w:t>
      </w:r>
      <w:r>
        <w:rPr>
          <w:bCs/>
          <w:sz w:val="28"/>
          <w:szCs w:val="28"/>
        </w:rPr>
        <w:t>от 06.12.2018</w:t>
      </w:r>
      <w:r>
        <w:rPr>
          <w:sz w:val="28"/>
          <w:szCs w:val="28"/>
        </w:rPr>
        <w:t>.</w:t>
      </w:r>
    </w:p>
    <w:p w14:paraId="6D992949" w14:textId="77777777" w:rsidR="0063009D" w:rsidRDefault="0063009D" w:rsidP="0063009D">
      <w:pPr>
        <w:shd w:val="clear" w:color="auto" w:fill="FFFFFF"/>
        <w:tabs>
          <w:tab w:val="left" w:pos="1134"/>
        </w:tabs>
        <w:jc w:val="center"/>
        <w:rPr>
          <w:b/>
          <w:sz w:val="28"/>
          <w:szCs w:val="28"/>
        </w:rPr>
      </w:pPr>
    </w:p>
    <w:p w14:paraId="27D1CEAE" w14:textId="77777777" w:rsidR="0063009D" w:rsidRDefault="0063009D" w:rsidP="0063009D">
      <w:pPr>
        <w:shd w:val="clear" w:color="auto" w:fill="FFFFFF"/>
        <w:tabs>
          <w:tab w:val="left" w:pos="1134"/>
        </w:tabs>
        <w:jc w:val="center"/>
        <w:rPr>
          <w:b/>
          <w:sz w:val="28"/>
          <w:szCs w:val="28"/>
        </w:rPr>
      </w:pPr>
      <w:r>
        <w:rPr>
          <w:b/>
          <w:sz w:val="28"/>
          <w:szCs w:val="28"/>
        </w:rPr>
        <w:t>Анализ объемов отпущенной питьевой воды, принятых сточных вод</w:t>
      </w:r>
    </w:p>
    <w:p w14:paraId="36F2B81C" w14:textId="77777777" w:rsidR="0063009D" w:rsidRDefault="0063009D" w:rsidP="0063009D">
      <w:pPr>
        <w:shd w:val="clear" w:color="auto" w:fill="FFFFFF"/>
        <w:tabs>
          <w:tab w:val="left" w:pos="1134"/>
        </w:tabs>
        <w:jc w:val="center"/>
        <w:rPr>
          <w:b/>
          <w:sz w:val="28"/>
          <w:szCs w:val="28"/>
        </w:rPr>
      </w:pPr>
    </w:p>
    <w:p w14:paraId="188DEE47" w14:textId="77777777" w:rsidR="0063009D" w:rsidRDefault="0063009D" w:rsidP="0063009D">
      <w:pPr>
        <w:shd w:val="clear" w:color="auto" w:fill="FFFFFF"/>
        <w:tabs>
          <w:tab w:val="left" w:pos="709"/>
        </w:tabs>
        <w:jc w:val="both"/>
        <w:rPr>
          <w:sz w:val="28"/>
          <w:szCs w:val="28"/>
        </w:rPr>
      </w:pPr>
      <w:r>
        <w:rPr>
          <w:sz w:val="28"/>
          <w:szCs w:val="28"/>
        </w:rPr>
        <w:tab/>
        <w:t xml:space="preserve">В </w:t>
      </w:r>
      <w:r w:rsidRPr="00E579C0">
        <w:rPr>
          <w:bCs/>
          <w:sz w:val="28"/>
          <w:szCs w:val="28"/>
        </w:rPr>
        <w:t>апелляционн</w:t>
      </w:r>
      <w:r>
        <w:rPr>
          <w:bCs/>
          <w:sz w:val="28"/>
          <w:szCs w:val="28"/>
        </w:rPr>
        <w:t>ом</w:t>
      </w:r>
      <w:r w:rsidRPr="00E579C0">
        <w:rPr>
          <w:bCs/>
          <w:sz w:val="28"/>
          <w:szCs w:val="28"/>
        </w:rPr>
        <w:t xml:space="preserve"> определени</w:t>
      </w:r>
      <w:r>
        <w:rPr>
          <w:bCs/>
          <w:sz w:val="28"/>
          <w:szCs w:val="28"/>
        </w:rPr>
        <w:t>и</w:t>
      </w:r>
      <w:r w:rsidRPr="00E579C0">
        <w:rPr>
          <w:bCs/>
          <w:sz w:val="28"/>
          <w:szCs w:val="28"/>
        </w:rPr>
        <w:t xml:space="preserve"> Верховного Суда Российской Федерации</w:t>
      </w:r>
      <w:r>
        <w:rPr>
          <w:bCs/>
          <w:sz w:val="28"/>
          <w:szCs w:val="28"/>
        </w:rPr>
        <w:t xml:space="preserve"> </w:t>
      </w:r>
      <w:r>
        <w:rPr>
          <w:sz w:val="28"/>
          <w:szCs w:val="28"/>
        </w:rPr>
        <w:t>от 23.01.2020</w:t>
      </w:r>
      <w:r>
        <w:rPr>
          <w:bCs/>
          <w:sz w:val="28"/>
          <w:szCs w:val="28"/>
        </w:rPr>
        <w:t xml:space="preserve"> по делу № 81-АПА19-26</w:t>
      </w:r>
      <w:r w:rsidRPr="00F03F37">
        <w:rPr>
          <w:sz w:val="28"/>
          <w:szCs w:val="28"/>
        </w:rPr>
        <w:t xml:space="preserve"> </w:t>
      </w:r>
      <w:r>
        <w:rPr>
          <w:sz w:val="28"/>
          <w:szCs w:val="28"/>
        </w:rPr>
        <w:t xml:space="preserve">изложен следующий вывод: </w:t>
      </w:r>
      <w:r w:rsidRPr="0002203F">
        <w:rPr>
          <w:b/>
          <w:i/>
          <w:sz w:val="28"/>
          <w:szCs w:val="28"/>
        </w:rPr>
        <w:t>«Судебная коллегия соглашается с выводом суда первой инстанции о том, что примененная РЭК Кемеровской области методика расчета, допускающая суммирование фактических и плановых значений рассчитываемого показателя, Методическими указаниями не предусмотрена, в связи с чем плановые объемы отпуска воды и приема сточных вод, рассчитанные Комиссией для предприятия на 2019 год, являются экономически необоснованными».</w:t>
      </w:r>
    </w:p>
    <w:p w14:paraId="17FAE70C" w14:textId="77777777" w:rsidR="0063009D" w:rsidRDefault="0063009D" w:rsidP="0063009D">
      <w:pPr>
        <w:ind w:firstLine="709"/>
        <w:jc w:val="both"/>
        <w:rPr>
          <w:sz w:val="28"/>
          <w:szCs w:val="28"/>
        </w:rPr>
      </w:pPr>
      <w:r>
        <w:rPr>
          <w:sz w:val="28"/>
          <w:szCs w:val="28"/>
        </w:rPr>
        <w:tab/>
        <w:t xml:space="preserve">Исходя из доводов апелляционного определения </w:t>
      </w:r>
      <w:r w:rsidRPr="00E579C0">
        <w:rPr>
          <w:bCs/>
          <w:sz w:val="28"/>
          <w:szCs w:val="28"/>
        </w:rPr>
        <w:t>Верховного Суда Российской Федерации</w:t>
      </w:r>
      <w:r>
        <w:rPr>
          <w:bCs/>
          <w:sz w:val="28"/>
          <w:szCs w:val="28"/>
        </w:rPr>
        <w:t xml:space="preserve"> </w:t>
      </w:r>
      <w:r>
        <w:rPr>
          <w:sz w:val="28"/>
          <w:szCs w:val="28"/>
        </w:rPr>
        <w:t>от 23.01.2020</w:t>
      </w:r>
      <w:r>
        <w:rPr>
          <w:bCs/>
          <w:sz w:val="28"/>
          <w:szCs w:val="28"/>
        </w:rPr>
        <w:t xml:space="preserve"> по делу № 81-АПА19-26, регулятору надлежало определять плановые объемы отпущенной воды, принятых сточных вод МКП НГО «ВКХ» на 2019 год в строгом соответствии с нормами, предусмотренными Методическими указаниями</w:t>
      </w:r>
      <w:r w:rsidRPr="00DA7D07">
        <w:rPr>
          <w:color w:val="000000"/>
          <w:sz w:val="28"/>
          <w:szCs w:val="28"/>
        </w:rPr>
        <w:t xml:space="preserve"> </w:t>
      </w:r>
      <w:r>
        <w:rPr>
          <w:color w:val="000000"/>
          <w:sz w:val="28"/>
          <w:szCs w:val="28"/>
        </w:rPr>
        <w:t xml:space="preserve">по расчету регулируемых тарифов в сфере водоснабжения и водоотведения, утвержденными приказом </w:t>
      </w:r>
      <w:r w:rsidRPr="002B34B0">
        <w:rPr>
          <w:color w:val="000000"/>
          <w:sz w:val="28"/>
          <w:szCs w:val="28"/>
        </w:rPr>
        <w:t>ФСТ России</w:t>
      </w:r>
      <w:r>
        <w:rPr>
          <w:color w:val="000000"/>
          <w:sz w:val="28"/>
          <w:szCs w:val="28"/>
        </w:rPr>
        <w:t xml:space="preserve"> </w:t>
      </w:r>
      <w:r w:rsidRPr="002B34B0">
        <w:rPr>
          <w:color w:val="000000"/>
          <w:sz w:val="28"/>
          <w:szCs w:val="28"/>
        </w:rPr>
        <w:t>от 27.12.20</w:t>
      </w:r>
      <w:r>
        <w:rPr>
          <w:color w:val="000000"/>
          <w:sz w:val="28"/>
          <w:szCs w:val="28"/>
        </w:rPr>
        <w:t>13 №</w:t>
      </w:r>
      <w:r w:rsidRPr="002B34B0">
        <w:rPr>
          <w:color w:val="000000"/>
          <w:sz w:val="28"/>
          <w:szCs w:val="28"/>
        </w:rPr>
        <w:t xml:space="preserve"> 1746-э</w:t>
      </w:r>
      <w:r>
        <w:rPr>
          <w:color w:val="000000"/>
          <w:sz w:val="28"/>
          <w:szCs w:val="28"/>
        </w:rPr>
        <w:t xml:space="preserve"> «</w:t>
      </w:r>
      <w:r w:rsidRPr="002B34B0">
        <w:rPr>
          <w:color w:val="000000"/>
          <w:sz w:val="28"/>
          <w:szCs w:val="28"/>
        </w:rPr>
        <w:t>Об утверждении Методических указаний по расчету регулируемых тарифов в сфер</w:t>
      </w:r>
      <w:r>
        <w:rPr>
          <w:color w:val="000000"/>
          <w:sz w:val="28"/>
          <w:szCs w:val="28"/>
        </w:rPr>
        <w:t>е водоснабжения и водоотведения» (далее – Методические указания)</w:t>
      </w:r>
      <w:r>
        <w:rPr>
          <w:bCs/>
          <w:sz w:val="28"/>
          <w:szCs w:val="28"/>
        </w:rPr>
        <w:t>.</w:t>
      </w:r>
    </w:p>
    <w:p w14:paraId="0F7E7541" w14:textId="77777777" w:rsidR="0063009D" w:rsidRDefault="0063009D" w:rsidP="0063009D">
      <w:pPr>
        <w:ind w:firstLine="709"/>
        <w:jc w:val="both"/>
        <w:rPr>
          <w:color w:val="000000"/>
          <w:sz w:val="28"/>
          <w:szCs w:val="28"/>
        </w:rPr>
      </w:pPr>
      <w:r>
        <w:rPr>
          <w:sz w:val="28"/>
          <w:szCs w:val="28"/>
        </w:rPr>
        <w:t xml:space="preserve">Во исполнение </w:t>
      </w:r>
      <w:r w:rsidRPr="00E579C0">
        <w:rPr>
          <w:bCs/>
          <w:sz w:val="28"/>
          <w:szCs w:val="28"/>
        </w:rPr>
        <w:t>апелляционн</w:t>
      </w:r>
      <w:r>
        <w:rPr>
          <w:bCs/>
          <w:sz w:val="28"/>
          <w:szCs w:val="28"/>
        </w:rPr>
        <w:t>ого</w:t>
      </w:r>
      <w:r w:rsidRPr="00E579C0">
        <w:rPr>
          <w:bCs/>
          <w:sz w:val="28"/>
          <w:szCs w:val="28"/>
        </w:rPr>
        <w:t xml:space="preserve"> определени</w:t>
      </w:r>
      <w:r>
        <w:rPr>
          <w:bCs/>
          <w:sz w:val="28"/>
          <w:szCs w:val="28"/>
        </w:rPr>
        <w:t>я</w:t>
      </w:r>
      <w:r w:rsidRPr="00E579C0">
        <w:rPr>
          <w:bCs/>
          <w:sz w:val="28"/>
          <w:szCs w:val="28"/>
        </w:rPr>
        <w:t xml:space="preserve"> Верховного Суда Российской Федерации</w:t>
      </w:r>
      <w:r>
        <w:rPr>
          <w:bCs/>
          <w:sz w:val="28"/>
          <w:szCs w:val="28"/>
        </w:rPr>
        <w:t xml:space="preserve"> </w:t>
      </w:r>
      <w:r>
        <w:rPr>
          <w:sz w:val="28"/>
          <w:szCs w:val="28"/>
        </w:rPr>
        <w:t>от 23.01.2020</w:t>
      </w:r>
      <w:r>
        <w:rPr>
          <w:bCs/>
          <w:sz w:val="28"/>
          <w:szCs w:val="28"/>
        </w:rPr>
        <w:t xml:space="preserve"> по делу № 81-АПА19-26 </w:t>
      </w:r>
      <w:r>
        <w:rPr>
          <w:color w:val="000000"/>
          <w:sz w:val="28"/>
          <w:szCs w:val="28"/>
        </w:rPr>
        <w:t xml:space="preserve">специалист </w:t>
      </w:r>
      <w:r>
        <w:rPr>
          <w:color w:val="000000"/>
          <w:sz w:val="28"/>
          <w:szCs w:val="28"/>
        </w:rPr>
        <w:lastRenderedPageBreak/>
        <w:t xml:space="preserve">полагает </w:t>
      </w:r>
      <w:r w:rsidRPr="003E6074">
        <w:rPr>
          <w:color w:val="000000"/>
          <w:sz w:val="28"/>
          <w:szCs w:val="28"/>
        </w:rPr>
        <w:t xml:space="preserve">экономически и технологически обоснованным принять показатели объемов </w:t>
      </w:r>
      <w:r>
        <w:rPr>
          <w:color w:val="000000"/>
          <w:sz w:val="28"/>
          <w:szCs w:val="28"/>
        </w:rPr>
        <w:t xml:space="preserve">отпущенной </w:t>
      </w:r>
      <w:r w:rsidRPr="00DA7D07">
        <w:rPr>
          <w:color w:val="000000"/>
          <w:sz w:val="28"/>
          <w:szCs w:val="28"/>
        </w:rPr>
        <w:t xml:space="preserve">питьевой воды, </w:t>
      </w:r>
      <w:r>
        <w:rPr>
          <w:color w:val="000000"/>
          <w:sz w:val="28"/>
          <w:szCs w:val="28"/>
        </w:rPr>
        <w:t xml:space="preserve">принятых сточных вод </w:t>
      </w:r>
      <w:r w:rsidRPr="00094BCD">
        <w:rPr>
          <w:b/>
          <w:color w:val="000000"/>
          <w:sz w:val="28"/>
          <w:szCs w:val="28"/>
          <w:u w:val="single"/>
        </w:rPr>
        <w:t>в соответствии с Методическими указаниями.</w:t>
      </w:r>
    </w:p>
    <w:p w14:paraId="0164F371" w14:textId="77777777" w:rsidR="0063009D" w:rsidRDefault="0063009D" w:rsidP="0063009D">
      <w:pPr>
        <w:ind w:firstLine="709"/>
        <w:jc w:val="both"/>
        <w:rPr>
          <w:color w:val="000000"/>
          <w:sz w:val="28"/>
          <w:szCs w:val="28"/>
        </w:rPr>
      </w:pPr>
    </w:p>
    <w:p w14:paraId="18DBEBB4" w14:textId="77777777" w:rsidR="0063009D" w:rsidRDefault="0063009D" w:rsidP="0063009D">
      <w:pPr>
        <w:ind w:firstLine="709"/>
        <w:jc w:val="both"/>
        <w:rPr>
          <w:color w:val="000000"/>
          <w:sz w:val="28"/>
          <w:szCs w:val="28"/>
        </w:rPr>
      </w:pPr>
      <w:r>
        <w:rPr>
          <w:color w:val="000000"/>
          <w:sz w:val="28"/>
          <w:szCs w:val="28"/>
        </w:rPr>
        <w:t xml:space="preserve">Согласно п. 4 Методических указаний расчетный объем отпуска воды, объем принятых сточных вод определяется, </w:t>
      </w:r>
      <w:r w:rsidRPr="00DA7D07">
        <w:rPr>
          <w:color w:val="000000"/>
          <w:sz w:val="28"/>
          <w:szCs w:val="28"/>
          <w:u w:val="single"/>
        </w:rPr>
        <w:t>исходя из фактического объема отпуска воды (приема сточных вод) за последний отчетный год и динамики отпуска воды (приема сточных вод) за последние 3 года</w:t>
      </w:r>
      <w:r>
        <w:rPr>
          <w:color w:val="000000"/>
          <w:sz w:val="28"/>
          <w:szCs w:val="28"/>
        </w:rPr>
        <w:t>, в том числе с учетом подключения объектов потребителей к централизованным системам водоснабжения и (или) водоотведения и прекращения подачи воды (приема сточных вод) в отношении объектов потребителей.</w:t>
      </w:r>
    </w:p>
    <w:p w14:paraId="47EE0DF7" w14:textId="77777777" w:rsidR="0063009D" w:rsidRDefault="0063009D" w:rsidP="0063009D">
      <w:pPr>
        <w:ind w:firstLine="709"/>
        <w:jc w:val="both"/>
        <w:rPr>
          <w:color w:val="000000"/>
          <w:sz w:val="28"/>
          <w:szCs w:val="28"/>
        </w:rPr>
      </w:pPr>
      <w:r>
        <w:rPr>
          <w:color w:val="000000"/>
          <w:sz w:val="28"/>
          <w:szCs w:val="28"/>
        </w:rPr>
        <w:t>При этом в соответствии с п. 5 Методических указаний в</w:t>
      </w:r>
      <w:r>
        <w:rPr>
          <w:sz w:val="28"/>
          <w:szCs w:val="28"/>
        </w:rPr>
        <w:t xml:space="preserve"> случае, если данные об объеме отпуска воды (пропуска сточных вод) в предыдущие годы недоступны, </w:t>
      </w:r>
      <w:r w:rsidRPr="00094BCD">
        <w:rPr>
          <w:b/>
          <w:sz w:val="28"/>
          <w:szCs w:val="28"/>
          <w:u w:val="single"/>
        </w:rPr>
        <w:t>темп изменения (снижения) потребления воды (пропуска сточных вод) рассчитывается без учета этих лет</w:t>
      </w:r>
      <w:r>
        <w:rPr>
          <w:sz w:val="28"/>
          <w:szCs w:val="28"/>
        </w:rPr>
        <w:t xml:space="preserve">. </w:t>
      </w:r>
    </w:p>
    <w:p w14:paraId="129A9D34" w14:textId="77777777" w:rsidR="0063009D" w:rsidRPr="0002203F" w:rsidRDefault="0063009D" w:rsidP="0063009D">
      <w:pPr>
        <w:shd w:val="clear" w:color="auto" w:fill="FFFFFF"/>
        <w:tabs>
          <w:tab w:val="left" w:pos="709"/>
        </w:tabs>
        <w:jc w:val="both"/>
        <w:rPr>
          <w:sz w:val="28"/>
          <w:szCs w:val="28"/>
        </w:rPr>
      </w:pPr>
      <w:r>
        <w:rPr>
          <w:color w:val="000000"/>
          <w:sz w:val="28"/>
          <w:szCs w:val="28"/>
        </w:rPr>
        <w:tab/>
      </w:r>
      <w:r>
        <w:rPr>
          <w:sz w:val="28"/>
          <w:szCs w:val="28"/>
        </w:rPr>
        <w:t>Согласно п. 6 Методических указаний</w:t>
      </w:r>
      <w:r w:rsidRPr="00094BCD">
        <w:rPr>
          <w:sz w:val="28"/>
          <w:szCs w:val="28"/>
        </w:rPr>
        <w:t xml:space="preserve"> </w:t>
      </w:r>
      <w:r>
        <w:rPr>
          <w:sz w:val="28"/>
          <w:szCs w:val="28"/>
        </w:rPr>
        <w:t>о</w:t>
      </w:r>
      <w:r w:rsidRPr="00094BCD">
        <w:rPr>
          <w:sz w:val="28"/>
          <w:szCs w:val="28"/>
        </w:rPr>
        <w:t xml:space="preserve">бъем отпуска воды, определяемый в целях установления тарифов для регулируемых организаций, </w:t>
      </w:r>
      <w:r w:rsidRPr="00AB1070">
        <w:rPr>
          <w:sz w:val="28"/>
          <w:szCs w:val="28"/>
          <w:u w:val="single"/>
        </w:rPr>
        <w:t>ранее не осуществлявших регулируемые виды деятельности</w:t>
      </w:r>
      <w:r w:rsidRPr="00094BCD">
        <w:rPr>
          <w:sz w:val="28"/>
          <w:szCs w:val="28"/>
        </w:rPr>
        <w:t xml:space="preserve"> в сфере водоснабжения, определяется исходя из фактических объемов и динамики отпуска воды </w:t>
      </w:r>
      <w:r w:rsidRPr="00AB1070">
        <w:rPr>
          <w:b/>
          <w:sz w:val="28"/>
          <w:szCs w:val="28"/>
          <w:u w:val="single"/>
        </w:rPr>
        <w:t xml:space="preserve">организации, ранее осуществлявшей такую деятельность </w:t>
      </w:r>
      <w:r w:rsidRPr="007D0B97">
        <w:rPr>
          <w:sz w:val="28"/>
          <w:szCs w:val="28"/>
        </w:rPr>
        <w:t>в централизованной системе холодного водоснабжения</w:t>
      </w:r>
      <w:r w:rsidRPr="00094BCD">
        <w:rPr>
          <w:sz w:val="28"/>
          <w:szCs w:val="28"/>
        </w:rPr>
        <w:t xml:space="preserve">, и заключенных организацией договоров водоснабжения, единых договоров водоснабжения и водоотведения. </w:t>
      </w:r>
    </w:p>
    <w:p w14:paraId="508D953A" w14:textId="77777777" w:rsidR="0063009D" w:rsidRPr="00A21B62" w:rsidRDefault="0063009D" w:rsidP="0063009D">
      <w:pPr>
        <w:ind w:firstLine="709"/>
        <w:jc w:val="both"/>
        <w:rPr>
          <w:sz w:val="28"/>
          <w:szCs w:val="28"/>
        </w:rPr>
      </w:pPr>
      <w:r>
        <w:rPr>
          <w:sz w:val="28"/>
          <w:szCs w:val="28"/>
        </w:rPr>
        <w:t>Повторно проанализировав представленные материалы тарифного дела, а также прочие имеющиеся в распоряжении регулятора сведения о деятельности организации, ранее эксплуатировавшей данные объекты централизованной системы водоснабжения и водоотведения – МП НГО «ССК»,</w:t>
      </w:r>
      <w:r w:rsidRPr="00A21B62">
        <w:rPr>
          <w:sz w:val="28"/>
          <w:szCs w:val="28"/>
        </w:rPr>
        <w:t xml:space="preserve"> регулятор </w:t>
      </w:r>
      <w:r w:rsidRPr="00AB1070">
        <w:rPr>
          <w:sz w:val="28"/>
          <w:szCs w:val="28"/>
        </w:rPr>
        <w:t xml:space="preserve">пришел к выводу </w:t>
      </w:r>
      <w:r w:rsidRPr="00AB1070">
        <w:rPr>
          <w:sz w:val="28"/>
          <w:szCs w:val="28"/>
          <w:u w:val="single"/>
        </w:rPr>
        <w:t>об отсутствии достоверных сведений о фактических объемах питьевой воды, отпускаемой абонентам, и сточных вод, принятых от абонентов за последние 3 года</w:t>
      </w:r>
      <w:r w:rsidRPr="00A21B62">
        <w:rPr>
          <w:sz w:val="28"/>
          <w:szCs w:val="28"/>
        </w:rPr>
        <w:t xml:space="preserve">. </w:t>
      </w:r>
      <w:r>
        <w:rPr>
          <w:sz w:val="28"/>
          <w:szCs w:val="28"/>
        </w:rPr>
        <w:t>Так как н</w:t>
      </w:r>
      <w:r w:rsidRPr="00A21B62">
        <w:rPr>
          <w:sz w:val="28"/>
          <w:szCs w:val="28"/>
        </w:rPr>
        <w:t xml:space="preserve">а протяжении нескольких </w:t>
      </w:r>
      <w:r>
        <w:rPr>
          <w:sz w:val="28"/>
          <w:szCs w:val="28"/>
        </w:rPr>
        <w:t>предыдущих</w:t>
      </w:r>
      <w:r w:rsidRPr="00A21B62">
        <w:rPr>
          <w:sz w:val="28"/>
          <w:szCs w:val="28"/>
        </w:rPr>
        <w:t xml:space="preserve"> периодов регулирования</w:t>
      </w:r>
      <w:r w:rsidRPr="00335477">
        <w:rPr>
          <w:sz w:val="28"/>
          <w:szCs w:val="28"/>
        </w:rPr>
        <w:t xml:space="preserve"> </w:t>
      </w:r>
      <w:r>
        <w:rPr>
          <w:b/>
          <w:sz w:val="28"/>
          <w:szCs w:val="28"/>
          <w:u w:val="single"/>
        </w:rPr>
        <w:t>о</w:t>
      </w:r>
      <w:r w:rsidRPr="00335477">
        <w:rPr>
          <w:b/>
          <w:sz w:val="28"/>
          <w:szCs w:val="28"/>
          <w:u w:val="single"/>
        </w:rPr>
        <w:t>бъемные показатели МП НГО «ССК» не подтверждались данными бухгалтерской и статистической отчетности.</w:t>
      </w:r>
    </w:p>
    <w:p w14:paraId="62A2BAE5" w14:textId="77777777" w:rsidR="0063009D" w:rsidRDefault="0063009D" w:rsidP="0063009D">
      <w:pPr>
        <w:ind w:firstLine="709"/>
        <w:jc w:val="both"/>
        <w:rPr>
          <w:color w:val="000000"/>
          <w:sz w:val="28"/>
          <w:szCs w:val="28"/>
        </w:rPr>
      </w:pPr>
      <w:r>
        <w:rPr>
          <w:color w:val="000000"/>
          <w:sz w:val="28"/>
          <w:szCs w:val="28"/>
        </w:rPr>
        <w:t xml:space="preserve">Информация </w:t>
      </w:r>
      <w:r w:rsidRPr="00592973">
        <w:rPr>
          <w:color w:val="000000"/>
          <w:sz w:val="28"/>
          <w:szCs w:val="28"/>
          <w:u w:val="single"/>
        </w:rPr>
        <w:t>об изменении количества абонентов</w:t>
      </w:r>
      <w:r>
        <w:rPr>
          <w:color w:val="000000"/>
          <w:sz w:val="28"/>
          <w:szCs w:val="28"/>
        </w:rPr>
        <w:t xml:space="preserve"> регулятору в материалах тарифного дела МКП НГО «ВКХ» не предоставлялась, нет документов, подтверждающих выбытие абонентов или писем (уведомлений) о планируемом снижении объема потребления воды, сброса сточных вод.</w:t>
      </w:r>
    </w:p>
    <w:p w14:paraId="17E8C174" w14:textId="77777777" w:rsidR="0063009D" w:rsidRDefault="0063009D" w:rsidP="0063009D">
      <w:pPr>
        <w:ind w:firstLine="709"/>
        <w:jc w:val="both"/>
        <w:rPr>
          <w:color w:val="000000"/>
          <w:sz w:val="28"/>
          <w:szCs w:val="28"/>
        </w:rPr>
      </w:pPr>
    </w:p>
    <w:p w14:paraId="575245F2" w14:textId="77777777" w:rsidR="0063009D" w:rsidRDefault="0063009D" w:rsidP="0063009D">
      <w:pPr>
        <w:ind w:firstLine="709"/>
        <w:jc w:val="both"/>
        <w:rPr>
          <w:color w:val="000000"/>
          <w:sz w:val="28"/>
          <w:szCs w:val="28"/>
        </w:rPr>
      </w:pPr>
      <w:r>
        <w:rPr>
          <w:color w:val="000000"/>
          <w:sz w:val="28"/>
          <w:szCs w:val="28"/>
        </w:rPr>
        <w:t xml:space="preserve">На основании вышеизложенного расчет </w:t>
      </w:r>
      <w:r w:rsidRPr="003E6074">
        <w:rPr>
          <w:color w:val="000000"/>
          <w:sz w:val="28"/>
          <w:szCs w:val="28"/>
        </w:rPr>
        <w:t xml:space="preserve">объемов </w:t>
      </w:r>
      <w:r>
        <w:rPr>
          <w:color w:val="000000"/>
          <w:sz w:val="28"/>
          <w:szCs w:val="28"/>
        </w:rPr>
        <w:t xml:space="preserve">реализации питьевой воды, объема принятых сточных вод </w:t>
      </w:r>
      <w:r w:rsidRPr="00645299">
        <w:rPr>
          <w:color w:val="000000"/>
          <w:sz w:val="28"/>
          <w:szCs w:val="28"/>
          <w:u w:val="single"/>
        </w:rPr>
        <w:t>специалистом произведен исходя из сведений о фактических объемах питьевой воды, сточных вод за 2017 год</w:t>
      </w:r>
      <w:r w:rsidRPr="00DA7D07">
        <w:rPr>
          <w:color w:val="000000"/>
          <w:sz w:val="28"/>
          <w:szCs w:val="28"/>
        </w:rPr>
        <w:t xml:space="preserve"> </w:t>
      </w:r>
      <w:r>
        <w:rPr>
          <w:color w:val="000000"/>
          <w:sz w:val="28"/>
          <w:szCs w:val="28"/>
        </w:rPr>
        <w:t>о</w:t>
      </w:r>
      <w:r>
        <w:rPr>
          <w:sz w:val="28"/>
          <w:szCs w:val="28"/>
        </w:rPr>
        <w:t xml:space="preserve">рганизации, ранее эксплуатировавшей объекты данной централизованной </w:t>
      </w:r>
      <w:r>
        <w:rPr>
          <w:sz w:val="28"/>
          <w:szCs w:val="28"/>
        </w:rPr>
        <w:lastRenderedPageBreak/>
        <w:t>системы – МП НГО «ССК»</w:t>
      </w:r>
      <w:r>
        <w:rPr>
          <w:color w:val="000000"/>
          <w:sz w:val="28"/>
          <w:szCs w:val="28"/>
        </w:rPr>
        <w:t>, в соответствии с представленной в материалах тарифного дела информацией.</w:t>
      </w:r>
    </w:p>
    <w:p w14:paraId="0A5247B5" w14:textId="77777777" w:rsidR="0063009D" w:rsidRDefault="0063009D" w:rsidP="0063009D">
      <w:pPr>
        <w:ind w:firstLine="709"/>
        <w:jc w:val="both"/>
        <w:rPr>
          <w:color w:val="000000"/>
          <w:sz w:val="28"/>
          <w:szCs w:val="28"/>
        </w:rPr>
      </w:pPr>
    </w:p>
    <w:p w14:paraId="1195A8B9" w14:textId="77777777" w:rsidR="0063009D" w:rsidRDefault="0063009D" w:rsidP="0063009D">
      <w:pPr>
        <w:ind w:firstLine="709"/>
        <w:jc w:val="both"/>
        <w:rPr>
          <w:bCs/>
          <w:sz w:val="28"/>
          <w:szCs w:val="28"/>
        </w:rPr>
      </w:pPr>
      <w:r>
        <w:rPr>
          <w:bCs/>
          <w:sz w:val="28"/>
          <w:szCs w:val="28"/>
        </w:rPr>
        <w:t>Одним из показателей энергетической эффективности, утвержденным в производственной программе МКП НГО «ВКХ» на 2019 год, является д</w:t>
      </w:r>
      <w:r w:rsidRPr="009577F3">
        <w:rPr>
          <w:bCs/>
          <w:sz w:val="28"/>
          <w:szCs w:val="28"/>
        </w:rPr>
        <w:t>оля потерь воды в централизованных системах водоснабжения при транспортировке в общем объеме воды, поданной в водопроводную сеть</w:t>
      </w:r>
      <w:r>
        <w:rPr>
          <w:bCs/>
          <w:sz w:val="28"/>
          <w:szCs w:val="28"/>
        </w:rPr>
        <w:t xml:space="preserve">, который в соответствии с </w:t>
      </w:r>
      <w:r w:rsidRPr="00F26D21">
        <w:rPr>
          <w:bCs/>
          <w:sz w:val="28"/>
          <w:szCs w:val="28"/>
        </w:rPr>
        <w:t>Приказ</w:t>
      </w:r>
      <w:r>
        <w:rPr>
          <w:bCs/>
          <w:sz w:val="28"/>
          <w:szCs w:val="28"/>
        </w:rPr>
        <w:t>ом</w:t>
      </w:r>
      <w:r w:rsidRPr="00F26D21">
        <w:rPr>
          <w:bCs/>
          <w:sz w:val="28"/>
          <w:szCs w:val="28"/>
        </w:rPr>
        <w:t xml:space="preserve"> Минстроя России от 04.04.2014 </w:t>
      </w:r>
      <w:r>
        <w:rPr>
          <w:bCs/>
          <w:sz w:val="28"/>
          <w:szCs w:val="28"/>
        </w:rPr>
        <w:t xml:space="preserve">                            №</w:t>
      </w:r>
      <w:r w:rsidRPr="00F26D21">
        <w:rPr>
          <w:bCs/>
          <w:sz w:val="28"/>
          <w:szCs w:val="28"/>
        </w:rPr>
        <w:t xml:space="preserve"> 162/</w:t>
      </w:r>
      <w:proofErr w:type="spellStart"/>
      <w:r w:rsidRPr="00F26D21">
        <w:rPr>
          <w:bCs/>
          <w:sz w:val="28"/>
          <w:szCs w:val="28"/>
        </w:rPr>
        <w:t>пр</w:t>
      </w:r>
      <w:proofErr w:type="spellEnd"/>
      <w:r w:rsidRPr="00F26D21">
        <w:rPr>
          <w:bCs/>
          <w:sz w:val="28"/>
          <w:szCs w:val="28"/>
        </w:rPr>
        <w:t xml:space="preserve"> </w:t>
      </w:r>
      <w:r>
        <w:rPr>
          <w:bCs/>
          <w:sz w:val="28"/>
          <w:szCs w:val="28"/>
        </w:rPr>
        <w:t>«</w:t>
      </w:r>
      <w:r w:rsidRPr="00F26D21">
        <w:rPr>
          <w:bCs/>
          <w:sz w:val="28"/>
          <w:szCs w:val="28"/>
        </w:rPr>
        <w:t>Об утверждении перечня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порядка и правил определения плановых значений и фактических значений таких показателей</w:t>
      </w:r>
      <w:r>
        <w:rPr>
          <w:bCs/>
          <w:sz w:val="28"/>
          <w:szCs w:val="28"/>
        </w:rPr>
        <w:t>»</w:t>
      </w:r>
      <w:r w:rsidRPr="00922A84">
        <w:rPr>
          <w:sz w:val="28"/>
          <w:szCs w:val="28"/>
        </w:rPr>
        <w:t xml:space="preserve"> (далее – </w:t>
      </w:r>
      <w:r>
        <w:rPr>
          <w:sz w:val="28"/>
          <w:szCs w:val="28"/>
        </w:rPr>
        <w:t>Приказ Минстроя № 162/</w:t>
      </w:r>
      <w:proofErr w:type="spellStart"/>
      <w:r>
        <w:rPr>
          <w:sz w:val="28"/>
          <w:szCs w:val="28"/>
        </w:rPr>
        <w:t>пр</w:t>
      </w:r>
      <w:proofErr w:type="spellEnd"/>
      <w:r w:rsidRPr="00922A84">
        <w:rPr>
          <w:sz w:val="28"/>
          <w:szCs w:val="28"/>
        </w:rPr>
        <w:t>)</w:t>
      </w:r>
      <w:r>
        <w:rPr>
          <w:sz w:val="28"/>
          <w:szCs w:val="28"/>
        </w:rPr>
        <w:t>,</w:t>
      </w:r>
      <w:r>
        <w:rPr>
          <w:bCs/>
          <w:sz w:val="28"/>
          <w:szCs w:val="28"/>
        </w:rPr>
        <w:t xml:space="preserve"> определяется исходя из общего объема поданной воды. </w:t>
      </w:r>
    </w:p>
    <w:p w14:paraId="35767D00" w14:textId="77777777" w:rsidR="0063009D" w:rsidRDefault="0063009D" w:rsidP="0063009D">
      <w:pPr>
        <w:ind w:firstLine="709"/>
        <w:jc w:val="both"/>
        <w:rPr>
          <w:bCs/>
          <w:sz w:val="28"/>
          <w:szCs w:val="28"/>
        </w:rPr>
      </w:pPr>
      <w:r>
        <w:rPr>
          <w:bCs/>
          <w:sz w:val="28"/>
          <w:szCs w:val="28"/>
        </w:rPr>
        <w:t xml:space="preserve">Данный показатель предприятием в рамках рассматриваемого судебного дела не оспаривался и судом не рассматривался, соответственно, </w:t>
      </w:r>
      <w:r w:rsidRPr="00F26D21">
        <w:rPr>
          <w:b/>
          <w:bCs/>
          <w:sz w:val="28"/>
          <w:szCs w:val="28"/>
          <w:u w:val="single"/>
        </w:rPr>
        <w:t>уровень потерь воды пересмотру не подлежит</w:t>
      </w:r>
      <w:r>
        <w:rPr>
          <w:bCs/>
          <w:sz w:val="28"/>
          <w:szCs w:val="28"/>
        </w:rPr>
        <w:t>.</w:t>
      </w:r>
    </w:p>
    <w:p w14:paraId="1DA640E5" w14:textId="77777777" w:rsidR="0063009D" w:rsidRDefault="0063009D" w:rsidP="0063009D">
      <w:pPr>
        <w:ind w:firstLine="709"/>
        <w:jc w:val="both"/>
        <w:rPr>
          <w:bCs/>
          <w:sz w:val="28"/>
          <w:szCs w:val="28"/>
        </w:rPr>
      </w:pPr>
      <w:r>
        <w:rPr>
          <w:bCs/>
          <w:sz w:val="28"/>
          <w:szCs w:val="28"/>
        </w:rPr>
        <w:t xml:space="preserve">Однако, как уже было отмечено выше, данный показатель в соответствии с п. 13 Приложения </w:t>
      </w:r>
      <w:r>
        <w:rPr>
          <w:bCs/>
          <w:sz w:val="28"/>
          <w:szCs w:val="28"/>
          <w:lang w:val="en-US"/>
        </w:rPr>
        <w:t>II</w:t>
      </w:r>
      <w:r>
        <w:rPr>
          <w:bCs/>
          <w:sz w:val="28"/>
          <w:szCs w:val="28"/>
        </w:rPr>
        <w:t xml:space="preserve"> к </w:t>
      </w:r>
      <w:r>
        <w:rPr>
          <w:sz w:val="28"/>
          <w:szCs w:val="28"/>
        </w:rPr>
        <w:t>Приказу Минстроя № 162/</w:t>
      </w:r>
      <w:proofErr w:type="spellStart"/>
      <w:r>
        <w:rPr>
          <w:sz w:val="28"/>
          <w:szCs w:val="28"/>
        </w:rPr>
        <w:t>пр</w:t>
      </w:r>
      <w:proofErr w:type="spellEnd"/>
      <w:r>
        <w:rPr>
          <w:bCs/>
          <w:sz w:val="28"/>
          <w:szCs w:val="28"/>
        </w:rPr>
        <w:t xml:space="preserve"> имеет прямую зависимость от общего объема поданной воды, который был пересмотрен регулятором во исполнение </w:t>
      </w:r>
      <w:r>
        <w:rPr>
          <w:rFonts w:eastAsia="Calibri"/>
          <w:sz w:val="28"/>
          <w:szCs w:val="28"/>
          <w:lang w:eastAsia="en-US"/>
        </w:rPr>
        <w:t>а</w:t>
      </w:r>
      <w:r w:rsidRPr="00E579C0">
        <w:rPr>
          <w:bCs/>
          <w:sz w:val="28"/>
          <w:szCs w:val="28"/>
        </w:rPr>
        <w:t>пелляционн</w:t>
      </w:r>
      <w:r>
        <w:rPr>
          <w:bCs/>
          <w:sz w:val="28"/>
          <w:szCs w:val="28"/>
        </w:rPr>
        <w:t>ого</w:t>
      </w:r>
      <w:r w:rsidRPr="00E579C0">
        <w:rPr>
          <w:bCs/>
          <w:sz w:val="28"/>
          <w:szCs w:val="28"/>
        </w:rPr>
        <w:t xml:space="preserve"> определени</w:t>
      </w:r>
      <w:r>
        <w:rPr>
          <w:bCs/>
          <w:sz w:val="28"/>
          <w:szCs w:val="28"/>
        </w:rPr>
        <w:t xml:space="preserve">я </w:t>
      </w:r>
      <w:r w:rsidRPr="00E579C0">
        <w:rPr>
          <w:bCs/>
          <w:sz w:val="28"/>
          <w:szCs w:val="28"/>
        </w:rPr>
        <w:t>Верховного Суда Российской Федерации</w:t>
      </w:r>
      <w:r>
        <w:rPr>
          <w:bCs/>
          <w:sz w:val="28"/>
          <w:szCs w:val="28"/>
        </w:rPr>
        <w:t xml:space="preserve"> </w:t>
      </w:r>
      <w:r>
        <w:rPr>
          <w:sz w:val="28"/>
          <w:szCs w:val="28"/>
        </w:rPr>
        <w:t>от 23.01.2020</w:t>
      </w:r>
      <w:r>
        <w:rPr>
          <w:bCs/>
          <w:sz w:val="28"/>
          <w:szCs w:val="28"/>
        </w:rPr>
        <w:t xml:space="preserve"> по делу № 81-АПА19-26 в связи с изменением объема реализации питьевой воды. </w:t>
      </w:r>
    </w:p>
    <w:p w14:paraId="0E144725" w14:textId="77777777" w:rsidR="0063009D" w:rsidRDefault="0063009D" w:rsidP="0063009D">
      <w:pPr>
        <w:ind w:firstLine="709"/>
        <w:jc w:val="both"/>
        <w:rPr>
          <w:bCs/>
          <w:sz w:val="28"/>
          <w:szCs w:val="28"/>
        </w:rPr>
      </w:pPr>
      <w:r>
        <w:rPr>
          <w:bCs/>
          <w:sz w:val="28"/>
          <w:szCs w:val="28"/>
        </w:rPr>
        <w:t xml:space="preserve">Таким образом, в целях соблюдения показателя производственной программы – </w:t>
      </w:r>
      <w:r w:rsidRPr="003960F2">
        <w:rPr>
          <w:bCs/>
          <w:sz w:val="28"/>
          <w:szCs w:val="28"/>
        </w:rPr>
        <w:t>уровень потерь воды</w:t>
      </w:r>
      <w:r>
        <w:rPr>
          <w:bCs/>
          <w:sz w:val="28"/>
          <w:szCs w:val="28"/>
        </w:rPr>
        <w:t>, регулятором был пересчитан общий объем поднятой воды.</w:t>
      </w:r>
    </w:p>
    <w:p w14:paraId="3AFA0187" w14:textId="77777777" w:rsidR="0063009D" w:rsidRDefault="0063009D" w:rsidP="0063009D">
      <w:pPr>
        <w:ind w:firstLine="709"/>
        <w:jc w:val="both"/>
        <w:rPr>
          <w:sz w:val="28"/>
          <w:szCs w:val="28"/>
        </w:rPr>
      </w:pPr>
      <w:r>
        <w:rPr>
          <w:sz w:val="28"/>
          <w:szCs w:val="28"/>
        </w:rPr>
        <w:t>На основании вышеизложенного</w:t>
      </w:r>
      <w:r w:rsidRPr="00B11AF8">
        <w:rPr>
          <w:bCs/>
          <w:sz w:val="28"/>
          <w:szCs w:val="28"/>
        </w:rPr>
        <w:t xml:space="preserve"> </w:t>
      </w:r>
      <w:r>
        <w:rPr>
          <w:bCs/>
          <w:sz w:val="28"/>
          <w:szCs w:val="28"/>
        </w:rPr>
        <w:t xml:space="preserve">во исполнение </w:t>
      </w:r>
      <w:r w:rsidRPr="00E579C0">
        <w:rPr>
          <w:bCs/>
          <w:sz w:val="28"/>
          <w:szCs w:val="28"/>
        </w:rPr>
        <w:t>апелляционн</w:t>
      </w:r>
      <w:r>
        <w:rPr>
          <w:bCs/>
          <w:sz w:val="28"/>
          <w:szCs w:val="28"/>
        </w:rPr>
        <w:t>ого</w:t>
      </w:r>
      <w:r w:rsidRPr="00E579C0">
        <w:rPr>
          <w:bCs/>
          <w:sz w:val="28"/>
          <w:szCs w:val="28"/>
        </w:rPr>
        <w:t xml:space="preserve"> определени</w:t>
      </w:r>
      <w:r>
        <w:rPr>
          <w:bCs/>
          <w:sz w:val="28"/>
          <w:szCs w:val="28"/>
        </w:rPr>
        <w:t>я</w:t>
      </w:r>
      <w:r w:rsidRPr="00E579C0">
        <w:rPr>
          <w:bCs/>
          <w:sz w:val="28"/>
          <w:szCs w:val="28"/>
        </w:rPr>
        <w:t xml:space="preserve"> Верховного Суда Российской Федерации</w:t>
      </w:r>
      <w:r>
        <w:rPr>
          <w:bCs/>
          <w:sz w:val="28"/>
          <w:szCs w:val="28"/>
        </w:rPr>
        <w:t xml:space="preserve"> </w:t>
      </w:r>
      <w:r>
        <w:rPr>
          <w:sz w:val="28"/>
          <w:szCs w:val="28"/>
        </w:rPr>
        <w:t>от 23.01.2020</w:t>
      </w:r>
      <w:r>
        <w:rPr>
          <w:bCs/>
          <w:sz w:val="28"/>
          <w:szCs w:val="28"/>
        </w:rPr>
        <w:t xml:space="preserve"> по делу № 81-АПА19-26</w:t>
      </w:r>
      <w:r>
        <w:rPr>
          <w:sz w:val="28"/>
          <w:szCs w:val="28"/>
        </w:rPr>
        <w:t xml:space="preserve"> </w:t>
      </w:r>
      <w:r w:rsidRPr="0097308F">
        <w:rPr>
          <w:b/>
          <w:sz w:val="28"/>
          <w:szCs w:val="28"/>
          <w:u w:val="single"/>
        </w:rPr>
        <w:t xml:space="preserve">скорректированные </w:t>
      </w:r>
      <w:r>
        <w:rPr>
          <w:b/>
          <w:sz w:val="28"/>
          <w:szCs w:val="28"/>
          <w:u w:val="single"/>
        </w:rPr>
        <w:t>объемы питьевой воды и сточных вод</w:t>
      </w:r>
      <w:r>
        <w:rPr>
          <w:sz w:val="28"/>
          <w:szCs w:val="28"/>
        </w:rPr>
        <w:t xml:space="preserve"> на период с 01.01.2019 по 31.12.2019 приняты на следующем уровне:</w:t>
      </w:r>
    </w:p>
    <w:p w14:paraId="24195C88" w14:textId="77777777" w:rsidR="0063009D" w:rsidRDefault="0063009D" w:rsidP="0063009D">
      <w:pPr>
        <w:ind w:firstLine="709"/>
        <w:jc w:val="both"/>
        <w:rPr>
          <w:sz w:val="28"/>
          <w:szCs w:val="28"/>
        </w:rPr>
      </w:pPr>
    </w:p>
    <w:p w14:paraId="7BFF81A1" w14:textId="77777777" w:rsidR="0063009D" w:rsidRDefault="0063009D" w:rsidP="0063009D">
      <w:pPr>
        <w:ind w:firstLine="709"/>
        <w:jc w:val="right"/>
        <w:rPr>
          <w:sz w:val="28"/>
          <w:szCs w:val="28"/>
        </w:rPr>
      </w:pPr>
      <w:r>
        <w:rPr>
          <w:sz w:val="28"/>
          <w:szCs w:val="28"/>
        </w:rPr>
        <w:t>Таблица 1</w:t>
      </w:r>
    </w:p>
    <w:p w14:paraId="141CEE7C" w14:textId="64C4E6CD" w:rsidR="0063009D" w:rsidRDefault="0063009D" w:rsidP="0063009D">
      <w:pPr>
        <w:jc w:val="both"/>
        <w:rPr>
          <w:color w:val="000000"/>
          <w:sz w:val="28"/>
          <w:szCs w:val="28"/>
        </w:rPr>
      </w:pPr>
      <w:r w:rsidRPr="003960F2">
        <w:rPr>
          <w:noProof/>
        </w:rPr>
        <w:lastRenderedPageBreak/>
        <w:drawing>
          <wp:inline distT="0" distB="0" distL="0" distR="0" wp14:anchorId="35FB6CD6" wp14:editId="324A3AF7">
            <wp:extent cx="5934075" cy="38766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4075" cy="3876675"/>
                    </a:xfrm>
                    <a:prstGeom prst="rect">
                      <a:avLst/>
                    </a:prstGeom>
                    <a:noFill/>
                    <a:ln>
                      <a:noFill/>
                    </a:ln>
                  </pic:spPr>
                </pic:pic>
              </a:graphicData>
            </a:graphic>
          </wp:inline>
        </w:drawing>
      </w:r>
    </w:p>
    <w:p w14:paraId="34F5BB3A" w14:textId="77777777" w:rsidR="0063009D" w:rsidRDefault="0063009D" w:rsidP="0063009D">
      <w:pPr>
        <w:ind w:firstLine="709"/>
        <w:jc w:val="both"/>
        <w:rPr>
          <w:color w:val="000000"/>
          <w:sz w:val="28"/>
          <w:szCs w:val="28"/>
        </w:rPr>
      </w:pPr>
    </w:p>
    <w:p w14:paraId="521C720B" w14:textId="77777777" w:rsidR="0063009D" w:rsidRDefault="0063009D" w:rsidP="0063009D">
      <w:pPr>
        <w:ind w:firstLine="709"/>
        <w:jc w:val="both"/>
        <w:rPr>
          <w:color w:val="000000"/>
          <w:sz w:val="28"/>
          <w:szCs w:val="28"/>
        </w:rPr>
      </w:pPr>
    </w:p>
    <w:p w14:paraId="284FDEE6" w14:textId="77777777" w:rsidR="0063009D" w:rsidRDefault="0063009D" w:rsidP="0063009D">
      <w:pPr>
        <w:shd w:val="clear" w:color="auto" w:fill="FFFFFF"/>
        <w:tabs>
          <w:tab w:val="left" w:pos="1134"/>
        </w:tabs>
        <w:jc w:val="center"/>
        <w:rPr>
          <w:b/>
          <w:sz w:val="28"/>
          <w:szCs w:val="28"/>
        </w:rPr>
      </w:pPr>
    </w:p>
    <w:p w14:paraId="1B26DB4C" w14:textId="77777777" w:rsidR="0063009D" w:rsidRDefault="0063009D" w:rsidP="0063009D">
      <w:pPr>
        <w:shd w:val="clear" w:color="auto" w:fill="FFFFFF"/>
        <w:tabs>
          <w:tab w:val="left" w:pos="1134"/>
        </w:tabs>
        <w:jc w:val="center"/>
        <w:rPr>
          <w:b/>
          <w:sz w:val="28"/>
          <w:szCs w:val="28"/>
        </w:rPr>
      </w:pPr>
    </w:p>
    <w:p w14:paraId="3CB7BFDC" w14:textId="77777777" w:rsidR="0063009D" w:rsidRDefault="0063009D" w:rsidP="0063009D">
      <w:pPr>
        <w:shd w:val="clear" w:color="auto" w:fill="FFFFFF"/>
        <w:tabs>
          <w:tab w:val="left" w:pos="1134"/>
        </w:tabs>
        <w:jc w:val="center"/>
        <w:rPr>
          <w:b/>
          <w:sz w:val="28"/>
          <w:szCs w:val="28"/>
        </w:rPr>
      </w:pPr>
    </w:p>
    <w:p w14:paraId="70483F2C" w14:textId="77777777" w:rsidR="0063009D" w:rsidRPr="00F9244B" w:rsidRDefault="0063009D" w:rsidP="0063009D">
      <w:pPr>
        <w:shd w:val="clear" w:color="auto" w:fill="FFFFFF"/>
        <w:tabs>
          <w:tab w:val="left" w:pos="1134"/>
        </w:tabs>
        <w:jc w:val="center"/>
        <w:rPr>
          <w:sz w:val="28"/>
          <w:szCs w:val="28"/>
        </w:rPr>
      </w:pPr>
      <w:r>
        <w:rPr>
          <w:b/>
          <w:sz w:val="28"/>
          <w:szCs w:val="28"/>
        </w:rPr>
        <w:t>Анализ расходов на водный налог</w:t>
      </w:r>
    </w:p>
    <w:p w14:paraId="1EAC7C8A" w14:textId="77777777" w:rsidR="0063009D" w:rsidRDefault="0063009D" w:rsidP="0063009D">
      <w:pPr>
        <w:ind w:firstLine="709"/>
        <w:jc w:val="both"/>
        <w:rPr>
          <w:sz w:val="28"/>
          <w:szCs w:val="28"/>
        </w:rPr>
      </w:pPr>
    </w:p>
    <w:p w14:paraId="5A326FDB" w14:textId="77777777" w:rsidR="0063009D" w:rsidRDefault="0063009D" w:rsidP="0063009D">
      <w:pPr>
        <w:ind w:firstLine="709"/>
        <w:jc w:val="both"/>
        <w:rPr>
          <w:bCs/>
          <w:sz w:val="28"/>
          <w:szCs w:val="28"/>
        </w:rPr>
      </w:pPr>
      <w:r>
        <w:rPr>
          <w:sz w:val="28"/>
          <w:szCs w:val="28"/>
        </w:rPr>
        <w:t>П</w:t>
      </w:r>
      <w:r>
        <w:rPr>
          <w:bCs/>
          <w:sz w:val="28"/>
          <w:szCs w:val="28"/>
        </w:rPr>
        <w:t xml:space="preserve">ересмотр планового объема поднятой воды МКП НГО «ВКХ» на 2019 год </w:t>
      </w:r>
      <w:r>
        <w:rPr>
          <w:sz w:val="28"/>
          <w:szCs w:val="28"/>
        </w:rPr>
        <w:t xml:space="preserve">в целях исполнения </w:t>
      </w:r>
      <w:r w:rsidRPr="00E579C0">
        <w:rPr>
          <w:bCs/>
          <w:sz w:val="28"/>
          <w:szCs w:val="28"/>
        </w:rPr>
        <w:t>апелляционн</w:t>
      </w:r>
      <w:r>
        <w:rPr>
          <w:bCs/>
          <w:sz w:val="28"/>
          <w:szCs w:val="28"/>
        </w:rPr>
        <w:t>ого</w:t>
      </w:r>
      <w:r w:rsidRPr="00E579C0">
        <w:rPr>
          <w:bCs/>
          <w:sz w:val="28"/>
          <w:szCs w:val="28"/>
        </w:rPr>
        <w:t xml:space="preserve"> определени</w:t>
      </w:r>
      <w:r>
        <w:rPr>
          <w:bCs/>
          <w:sz w:val="28"/>
          <w:szCs w:val="28"/>
        </w:rPr>
        <w:t>я</w:t>
      </w:r>
      <w:r w:rsidRPr="00E579C0">
        <w:rPr>
          <w:bCs/>
          <w:sz w:val="28"/>
          <w:szCs w:val="28"/>
        </w:rPr>
        <w:t xml:space="preserve"> Верховного Суда Российской Федерации</w:t>
      </w:r>
      <w:r>
        <w:rPr>
          <w:bCs/>
          <w:sz w:val="28"/>
          <w:szCs w:val="28"/>
        </w:rPr>
        <w:t xml:space="preserve"> </w:t>
      </w:r>
      <w:r>
        <w:rPr>
          <w:sz w:val="28"/>
          <w:szCs w:val="28"/>
        </w:rPr>
        <w:t>от 23.01.2020</w:t>
      </w:r>
      <w:r>
        <w:rPr>
          <w:bCs/>
          <w:sz w:val="28"/>
          <w:szCs w:val="28"/>
        </w:rPr>
        <w:t xml:space="preserve"> по делу № 81-АПА19-26 повлек за собой необходимость пересчета расходов по статье «Водный налог», так как она имеет прямую зависимость от объема поднятой воды.</w:t>
      </w:r>
    </w:p>
    <w:p w14:paraId="5BFA0776" w14:textId="77777777" w:rsidR="0063009D" w:rsidRPr="001222AE" w:rsidRDefault="0063009D" w:rsidP="0063009D">
      <w:pPr>
        <w:tabs>
          <w:tab w:val="left" w:pos="1134"/>
        </w:tabs>
        <w:ind w:firstLine="709"/>
        <w:jc w:val="both"/>
        <w:rPr>
          <w:sz w:val="28"/>
          <w:szCs w:val="28"/>
        </w:rPr>
      </w:pPr>
      <w:r>
        <w:rPr>
          <w:sz w:val="28"/>
          <w:szCs w:val="28"/>
        </w:rPr>
        <w:t>Р</w:t>
      </w:r>
      <w:r w:rsidRPr="001222AE">
        <w:rPr>
          <w:sz w:val="28"/>
          <w:szCs w:val="28"/>
        </w:rPr>
        <w:t>асходы по статье приняты в расчет</w:t>
      </w:r>
      <w:r>
        <w:rPr>
          <w:sz w:val="28"/>
          <w:szCs w:val="28"/>
        </w:rPr>
        <w:t xml:space="preserve"> на уровне ранее утвержденных регулятором затрат на 2019 год в пересчете на плановый объем поднятой воды в размере </w:t>
      </w:r>
      <w:r w:rsidRPr="00B95B82">
        <w:rPr>
          <w:b/>
          <w:i/>
          <w:sz w:val="28"/>
          <w:szCs w:val="28"/>
        </w:rPr>
        <w:t>155,32</w:t>
      </w:r>
      <w:r>
        <w:rPr>
          <w:sz w:val="28"/>
          <w:szCs w:val="28"/>
        </w:rPr>
        <w:t xml:space="preserve"> </w:t>
      </w:r>
      <w:proofErr w:type="spellStart"/>
      <w:r>
        <w:rPr>
          <w:sz w:val="28"/>
          <w:szCs w:val="28"/>
        </w:rPr>
        <w:t>тыс.руб</w:t>
      </w:r>
      <w:proofErr w:type="spellEnd"/>
      <w:r>
        <w:rPr>
          <w:sz w:val="28"/>
          <w:szCs w:val="28"/>
        </w:rPr>
        <w:t>.</w:t>
      </w:r>
    </w:p>
    <w:p w14:paraId="21FD3115" w14:textId="77777777" w:rsidR="0063009D" w:rsidRDefault="0063009D" w:rsidP="0063009D">
      <w:pPr>
        <w:ind w:firstLine="709"/>
        <w:jc w:val="both"/>
        <w:rPr>
          <w:sz w:val="28"/>
          <w:szCs w:val="28"/>
        </w:rPr>
      </w:pPr>
    </w:p>
    <w:p w14:paraId="0950A5BC" w14:textId="77777777" w:rsidR="0063009D" w:rsidRDefault="0063009D" w:rsidP="0063009D">
      <w:pPr>
        <w:shd w:val="clear" w:color="auto" w:fill="FFFFFF"/>
        <w:tabs>
          <w:tab w:val="left" w:pos="1134"/>
        </w:tabs>
        <w:jc w:val="center"/>
        <w:rPr>
          <w:b/>
          <w:sz w:val="28"/>
          <w:szCs w:val="28"/>
        </w:rPr>
      </w:pPr>
      <w:r>
        <w:rPr>
          <w:b/>
          <w:sz w:val="28"/>
          <w:szCs w:val="28"/>
        </w:rPr>
        <w:t>Анализ р</w:t>
      </w:r>
      <w:r w:rsidRPr="004E4441">
        <w:rPr>
          <w:b/>
          <w:sz w:val="28"/>
          <w:szCs w:val="28"/>
        </w:rPr>
        <w:t>асход</w:t>
      </w:r>
      <w:r>
        <w:rPr>
          <w:b/>
          <w:sz w:val="28"/>
          <w:szCs w:val="28"/>
        </w:rPr>
        <w:t>ов</w:t>
      </w:r>
      <w:r w:rsidRPr="004E4441">
        <w:rPr>
          <w:b/>
          <w:sz w:val="28"/>
          <w:szCs w:val="28"/>
        </w:rPr>
        <w:t xml:space="preserve"> на </w:t>
      </w:r>
      <w:r>
        <w:rPr>
          <w:b/>
          <w:sz w:val="28"/>
          <w:szCs w:val="28"/>
        </w:rPr>
        <w:t>покупную электрическую энергию</w:t>
      </w:r>
    </w:p>
    <w:p w14:paraId="75F2CC20" w14:textId="77777777" w:rsidR="0063009D" w:rsidRPr="00F9244B" w:rsidRDefault="0063009D" w:rsidP="0063009D">
      <w:pPr>
        <w:shd w:val="clear" w:color="auto" w:fill="FFFFFF"/>
        <w:tabs>
          <w:tab w:val="left" w:pos="1134"/>
        </w:tabs>
        <w:jc w:val="center"/>
        <w:rPr>
          <w:sz w:val="28"/>
          <w:szCs w:val="28"/>
        </w:rPr>
      </w:pPr>
    </w:p>
    <w:p w14:paraId="7E8DD59E" w14:textId="77777777" w:rsidR="0063009D" w:rsidRDefault="0063009D" w:rsidP="0063009D">
      <w:pPr>
        <w:ind w:firstLine="709"/>
        <w:jc w:val="both"/>
        <w:rPr>
          <w:b/>
          <w:i/>
          <w:sz w:val="28"/>
          <w:szCs w:val="28"/>
        </w:rPr>
      </w:pPr>
      <w:r>
        <w:rPr>
          <w:sz w:val="28"/>
          <w:szCs w:val="28"/>
        </w:rPr>
        <w:t xml:space="preserve">В </w:t>
      </w:r>
      <w:r w:rsidRPr="00E579C0">
        <w:rPr>
          <w:bCs/>
          <w:sz w:val="28"/>
          <w:szCs w:val="28"/>
        </w:rPr>
        <w:t>апелляционн</w:t>
      </w:r>
      <w:r>
        <w:rPr>
          <w:bCs/>
          <w:sz w:val="28"/>
          <w:szCs w:val="28"/>
        </w:rPr>
        <w:t>ом</w:t>
      </w:r>
      <w:r w:rsidRPr="00E579C0">
        <w:rPr>
          <w:bCs/>
          <w:sz w:val="28"/>
          <w:szCs w:val="28"/>
        </w:rPr>
        <w:t xml:space="preserve"> определени</w:t>
      </w:r>
      <w:r>
        <w:rPr>
          <w:bCs/>
          <w:sz w:val="28"/>
          <w:szCs w:val="28"/>
        </w:rPr>
        <w:t>и</w:t>
      </w:r>
      <w:r w:rsidRPr="00E579C0">
        <w:rPr>
          <w:bCs/>
          <w:sz w:val="28"/>
          <w:szCs w:val="28"/>
        </w:rPr>
        <w:t xml:space="preserve"> Верховного Суда Российской Федерации</w:t>
      </w:r>
      <w:r>
        <w:rPr>
          <w:bCs/>
          <w:sz w:val="28"/>
          <w:szCs w:val="28"/>
        </w:rPr>
        <w:t xml:space="preserve"> </w:t>
      </w:r>
      <w:r>
        <w:rPr>
          <w:sz w:val="28"/>
          <w:szCs w:val="28"/>
        </w:rPr>
        <w:t>от 23.01.2020</w:t>
      </w:r>
      <w:r>
        <w:rPr>
          <w:bCs/>
          <w:sz w:val="28"/>
          <w:szCs w:val="28"/>
        </w:rPr>
        <w:t xml:space="preserve"> по делу № 81-АПА19-26</w:t>
      </w:r>
      <w:r w:rsidRPr="00F03F37">
        <w:rPr>
          <w:sz w:val="28"/>
          <w:szCs w:val="28"/>
        </w:rPr>
        <w:t xml:space="preserve"> </w:t>
      </w:r>
      <w:r>
        <w:rPr>
          <w:sz w:val="28"/>
          <w:szCs w:val="28"/>
        </w:rPr>
        <w:t xml:space="preserve">изложен следующий вывод: </w:t>
      </w:r>
      <w:r w:rsidRPr="002B12A6">
        <w:rPr>
          <w:b/>
          <w:i/>
          <w:sz w:val="28"/>
          <w:szCs w:val="28"/>
        </w:rPr>
        <w:t>«…</w:t>
      </w:r>
      <w:r>
        <w:rPr>
          <w:b/>
          <w:i/>
          <w:sz w:val="28"/>
          <w:szCs w:val="28"/>
        </w:rPr>
        <w:t xml:space="preserve"> орган регулирования использовал в своем расчете имевшиеся у него данные последнего расчетного периода регулирования, за который известны фактические значения понесенных расходов… Данный расчет административного ответчика нормам действующего законодательства </w:t>
      </w:r>
      <w:r>
        <w:rPr>
          <w:b/>
          <w:i/>
          <w:sz w:val="28"/>
          <w:szCs w:val="28"/>
        </w:rPr>
        <w:lastRenderedPageBreak/>
        <w:t>в сфере тарифного регулирования не противоречит и обеспечил регулируемой организации учет в составе тарифов достаточный уровень финансовых средств, необходимых для возмещения организации конкретных затрат. При этом, если расходы регулируемой организации на электроэнергию по итогам 2019 года превысят запланированную в тарифах величину, они могут быть возмещены предприятию в порядке пункта 15 Основ ценообразования.</w:t>
      </w:r>
    </w:p>
    <w:p w14:paraId="2249011E" w14:textId="77777777" w:rsidR="0063009D" w:rsidRDefault="0063009D" w:rsidP="0063009D">
      <w:pPr>
        <w:ind w:firstLine="709"/>
        <w:jc w:val="both"/>
        <w:rPr>
          <w:b/>
          <w:i/>
          <w:sz w:val="28"/>
          <w:szCs w:val="28"/>
        </w:rPr>
      </w:pPr>
      <w:r>
        <w:rPr>
          <w:b/>
          <w:i/>
          <w:sz w:val="28"/>
          <w:szCs w:val="28"/>
        </w:rPr>
        <w:t>Поскольку в объеме потребленной за 2017 год электроэнергии, подтвержденной счетами-фактурами, уже учтены два уровня напряжения, Судебная коллегия считает состоятельным довод апелляционной жалобы в части отсутствия у органа регулирования оснований рассчитывать расходы по каждому уровню напряжения отдельно.</w:t>
      </w:r>
    </w:p>
    <w:p w14:paraId="65BC92F8" w14:textId="77777777" w:rsidR="0063009D" w:rsidRDefault="0063009D" w:rsidP="0063009D">
      <w:pPr>
        <w:ind w:firstLine="709"/>
        <w:jc w:val="both"/>
        <w:rPr>
          <w:b/>
          <w:i/>
          <w:sz w:val="28"/>
          <w:szCs w:val="28"/>
        </w:rPr>
      </w:pPr>
      <w:r>
        <w:rPr>
          <w:b/>
          <w:i/>
          <w:sz w:val="28"/>
          <w:szCs w:val="28"/>
        </w:rPr>
        <w:t xml:space="preserve">Вместе с тем Судебная коллегия соглашается с выводом суда первой инстанции относительно несоответствия размеров средневзвешенных тарифов, приведенных в экспертном заключении РЭК Кемеровской области, соответствующим величинам в расчете органа регулирования, представленном в суде первой инстанции в форме таблицы… </w:t>
      </w:r>
    </w:p>
    <w:p w14:paraId="0E5F2158" w14:textId="77777777" w:rsidR="0063009D" w:rsidRDefault="0063009D" w:rsidP="0063009D">
      <w:pPr>
        <w:ind w:firstLine="709"/>
        <w:jc w:val="both"/>
        <w:rPr>
          <w:sz w:val="28"/>
          <w:szCs w:val="28"/>
        </w:rPr>
      </w:pPr>
      <w:r>
        <w:rPr>
          <w:b/>
          <w:i/>
          <w:sz w:val="28"/>
          <w:szCs w:val="28"/>
        </w:rPr>
        <w:t>В связи с изложенным при принятии заменяющего нормативного акта органу регулирования надлежит обратить внимание на указанное несоответствие и устранить неточности».</w:t>
      </w:r>
    </w:p>
    <w:p w14:paraId="728ED9FF" w14:textId="77777777" w:rsidR="0063009D" w:rsidRDefault="0063009D" w:rsidP="0063009D">
      <w:pPr>
        <w:ind w:firstLine="709"/>
        <w:jc w:val="both"/>
        <w:rPr>
          <w:bCs/>
          <w:sz w:val="28"/>
          <w:szCs w:val="28"/>
        </w:rPr>
      </w:pPr>
      <w:r>
        <w:rPr>
          <w:sz w:val="28"/>
          <w:szCs w:val="28"/>
        </w:rPr>
        <w:t>А</w:t>
      </w:r>
      <w:r w:rsidRPr="00E579C0">
        <w:rPr>
          <w:bCs/>
          <w:sz w:val="28"/>
          <w:szCs w:val="28"/>
        </w:rPr>
        <w:t>пелляционн</w:t>
      </w:r>
      <w:r>
        <w:rPr>
          <w:bCs/>
          <w:sz w:val="28"/>
          <w:szCs w:val="28"/>
        </w:rPr>
        <w:t>ым</w:t>
      </w:r>
      <w:r w:rsidRPr="00E579C0">
        <w:rPr>
          <w:bCs/>
          <w:sz w:val="28"/>
          <w:szCs w:val="28"/>
        </w:rPr>
        <w:t xml:space="preserve"> определени</w:t>
      </w:r>
      <w:r>
        <w:rPr>
          <w:bCs/>
          <w:sz w:val="28"/>
          <w:szCs w:val="28"/>
        </w:rPr>
        <w:t>ем</w:t>
      </w:r>
      <w:r w:rsidRPr="00E579C0">
        <w:rPr>
          <w:bCs/>
          <w:sz w:val="28"/>
          <w:szCs w:val="28"/>
        </w:rPr>
        <w:t xml:space="preserve"> Верховного Суда Российской Федерации</w:t>
      </w:r>
      <w:r>
        <w:rPr>
          <w:bCs/>
          <w:sz w:val="28"/>
          <w:szCs w:val="28"/>
        </w:rPr>
        <w:t xml:space="preserve"> </w:t>
      </w:r>
      <w:r>
        <w:rPr>
          <w:sz w:val="28"/>
          <w:szCs w:val="28"/>
        </w:rPr>
        <w:t>от 23.01.2020</w:t>
      </w:r>
      <w:r>
        <w:rPr>
          <w:bCs/>
          <w:sz w:val="28"/>
          <w:szCs w:val="28"/>
        </w:rPr>
        <w:t xml:space="preserve"> по делу № 81-АПА19-26 </w:t>
      </w:r>
      <w:r w:rsidRPr="00F35D37">
        <w:rPr>
          <w:bCs/>
          <w:sz w:val="28"/>
          <w:szCs w:val="28"/>
          <w:u w:val="single"/>
        </w:rPr>
        <w:t>подходы регулятора</w:t>
      </w:r>
      <w:r>
        <w:rPr>
          <w:bCs/>
          <w:sz w:val="28"/>
          <w:szCs w:val="28"/>
        </w:rPr>
        <w:t xml:space="preserve"> к определению </w:t>
      </w:r>
      <w:r w:rsidRPr="00307406">
        <w:rPr>
          <w:b/>
          <w:bCs/>
          <w:sz w:val="28"/>
          <w:szCs w:val="28"/>
        </w:rPr>
        <w:t>общей суммы расходов</w:t>
      </w:r>
      <w:r>
        <w:rPr>
          <w:bCs/>
          <w:sz w:val="28"/>
          <w:szCs w:val="28"/>
        </w:rPr>
        <w:t xml:space="preserve"> на покупную электрическую энергию и </w:t>
      </w:r>
      <w:r w:rsidRPr="00307406">
        <w:rPr>
          <w:b/>
          <w:bCs/>
          <w:sz w:val="28"/>
          <w:szCs w:val="28"/>
        </w:rPr>
        <w:t>общего объема электрической энергии</w:t>
      </w:r>
      <w:r>
        <w:rPr>
          <w:bCs/>
          <w:sz w:val="28"/>
          <w:szCs w:val="28"/>
        </w:rPr>
        <w:t xml:space="preserve"> </w:t>
      </w:r>
      <w:r w:rsidRPr="00F35D37">
        <w:rPr>
          <w:bCs/>
          <w:sz w:val="28"/>
          <w:szCs w:val="28"/>
          <w:u w:val="single"/>
        </w:rPr>
        <w:t>признаны обоснованными и не противоречащими нормам действующего законодательства</w:t>
      </w:r>
      <w:r>
        <w:rPr>
          <w:bCs/>
          <w:sz w:val="28"/>
          <w:szCs w:val="28"/>
        </w:rPr>
        <w:t xml:space="preserve"> в области тарифного регулирования. </w:t>
      </w:r>
    </w:p>
    <w:p w14:paraId="6D4E1235" w14:textId="77777777" w:rsidR="0063009D" w:rsidRDefault="0063009D" w:rsidP="0063009D">
      <w:pPr>
        <w:ind w:firstLine="709"/>
        <w:jc w:val="both"/>
        <w:rPr>
          <w:bCs/>
          <w:sz w:val="28"/>
          <w:szCs w:val="28"/>
        </w:rPr>
      </w:pPr>
      <w:r>
        <w:rPr>
          <w:bCs/>
          <w:sz w:val="28"/>
          <w:szCs w:val="28"/>
        </w:rPr>
        <w:t xml:space="preserve">В части устранения неточностей в размерах средневзвешенных тарифов по уровням напряжения НН и СН2 регулятором повторно проанализированы представленные предприятием в материалах тарифного дела документы. </w:t>
      </w:r>
    </w:p>
    <w:p w14:paraId="671D5DC8" w14:textId="77777777" w:rsidR="0063009D" w:rsidRPr="00307406" w:rsidRDefault="0063009D" w:rsidP="0063009D">
      <w:pPr>
        <w:tabs>
          <w:tab w:val="left" w:pos="1134"/>
        </w:tabs>
        <w:ind w:firstLine="709"/>
        <w:jc w:val="both"/>
        <w:rPr>
          <w:rFonts w:eastAsia="Calibri"/>
          <w:sz w:val="28"/>
          <w:szCs w:val="28"/>
          <w:lang w:eastAsia="en-US"/>
        </w:rPr>
      </w:pPr>
      <w:r w:rsidRPr="00307406">
        <w:rPr>
          <w:rFonts w:eastAsia="Calibri"/>
          <w:sz w:val="28"/>
          <w:szCs w:val="28"/>
          <w:lang w:eastAsia="en-US"/>
        </w:rPr>
        <w:t xml:space="preserve">Договор о поставке электрической энергии на плановый период 2019 года в материалах тарифного дела </w:t>
      </w:r>
      <w:r w:rsidRPr="00307406">
        <w:rPr>
          <w:rFonts w:eastAsia="Calibri"/>
          <w:sz w:val="28"/>
          <w:szCs w:val="28"/>
          <w:u w:val="single"/>
          <w:lang w:eastAsia="en-US"/>
        </w:rPr>
        <w:t>не</w:t>
      </w:r>
      <w:r w:rsidRPr="00951F7B">
        <w:rPr>
          <w:rFonts w:eastAsia="Calibri"/>
          <w:sz w:val="28"/>
          <w:szCs w:val="28"/>
          <w:u w:val="single"/>
          <w:lang w:eastAsia="en-US"/>
        </w:rPr>
        <w:t xml:space="preserve"> был</w:t>
      </w:r>
      <w:r w:rsidRPr="00307406">
        <w:rPr>
          <w:rFonts w:eastAsia="Calibri"/>
          <w:sz w:val="28"/>
          <w:szCs w:val="28"/>
          <w:u w:val="single"/>
          <w:lang w:eastAsia="en-US"/>
        </w:rPr>
        <w:t xml:space="preserve"> представлен</w:t>
      </w:r>
      <w:r w:rsidRPr="00307406">
        <w:rPr>
          <w:rFonts w:eastAsia="Calibri"/>
          <w:sz w:val="28"/>
          <w:szCs w:val="28"/>
          <w:lang w:eastAsia="en-US"/>
        </w:rPr>
        <w:t>.</w:t>
      </w:r>
      <w:r>
        <w:rPr>
          <w:rFonts w:eastAsia="Calibri"/>
          <w:sz w:val="28"/>
          <w:szCs w:val="28"/>
          <w:lang w:eastAsia="en-US"/>
        </w:rPr>
        <w:t xml:space="preserve"> В связи с чем в а</w:t>
      </w:r>
      <w:r w:rsidRPr="00E579C0">
        <w:rPr>
          <w:bCs/>
          <w:sz w:val="28"/>
          <w:szCs w:val="28"/>
        </w:rPr>
        <w:t>пелляционн</w:t>
      </w:r>
      <w:r>
        <w:rPr>
          <w:bCs/>
          <w:sz w:val="28"/>
          <w:szCs w:val="28"/>
        </w:rPr>
        <w:t>ом</w:t>
      </w:r>
      <w:r w:rsidRPr="00E579C0">
        <w:rPr>
          <w:bCs/>
          <w:sz w:val="28"/>
          <w:szCs w:val="28"/>
        </w:rPr>
        <w:t xml:space="preserve"> определени</w:t>
      </w:r>
      <w:r>
        <w:rPr>
          <w:bCs/>
          <w:sz w:val="28"/>
          <w:szCs w:val="28"/>
        </w:rPr>
        <w:t xml:space="preserve">и </w:t>
      </w:r>
      <w:r w:rsidRPr="00E579C0">
        <w:rPr>
          <w:bCs/>
          <w:sz w:val="28"/>
          <w:szCs w:val="28"/>
        </w:rPr>
        <w:t>Верховного Суда Российской Федерации</w:t>
      </w:r>
      <w:r>
        <w:rPr>
          <w:bCs/>
          <w:sz w:val="28"/>
          <w:szCs w:val="28"/>
        </w:rPr>
        <w:t xml:space="preserve"> </w:t>
      </w:r>
      <w:r>
        <w:rPr>
          <w:sz w:val="28"/>
          <w:szCs w:val="28"/>
        </w:rPr>
        <w:t>от 23.01.2020</w:t>
      </w:r>
      <w:r>
        <w:rPr>
          <w:bCs/>
          <w:sz w:val="28"/>
          <w:szCs w:val="28"/>
        </w:rPr>
        <w:t xml:space="preserve"> по делу № 81-АПА19-26 указано, что </w:t>
      </w:r>
      <w:r w:rsidRPr="00307406">
        <w:rPr>
          <w:b/>
          <w:bCs/>
          <w:i/>
          <w:sz w:val="28"/>
          <w:szCs w:val="28"/>
        </w:rPr>
        <w:t>«…</w:t>
      </w:r>
      <w:r>
        <w:rPr>
          <w:b/>
          <w:bCs/>
          <w:i/>
          <w:sz w:val="28"/>
          <w:szCs w:val="28"/>
        </w:rPr>
        <w:t xml:space="preserve"> </w:t>
      </w:r>
      <w:r w:rsidRPr="00307406">
        <w:rPr>
          <w:b/>
          <w:bCs/>
          <w:i/>
          <w:sz w:val="28"/>
          <w:szCs w:val="28"/>
        </w:rPr>
        <w:t>суд первой инстанции не вправе был оценивать договор энергоснабжения с ПАО «</w:t>
      </w:r>
      <w:proofErr w:type="spellStart"/>
      <w:r w:rsidRPr="00307406">
        <w:rPr>
          <w:b/>
          <w:bCs/>
          <w:i/>
          <w:sz w:val="28"/>
          <w:szCs w:val="28"/>
        </w:rPr>
        <w:t>Кузбассэнергосбыт</w:t>
      </w:r>
      <w:proofErr w:type="spellEnd"/>
      <w:r w:rsidRPr="00307406">
        <w:rPr>
          <w:b/>
          <w:bCs/>
          <w:i/>
          <w:sz w:val="28"/>
          <w:szCs w:val="28"/>
        </w:rPr>
        <w:t>», представленный административным истцом в материалы судебного дела».</w:t>
      </w:r>
    </w:p>
    <w:p w14:paraId="6CA3BC76" w14:textId="77777777" w:rsidR="0063009D" w:rsidRDefault="0063009D" w:rsidP="0063009D">
      <w:pPr>
        <w:ind w:firstLine="709"/>
        <w:jc w:val="both"/>
        <w:rPr>
          <w:bCs/>
          <w:sz w:val="28"/>
          <w:szCs w:val="28"/>
        </w:rPr>
      </w:pPr>
      <w:r>
        <w:rPr>
          <w:bCs/>
          <w:sz w:val="28"/>
          <w:szCs w:val="28"/>
        </w:rPr>
        <w:t xml:space="preserve">На основании вышеизложенного и в связи с тем, что на момент регулирования МКП НГО «ВКХ» не были предоставлены договоры энергоснабжения равно как и иные документы, из которых регулятор мог получить достоверные сведения об уровнях напряжения, потребляемых тем или иным оборудованием предприятия, при пересмотре тарифов во исполнение </w:t>
      </w:r>
      <w:r>
        <w:rPr>
          <w:sz w:val="28"/>
          <w:szCs w:val="28"/>
        </w:rPr>
        <w:t>а</w:t>
      </w:r>
      <w:r w:rsidRPr="00E579C0">
        <w:rPr>
          <w:bCs/>
          <w:sz w:val="28"/>
          <w:szCs w:val="28"/>
        </w:rPr>
        <w:t>пелляционн</w:t>
      </w:r>
      <w:r>
        <w:rPr>
          <w:bCs/>
          <w:sz w:val="28"/>
          <w:szCs w:val="28"/>
        </w:rPr>
        <w:t>ого</w:t>
      </w:r>
      <w:r w:rsidRPr="00E579C0">
        <w:rPr>
          <w:bCs/>
          <w:sz w:val="28"/>
          <w:szCs w:val="28"/>
        </w:rPr>
        <w:t xml:space="preserve"> определени</w:t>
      </w:r>
      <w:r>
        <w:rPr>
          <w:bCs/>
          <w:sz w:val="28"/>
          <w:szCs w:val="28"/>
        </w:rPr>
        <w:t>я</w:t>
      </w:r>
      <w:r w:rsidRPr="00E579C0">
        <w:rPr>
          <w:bCs/>
          <w:sz w:val="28"/>
          <w:szCs w:val="28"/>
        </w:rPr>
        <w:t xml:space="preserve"> Верховного Суда Российской </w:t>
      </w:r>
      <w:r w:rsidRPr="00E579C0">
        <w:rPr>
          <w:bCs/>
          <w:sz w:val="28"/>
          <w:szCs w:val="28"/>
        </w:rPr>
        <w:lastRenderedPageBreak/>
        <w:t>Федерации</w:t>
      </w:r>
      <w:r>
        <w:rPr>
          <w:bCs/>
          <w:sz w:val="28"/>
          <w:szCs w:val="28"/>
        </w:rPr>
        <w:t xml:space="preserve"> </w:t>
      </w:r>
      <w:r>
        <w:rPr>
          <w:sz w:val="28"/>
          <w:szCs w:val="28"/>
        </w:rPr>
        <w:t>от 23.01.2020</w:t>
      </w:r>
      <w:r>
        <w:rPr>
          <w:bCs/>
          <w:sz w:val="28"/>
          <w:szCs w:val="28"/>
        </w:rPr>
        <w:t xml:space="preserve"> по делу № 81-АПА19-26 специалистом РЭК КО расходы на электрическую энергию и объем электрической энергии </w:t>
      </w:r>
      <w:r w:rsidRPr="00951F7B">
        <w:rPr>
          <w:bCs/>
          <w:sz w:val="28"/>
          <w:szCs w:val="28"/>
          <w:u w:val="single"/>
        </w:rPr>
        <w:t>учтены без учета разбивки по уровням напряжения</w:t>
      </w:r>
      <w:r>
        <w:rPr>
          <w:bCs/>
          <w:sz w:val="28"/>
          <w:szCs w:val="28"/>
        </w:rPr>
        <w:t>.</w:t>
      </w:r>
    </w:p>
    <w:p w14:paraId="6081EFE7" w14:textId="77777777" w:rsidR="0063009D" w:rsidRDefault="0063009D" w:rsidP="0063009D">
      <w:pPr>
        <w:ind w:firstLine="709"/>
        <w:jc w:val="both"/>
        <w:rPr>
          <w:bCs/>
          <w:sz w:val="28"/>
          <w:szCs w:val="28"/>
        </w:rPr>
      </w:pPr>
    </w:p>
    <w:p w14:paraId="73DD66A1" w14:textId="77777777" w:rsidR="0063009D" w:rsidRDefault="0063009D" w:rsidP="0063009D">
      <w:pPr>
        <w:ind w:firstLine="709"/>
        <w:jc w:val="both"/>
        <w:rPr>
          <w:bCs/>
          <w:sz w:val="28"/>
          <w:szCs w:val="28"/>
        </w:rPr>
      </w:pPr>
      <w:r>
        <w:rPr>
          <w:bCs/>
          <w:sz w:val="28"/>
          <w:szCs w:val="28"/>
        </w:rPr>
        <w:t>Одним из показателей энергетической эффективности, утвержденным в производственной программе МКП НГО «ВКХ» на 2019 год, является удельный расход электрической энергии, который в соответствии с п. 64 Основ ценообразования</w:t>
      </w:r>
      <w:r w:rsidRPr="00D07D3A">
        <w:rPr>
          <w:sz w:val="28"/>
          <w:szCs w:val="28"/>
        </w:rPr>
        <w:t xml:space="preserve"> </w:t>
      </w:r>
      <w:r w:rsidRPr="00922A84">
        <w:rPr>
          <w:sz w:val="28"/>
          <w:szCs w:val="28"/>
        </w:rPr>
        <w:t>в сфере водоснабжения</w:t>
      </w:r>
      <w:r>
        <w:rPr>
          <w:sz w:val="28"/>
          <w:szCs w:val="28"/>
        </w:rPr>
        <w:t xml:space="preserve"> </w:t>
      </w:r>
      <w:r w:rsidRPr="00922A84">
        <w:rPr>
          <w:sz w:val="28"/>
          <w:szCs w:val="28"/>
        </w:rPr>
        <w:t>и водоотведения, утвержденных Постановлением Правительства РФ</w:t>
      </w:r>
      <w:r>
        <w:rPr>
          <w:sz w:val="28"/>
          <w:szCs w:val="28"/>
        </w:rPr>
        <w:t xml:space="preserve"> </w:t>
      </w:r>
      <w:r w:rsidRPr="00922A84">
        <w:rPr>
          <w:sz w:val="28"/>
          <w:szCs w:val="28"/>
        </w:rPr>
        <w:t>от 13.05.2013 № 406 «О государственном регулировании тарифов в сфере водоснабжения и водоотведения» (далее – Основы ценообразования)</w:t>
      </w:r>
      <w:r>
        <w:rPr>
          <w:sz w:val="28"/>
          <w:szCs w:val="28"/>
        </w:rPr>
        <w:t>,</w:t>
      </w:r>
      <w:r>
        <w:rPr>
          <w:bCs/>
          <w:sz w:val="28"/>
          <w:szCs w:val="28"/>
        </w:rPr>
        <w:t xml:space="preserve"> определяется исходя из объема поданной воды (принятых сточных вод). </w:t>
      </w:r>
    </w:p>
    <w:p w14:paraId="0FB7160B" w14:textId="77777777" w:rsidR="0063009D" w:rsidRDefault="0063009D" w:rsidP="0063009D">
      <w:pPr>
        <w:ind w:firstLine="709"/>
        <w:jc w:val="both"/>
        <w:rPr>
          <w:bCs/>
          <w:sz w:val="28"/>
          <w:szCs w:val="28"/>
        </w:rPr>
      </w:pPr>
      <w:r>
        <w:rPr>
          <w:bCs/>
          <w:sz w:val="28"/>
          <w:szCs w:val="28"/>
        </w:rPr>
        <w:t xml:space="preserve">Данный показатель предприятием в рамках рассматриваемого судебного дела не оспаривался и судом не рассматривался. Кроме того, </w:t>
      </w:r>
      <w:r>
        <w:rPr>
          <w:rFonts w:eastAsia="Calibri"/>
          <w:sz w:val="28"/>
          <w:szCs w:val="28"/>
          <w:lang w:eastAsia="en-US"/>
        </w:rPr>
        <w:t>в а</w:t>
      </w:r>
      <w:r w:rsidRPr="00E579C0">
        <w:rPr>
          <w:bCs/>
          <w:sz w:val="28"/>
          <w:szCs w:val="28"/>
        </w:rPr>
        <w:t>пелляционн</w:t>
      </w:r>
      <w:r>
        <w:rPr>
          <w:bCs/>
          <w:sz w:val="28"/>
          <w:szCs w:val="28"/>
        </w:rPr>
        <w:t>ом</w:t>
      </w:r>
      <w:r w:rsidRPr="00E579C0">
        <w:rPr>
          <w:bCs/>
          <w:sz w:val="28"/>
          <w:szCs w:val="28"/>
        </w:rPr>
        <w:t xml:space="preserve"> определени</w:t>
      </w:r>
      <w:r>
        <w:rPr>
          <w:bCs/>
          <w:sz w:val="28"/>
          <w:szCs w:val="28"/>
        </w:rPr>
        <w:t xml:space="preserve">и </w:t>
      </w:r>
      <w:r w:rsidRPr="00E579C0">
        <w:rPr>
          <w:bCs/>
          <w:sz w:val="28"/>
          <w:szCs w:val="28"/>
        </w:rPr>
        <w:t>Верховного Суда Российской Федерации</w:t>
      </w:r>
      <w:r>
        <w:rPr>
          <w:bCs/>
          <w:sz w:val="28"/>
          <w:szCs w:val="28"/>
        </w:rPr>
        <w:t xml:space="preserve"> </w:t>
      </w:r>
      <w:r>
        <w:rPr>
          <w:sz w:val="28"/>
          <w:szCs w:val="28"/>
        </w:rPr>
        <w:t>от 23.01.2020</w:t>
      </w:r>
      <w:r>
        <w:rPr>
          <w:bCs/>
          <w:sz w:val="28"/>
          <w:szCs w:val="28"/>
        </w:rPr>
        <w:t xml:space="preserve"> по делу № 81-АПА19-26 подтверждено, что общий объем электрической энергии регулятором рассчитан верно, соответственно, </w:t>
      </w:r>
      <w:r w:rsidRPr="0006513C">
        <w:rPr>
          <w:bCs/>
          <w:sz w:val="28"/>
          <w:szCs w:val="28"/>
          <w:u w:val="single"/>
        </w:rPr>
        <w:t>удельный расход электрической энергии пересмотру не подлежит</w:t>
      </w:r>
      <w:r>
        <w:rPr>
          <w:bCs/>
          <w:sz w:val="28"/>
          <w:szCs w:val="28"/>
        </w:rPr>
        <w:t>.</w:t>
      </w:r>
    </w:p>
    <w:p w14:paraId="7DD558AB" w14:textId="77777777" w:rsidR="0063009D" w:rsidRDefault="0063009D" w:rsidP="0063009D">
      <w:pPr>
        <w:ind w:firstLine="709"/>
        <w:jc w:val="both"/>
        <w:rPr>
          <w:bCs/>
          <w:sz w:val="28"/>
          <w:szCs w:val="28"/>
        </w:rPr>
      </w:pPr>
      <w:r>
        <w:rPr>
          <w:bCs/>
          <w:sz w:val="28"/>
          <w:szCs w:val="28"/>
        </w:rPr>
        <w:t xml:space="preserve">Однако, как уже было отмечено выше, данный показатель в соответствии с п. 64 Основ ценообразования имеет прямую зависимость от объема поданной воды (принятых сточных вод), которые были пересмотрены регулятором во исполнение </w:t>
      </w:r>
      <w:r>
        <w:rPr>
          <w:rFonts w:eastAsia="Calibri"/>
          <w:sz w:val="28"/>
          <w:szCs w:val="28"/>
          <w:lang w:eastAsia="en-US"/>
        </w:rPr>
        <w:t>а</w:t>
      </w:r>
      <w:r w:rsidRPr="00E579C0">
        <w:rPr>
          <w:bCs/>
          <w:sz w:val="28"/>
          <w:szCs w:val="28"/>
        </w:rPr>
        <w:t>пелляционн</w:t>
      </w:r>
      <w:r>
        <w:rPr>
          <w:bCs/>
          <w:sz w:val="28"/>
          <w:szCs w:val="28"/>
        </w:rPr>
        <w:t>ого</w:t>
      </w:r>
      <w:r w:rsidRPr="00E579C0">
        <w:rPr>
          <w:bCs/>
          <w:sz w:val="28"/>
          <w:szCs w:val="28"/>
        </w:rPr>
        <w:t xml:space="preserve"> определени</w:t>
      </w:r>
      <w:r>
        <w:rPr>
          <w:bCs/>
          <w:sz w:val="28"/>
          <w:szCs w:val="28"/>
        </w:rPr>
        <w:t xml:space="preserve">я </w:t>
      </w:r>
      <w:r w:rsidRPr="00E579C0">
        <w:rPr>
          <w:bCs/>
          <w:sz w:val="28"/>
          <w:szCs w:val="28"/>
        </w:rPr>
        <w:t>Верховного Суда Российской Федерации</w:t>
      </w:r>
      <w:r>
        <w:rPr>
          <w:bCs/>
          <w:sz w:val="28"/>
          <w:szCs w:val="28"/>
        </w:rPr>
        <w:t xml:space="preserve"> </w:t>
      </w:r>
      <w:r>
        <w:rPr>
          <w:sz w:val="28"/>
          <w:szCs w:val="28"/>
        </w:rPr>
        <w:t>от 23.01.2020</w:t>
      </w:r>
      <w:r>
        <w:rPr>
          <w:bCs/>
          <w:sz w:val="28"/>
          <w:szCs w:val="28"/>
        </w:rPr>
        <w:t xml:space="preserve"> по делу № 81-АПА19-26. </w:t>
      </w:r>
    </w:p>
    <w:p w14:paraId="7CB78C8E" w14:textId="77777777" w:rsidR="0063009D" w:rsidRDefault="0063009D" w:rsidP="0063009D">
      <w:pPr>
        <w:ind w:firstLine="709"/>
        <w:jc w:val="both"/>
        <w:rPr>
          <w:bCs/>
          <w:sz w:val="28"/>
          <w:szCs w:val="28"/>
        </w:rPr>
      </w:pPr>
      <w:r>
        <w:rPr>
          <w:bCs/>
          <w:sz w:val="28"/>
          <w:szCs w:val="28"/>
        </w:rPr>
        <w:t>В связи с чем, в целях соблюдения показателя производственной программы – удельный расход электрической энергии, регулятором был пересчитан объем необходимой электрической энергии и, соответственно, общая сумма расходов по данной статье (пересчет произведен исходя из принятых в расчет объемов поданной воды, принятых сточных вод).</w:t>
      </w:r>
    </w:p>
    <w:p w14:paraId="28982E48" w14:textId="77777777" w:rsidR="0063009D" w:rsidRDefault="0063009D" w:rsidP="0063009D">
      <w:pPr>
        <w:ind w:firstLine="709"/>
        <w:jc w:val="both"/>
        <w:rPr>
          <w:sz w:val="28"/>
          <w:szCs w:val="28"/>
        </w:rPr>
      </w:pPr>
      <w:r>
        <w:rPr>
          <w:sz w:val="28"/>
          <w:szCs w:val="28"/>
        </w:rPr>
        <w:t>На основании вышеизложенного</w:t>
      </w:r>
      <w:r w:rsidRPr="00B11AF8">
        <w:rPr>
          <w:bCs/>
          <w:sz w:val="28"/>
          <w:szCs w:val="28"/>
        </w:rPr>
        <w:t xml:space="preserve"> </w:t>
      </w:r>
      <w:r>
        <w:rPr>
          <w:bCs/>
          <w:sz w:val="28"/>
          <w:szCs w:val="28"/>
        </w:rPr>
        <w:t xml:space="preserve">во исполнение </w:t>
      </w:r>
      <w:r w:rsidRPr="00E579C0">
        <w:rPr>
          <w:bCs/>
          <w:sz w:val="28"/>
          <w:szCs w:val="28"/>
        </w:rPr>
        <w:t>апелляционн</w:t>
      </w:r>
      <w:r>
        <w:rPr>
          <w:bCs/>
          <w:sz w:val="28"/>
          <w:szCs w:val="28"/>
        </w:rPr>
        <w:t>ого</w:t>
      </w:r>
      <w:r w:rsidRPr="00E579C0">
        <w:rPr>
          <w:bCs/>
          <w:sz w:val="28"/>
          <w:szCs w:val="28"/>
        </w:rPr>
        <w:t xml:space="preserve"> определени</w:t>
      </w:r>
      <w:r>
        <w:rPr>
          <w:bCs/>
          <w:sz w:val="28"/>
          <w:szCs w:val="28"/>
        </w:rPr>
        <w:t>я</w:t>
      </w:r>
      <w:r w:rsidRPr="00E579C0">
        <w:rPr>
          <w:bCs/>
          <w:sz w:val="28"/>
          <w:szCs w:val="28"/>
        </w:rPr>
        <w:t xml:space="preserve"> Верховного Суда Российской Федерации</w:t>
      </w:r>
      <w:r>
        <w:rPr>
          <w:bCs/>
          <w:sz w:val="28"/>
          <w:szCs w:val="28"/>
        </w:rPr>
        <w:t xml:space="preserve"> </w:t>
      </w:r>
      <w:r>
        <w:rPr>
          <w:sz w:val="28"/>
          <w:szCs w:val="28"/>
        </w:rPr>
        <w:t>от 23.01.2020</w:t>
      </w:r>
      <w:r>
        <w:rPr>
          <w:bCs/>
          <w:sz w:val="28"/>
          <w:szCs w:val="28"/>
        </w:rPr>
        <w:t xml:space="preserve"> по делу № 81-АПА19-26</w:t>
      </w:r>
      <w:r>
        <w:rPr>
          <w:sz w:val="28"/>
          <w:szCs w:val="28"/>
        </w:rPr>
        <w:t xml:space="preserve"> </w:t>
      </w:r>
      <w:r w:rsidRPr="0097308F">
        <w:rPr>
          <w:b/>
          <w:sz w:val="28"/>
          <w:szCs w:val="28"/>
          <w:u w:val="single"/>
        </w:rPr>
        <w:t xml:space="preserve">скорректированные расходы </w:t>
      </w:r>
      <w:r>
        <w:rPr>
          <w:b/>
          <w:sz w:val="28"/>
          <w:szCs w:val="28"/>
          <w:u w:val="single"/>
        </w:rPr>
        <w:t>на покупную электрическую энергию</w:t>
      </w:r>
      <w:r>
        <w:rPr>
          <w:sz w:val="28"/>
          <w:szCs w:val="28"/>
        </w:rPr>
        <w:t xml:space="preserve"> на период с 01.01.2019 по 31.12.2019 приняты на следующем уровне:</w:t>
      </w:r>
    </w:p>
    <w:p w14:paraId="71343C05" w14:textId="77777777" w:rsidR="0063009D" w:rsidRDefault="0063009D" w:rsidP="0063009D">
      <w:pPr>
        <w:ind w:firstLine="709"/>
        <w:jc w:val="right"/>
        <w:rPr>
          <w:sz w:val="28"/>
          <w:szCs w:val="28"/>
        </w:rPr>
      </w:pPr>
      <w:r>
        <w:rPr>
          <w:sz w:val="28"/>
          <w:szCs w:val="28"/>
        </w:rPr>
        <w:t>Таблица 2</w:t>
      </w:r>
    </w:p>
    <w:p w14:paraId="7BEF9109" w14:textId="1AC22DCD" w:rsidR="0063009D" w:rsidRDefault="0063009D" w:rsidP="0063009D">
      <w:pPr>
        <w:jc w:val="both"/>
        <w:rPr>
          <w:sz w:val="28"/>
          <w:szCs w:val="28"/>
        </w:rPr>
      </w:pPr>
      <w:r w:rsidRPr="00603DB4">
        <w:rPr>
          <w:noProof/>
        </w:rPr>
        <w:lastRenderedPageBreak/>
        <w:drawing>
          <wp:inline distT="0" distB="0" distL="0" distR="0" wp14:anchorId="098B1A66" wp14:editId="31F18D30">
            <wp:extent cx="5934075" cy="26574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4075" cy="2657475"/>
                    </a:xfrm>
                    <a:prstGeom prst="rect">
                      <a:avLst/>
                    </a:prstGeom>
                    <a:noFill/>
                    <a:ln>
                      <a:noFill/>
                    </a:ln>
                  </pic:spPr>
                </pic:pic>
              </a:graphicData>
            </a:graphic>
          </wp:inline>
        </w:drawing>
      </w:r>
    </w:p>
    <w:p w14:paraId="309C04F9" w14:textId="77777777" w:rsidR="0063009D" w:rsidRDefault="0063009D" w:rsidP="0063009D">
      <w:pPr>
        <w:ind w:firstLine="709"/>
        <w:jc w:val="both"/>
        <w:rPr>
          <w:bCs/>
          <w:sz w:val="28"/>
          <w:szCs w:val="28"/>
        </w:rPr>
      </w:pPr>
    </w:p>
    <w:p w14:paraId="6C77A44A" w14:textId="77777777" w:rsidR="0063009D" w:rsidRDefault="0063009D" w:rsidP="0063009D">
      <w:pPr>
        <w:shd w:val="clear" w:color="auto" w:fill="FFFFFF"/>
        <w:tabs>
          <w:tab w:val="left" w:pos="1134"/>
        </w:tabs>
        <w:jc w:val="center"/>
        <w:rPr>
          <w:b/>
          <w:sz w:val="28"/>
          <w:szCs w:val="28"/>
        </w:rPr>
      </w:pPr>
      <w:r>
        <w:rPr>
          <w:b/>
          <w:sz w:val="28"/>
          <w:szCs w:val="28"/>
        </w:rPr>
        <w:t>Анализ р</w:t>
      </w:r>
      <w:r w:rsidRPr="004E4441">
        <w:rPr>
          <w:b/>
          <w:sz w:val="28"/>
          <w:szCs w:val="28"/>
        </w:rPr>
        <w:t>асход</w:t>
      </w:r>
      <w:r>
        <w:rPr>
          <w:b/>
          <w:sz w:val="28"/>
          <w:szCs w:val="28"/>
        </w:rPr>
        <w:t>ов</w:t>
      </w:r>
      <w:r w:rsidRPr="004E4441">
        <w:rPr>
          <w:b/>
          <w:sz w:val="28"/>
          <w:szCs w:val="28"/>
        </w:rPr>
        <w:t xml:space="preserve"> на </w:t>
      </w:r>
      <w:r>
        <w:rPr>
          <w:b/>
          <w:sz w:val="28"/>
          <w:szCs w:val="28"/>
        </w:rPr>
        <w:t>оплату труда</w:t>
      </w:r>
    </w:p>
    <w:p w14:paraId="44E690EF" w14:textId="77777777" w:rsidR="0063009D" w:rsidRPr="00F9244B" w:rsidRDefault="0063009D" w:rsidP="0063009D">
      <w:pPr>
        <w:shd w:val="clear" w:color="auto" w:fill="FFFFFF"/>
        <w:tabs>
          <w:tab w:val="left" w:pos="1134"/>
        </w:tabs>
        <w:jc w:val="center"/>
        <w:rPr>
          <w:sz w:val="28"/>
          <w:szCs w:val="28"/>
        </w:rPr>
      </w:pPr>
    </w:p>
    <w:p w14:paraId="5C5309F2" w14:textId="77777777" w:rsidR="0063009D" w:rsidRDefault="0063009D" w:rsidP="0063009D">
      <w:pPr>
        <w:shd w:val="clear" w:color="auto" w:fill="FFFFFF"/>
        <w:tabs>
          <w:tab w:val="left" w:pos="1134"/>
        </w:tabs>
        <w:ind w:firstLine="709"/>
        <w:jc w:val="both"/>
        <w:rPr>
          <w:sz w:val="28"/>
          <w:szCs w:val="28"/>
        </w:rPr>
      </w:pPr>
      <w:r>
        <w:rPr>
          <w:sz w:val="28"/>
          <w:szCs w:val="28"/>
        </w:rPr>
        <w:t xml:space="preserve">В </w:t>
      </w:r>
      <w:r w:rsidRPr="00E579C0">
        <w:rPr>
          <w:bCs/>
          <w:sz w:val="28"/>
          <w:szCs w:val="28"/>
        </w:rPr>
        <w:t>апелляционн</w:t>
      </w:r>
      <w:r>
        <w:rPr>
          <w:bCs/>
          <w:sz w:val="28"/>
          <w:szCs w:val="28"/>
        </w:rPr>
        <w:t>ом</w:t>
      </w:r>
      <w:r w:rsidRPr="00E579C0">
        <w:rPr>
          <w:bCs/>
          <w:sz w:val="28"/>
          <w:szCs w:val="28"/>
        </w:rPr>
        <w:t xml:space="preserve"> определени</w:t>
      </w:r>
      <w:r>
        <w:rPr>
          <w:bCs/>
          <w:sz w:val="28"/>
          <w:szCs w:val="28"/>
        </w:rPr>
        <w:t>и</w:t>
      </w:r>
      <w:r w:rsidRPr="00E579C0">
        <w:rPr>
          <w:bCs/>
          <w:sz w:val="28"/>
          <w:szCs w:val="28"/>
        </w:rPr>
        <w:t xml:space="preserve"> Верховного Суда Российской Федерации</w:t>
      </w:r>
      <w:r>
        <w:rPr>
          <w:bCs/>
          <w:sz w:val="28"/>
          <w:szCs w:val="28"/>
        </w:rPr>
        <w:t xml:space="preserve"> </w:t>
      </w:r>
      <w:r>
        <w:rPr>
          <w:sz w:val="28"/>
          <w:szCs w:val="28"/>
        </w:rPr>
        <w:t>от 23.01.2020</w:t>
      </w:r>
      <w:r>
        <w:rPr>
          <w:bCs/>
          <w:sz w:val="28"/>
          <w:szCs w:val="28"/>
        </w:rPr>
        <w:t xml:space="preserve"> по делу № 81-АПА19-26</w:t>
      </w:r>
      <w:r w:rsidRPr="00F03F37">
        <w:rPr>
          <w:sz w:val="28"/>
          <w:szCs w:val="28"/>
        </w:rPr>
        <w:t xml:space="preserve"> </w:t>
      </w:r>
      <w:r>
        <w:rPr>
          <w:sz w:val="28"/>
          <w:szCs w:val="28"/>
        </w:rPr>
        <w:t xml:space="preserve">изложен следующий вывод: </w:t>
      </w:r>
      <w:r w:rsidRPr="006E3146">
        <w:rPr>
          <w:b/>
          <w:i/>
          <w:sz w:val="28"/>
          <w:szCs w:val="28"/>
        </w:rPr>
        <w:t>«</w:t>
      </w:r>
      <w:r>
        <w:rPr>
          <w:b/>
          <w:i/>
          <w:sz w:val="28"/>
          <w:szCs w:val="28"/>
        </w:rPr>
        <w:t>Выводы суда первой инстанции в части неприменения параметров отраслевого тарифного соглашения в жилищно-коммунальном хозяйстве, поскольку регулируемая организация не представила доказательств присоединения к нему, являются неправильными…»</w:t>
      </w:r>
      <w:r>
        <w:rPr>
          <w:sz w:val="28"/>
          <w:szCs w:val="28"/>
        </w:rPr>
        <w:t xml:space="preserve">. </w:t>
      </w:r>
    </w:p>
    <w:p w14:paraId="78B1830B" w14:textId="77777777" w:rsidR="0063009D" w:rsidRDefault="0063009D" w:rsidP="0063009D">
      <w:pPr>
        <w:shd w:val="clear" w:color="auto" w:fill="FFFFFF"/>
        <w:tabs>
          <w:tab w:val="left" w:pos="1134"/>
        </w:tabs>
        <w:ind w:firstLine="709"/>
        <w:jc w:val="both"/>
        <w:rPr>
          <w:sz w:val="28"/>
          <w:szCs w:val="28"/>
        </w:rPr>
      </w:pPr>
      <w:r>
        <w:rPr>
          <w:sz w:val="28"/>
          <w:szCs w:val="28"/>
        </w:rPr>
        <w:t xml:space="preserve">В качестве обоснования вышеуказанного вывода в </w:t>
      </w:r>
      <w:r w:rsidRPr="00E579C0">
        <w:rPr>
          <w:bCs/>
          <w:sz w:val="28"/>
          <w:szCs w:val="28"/>
        </w:rPr>
        <w:t>апелляционн</w:t>
      </w:r>
      <w:r>
        <w:rPr>
          <w:bCs/>
          <w:sz w:val="28"/>
          <w:szCs w:val="28"/>
        </w:rPr>
        <w:t>ом</w:t>
      </w:r>
      <w:r w:rsidRPr="00E579C0">
        <w:rPr>
          <w:bCs/>
          <w:sz w:val="28"/>
          <w:szCs w:val="28"/>
        </w:rPr>
        <w:t xml:space="preserve"> определени</w:t>
      </w:r>
      <w:r>
        <w:rPr>
          <w:bCs/>
          <w:sz w:val="28"/>
          <w:szCs w:val="28"/>
        </w:rPr>
        <w:t>и</w:t>
      </w:r>
      <w:r w:rsidRPr="00E579C0">
        <w:rPr>
          <w:bCs/>
          <w:sz w:val="28"/>
          <w:szCs w:val="28"/>
        </w:rPr>
        <w:t xml:space="preserve"> Верховного Суда Российской Федерации</w:t>
      </w:r>
      <w:r>
        <w:rPr>
          <w:bCs/>
          <w:sz w:val="28"/>
          <w:szCs w:val="28"/>
        </w:rPr>
        <w:t xml:space="preserve"> </w:t>
      </w:r>
      <w:r>
        <w:rPr>
          <w:sz w:val="28"/>
          <w:szCs w:val="28"/>
        </w:rPr>
        <w:t>от 23.01.2020</w:t>
      </w:r>
      <w:r>
        <w:rPr>
          <w:bCs/>
          <w:sz w:val="28"/>
          <w:szCs w:val="28"/>
        </w:rPr>
        <w:t xml:space="preserve"> по делу № 81-АПА19-26</w:t>
      </w:r>
      <w:r w:rsidRPr="00F03F37">
        <w:rPr>
          <w:sz w:val="28"/>
          <w:szCs w:val="28"/>
        </w:rPr>
        <w:t xml:space="preserve"> </w:t>
      </w:r>
      <w:r>
        <w:rPr>
          <w:bCs/>
          <w:sz w:val="28"/>
          <w:szCs w:val="28"/>
        </w:rPr>
        <w:t xml:space="preserve">приведены следующие аргументы: </w:t>
      </w:r>
      <w:r w:rsidRPr="006E3146">
        <w:rPr>
          <w:b/>
          <w:i/>
          <w:sz w:val="28"/>
          <w:szCs w:val="28"/>
        </w:rPr>
        <w:t>«</w:t>
      </w:r>
      <w:r>
        <w:rPr>
          <w:b/>
          <w:i/>
          <w:sz w:val="28"/>
          <w:szCs w:val="28"/>
        </w:rPr>
        <w:t>В сфере водоснабжения и водоотведения действует Отраслевое тарифное соглашение в жилищно-коммунальном хозяйстве Российской Федерации на 2017-2019 годы, утвержденное Общероссийским отраслевым объединением работодателей сферы жизнеобеспечения, Общероссийским профсоюзом работников жизнеобеспечения 8 декабря 2016 г. (далее – ОТС в ЖКХ РФ на 2017-2019 годы, соглашение)»</w:t>
      </w:r>
      <w:r>
        <w:rPr>
          <w:sz w:val="28"/>
          <w:szCs w:val="28"/>
        </w:rPr>
        <w:t>.</w:t>
      </w:r>
    </w:p>
    <w:p w14:paraId="4CFD400C" w14:textId="77777777" w:rsidR="0063009D" w:rsidRDefault="0063009D" w:rsidP="0063009D">
      <w:pPr>
        <w:shd w:val="clear" w:color="auto" w:fill="FFFFFF"/>
        <w:tabs>
          <w:tab w:val="left" w:pos="1134"/>
        </w:tabs>
        <w:ind w:firstLine="709"/>
        <w:jc w:val="both"/>
        <w:rPr>
          <w:b/>
          <w:i/>
          <w:sz w:val="28"/>
          <w:szCs w:val="28"/>
        </w:rPr>
      </w:pPr>
      <w:r>
        <w:rPr>
          <w:b/>
          <w:i/>
          <w:sz w:val="28"/>
          <w:szCs w:val="28"/>
        </w:rPr>
        <w:t>«Поскольку МКП «ВКХ» не направляло мотивированный письменный отказ от присоединения к ОТС в ЖКХ РФ на 2017-2019 годы, действие данного соглашения считается распространенным и на данную регулируемую организацию, поэтому при расчете расходов на оплату труда органу регулирования надлежало руководствоваться положениями соглашения, в том числе применять минимальные месячные тарифные ставки рабочих первого разряда, утвержденные соглашением.</w:t>
      </w:r>
    </w:p>
    <w:p w14:paraId="2A8EDA5D" w14:textId="77777777" w:rsidR="0063009D" w:rsidRDefault="0063009D" w:rsidP="0063009D">
      <w:pPr>
        <w:shd w:val="clear" w:color="auto" w:fill="FFFFFF"/>
        <w:tabs>
          <w:tab w:val="left" w:pos="1134"/>
        </w:tabs>
        <w:ind w:firstLine="709"/>
        <w:jc w:val="both"/>
        <w:rPr>
          <w:b/>
          <w:i/>
          <w:sz w:val="28"/>
          <w:szCs w:val="28"/>
        </w:rPr>
      </w:pPr>
      <w:r>
        <w:rPr>
          <w:b/>
          <w:i/>
          <w:sz w:val="28"/>
          <w:szCs w:val="28"/>
        </w:rPr>
        <w:t>Так, для организаций коммунального водоснабжения и водоотведения минимальная месячная тарифная ставка рабочих первого разряда на 1 января 2019 г. составила 10303 руб.</w:t>
      </w:r>
    </w:p>
    <w:p w14:paraId="455BD8A2" w14:textId="77777777" w:rsidR="0063009D" w:rsidRDefault="0063009D" w:rsidP="0063009D">
      <w:pPr>
        <w:shd w:val="clear" w:color="auto" w:fill="FFFFFF"/>
        <w:tabs>
          <w:tab w:val="left" w:pos="1134"/>
        </w:tabs>
        <w:ind w:firstLine="709"/>
        <w:jc w:val="both"/>
        <w:rPr>
          <w:sz w:val="28"/>
          <w:szCs w:val="28"/>
        </w:rPr>
      </w:pPr>
      <w:r>
        <w:rPr>
          <w:b/>
          <w:i/>
          <w:sz w:val="28"/>
          <w:szCs w:val="28"/>
        </w:rPr>
        <w:lastRenderedPageBreak/>
        <w:t>С учетом изложенного расходы на оплату труда в части применения минимальной месячной тарифной ставки рабочих первого разряда подлежат пересчету с учетом ОТС в ЖКХ РФ на 2017-2019 годы».</w:t>
      </w:r>
    </w:p>
    <w:p w14:paraId="6F929730" w14:textId="77777777" w:rsidR="0063009D" w:rsidRDefault="0063009D" w:rsidP="0063009D">
      <w:pPr>
        <w:shd w:val="clear" w:color="auto" w:fill="FFFFFF"/>
        <w:tabs>
          <w:tab w:val="left" w:pos="1134"/>
        </w:tabs>
        <w:ind w:firstLine="709"/>
        <w:jc w:val="both"/>
        <w:rPr>
          <w:sz w:val="28"/>
          <w:szCs w:val="28"/>
        </w:rPr>
      </w:pPr>
    </w:p>
    <w:p w14:paraId="65BF128F" w14:textId="77777777" w:rsidR="0063009D" w:rsidRPr="00252B62" w:rsidRDefault="0063009D" w:rsidP="0063009D">
      <w:pPr>
        <w:ind w:firstLine="709"/>
        <w:jc w:val="both"/>
        <w:rPr>
          <w:sz w:val="28"/>
          <w:szCs w:val="28"/>
        </w:rPr>
      </w:pPr>
      <w:r>
        <w:rPr>
          <w:sz w:val="28"/>
          <w:szCs w:val="28"/>
        </w:rPr>
        <w:t>С учетом данного вывода органом регулирования была проведена повторная экспертиза материалов тарифного дела МКП НГО «ВКХ»                   (г. Новокузнецк) на 2019 год в части документов, обосновывающих расходы по статье «Оплата труда».</w:t>
      </w:r>
    </w:p>
    <w:p w14:paraId="6E37D72E" w14:textId="77777777" w:rsidR="0063009D" w:rsidRDefault="0063009D" w:rsidP="0063009D">
      <w:pPr>
        <w:tabs>
          <w:tab w:val="left" w:pos="1134"/>
        </w:tabs>
        <w:ind w:firstLine="709"/>
        <w:jc w:val="both"/>
        <w:rPr>
          <w:sz w:val="28"/>
          <w:szCs w:val="28"/>
        </w:rPr>
      </w:pPr>
      <w:r>
        <w:rPr>
          <w:sz w:val="28"/>
          <w:szCs w:val="28"/>
        </w:rPr>
        <w:t>В качестве обосновывающих документов в материалах тарифного дела организацией были представлены:</w:t>
      </w:r>
    </w:p>
    <w:p w14:paraId="6F46FABE" w14:textId="77777777" w:rsidR="0063009D" w:rsidRDefault="0063009D" w:rsidP="0063009D">
      <w:pPr>
        <w:tabs>
          <w:tab w:val="left" w:pos="1134"/>
        </w:tabs>
        <w:ind w:firstLine="709"/>
        <w:jc w:val="both"/>
        <w:rPr>
          <w:sz w:val="28"/>
          <w:szCs w:val="28"/>
        </w:rPr>
      </w:pPr>
      <w:r>
        <w:rPr>
          <w:sz w:val="28"/>
          <w:szCs w:val="28"/>
        </w:rPr>
        <w:t>- расчет плановой и нормативной численности и фонда оплаты труда на 2019 год;</w:t>
      </w:r>
    </w:p>
    <w:p w14:paraId="110E2EC2" w14:textId="77777777" w:rsidR="0063009D" w:rsidRDefault="0063009D" w:rsidP="0063009D">
      <w:pPr>
        <w:tabs>
          <w:tab w:val="left" w:pos="1134"/>
        </w:tabs>
        <w:ind w:firstLine="709"/>
        <w:jc w:val="both"/>
        <w:rPr>
          <w:sz w:val="28"/>
          <w:szCs w:val="28"/>
        </w:rPr>
      </w:pPr>
      <w:r>
        <w:rPr>
          <w:sz w:val="28"/>
          <w:szCs w:val="28"/>
        </w:rPr>
        <w:t>- о</w:t>
      </w:r>
      <w:r w:rsidRPr="00AB617D">
        <w:rPr>
          <w:sz w:val="28"/>
          <w:szCs w:val="28"/>
        </w:rPr>
        <w:t>траслевое тарифное соглашение в жилищно-коммунальном хозяйстве Российс</w:t>
      </w:r>
      <w:r>
        <w:rPr>
          <w:sz w:val="28"/>
          <w:szCs w:val="28"/>
        </w:rPr>
        <w:t>кой Федерации на 2017-2019 годы;</w:t>
      </w:r>
    </w:p>
    <w:p w14:paraId="682472F5" w14:textId="77777777" w:rsidR="0063009D" w:rsidRDefault="0063009D" w:rsidP="0063009D">
      <w:pPr>
        <w:tabs>
          <w:tab w:val="left" w:pos="1134"/>
        </w:tabs>
        <w:ind w:firstLine="709"/>
        <w:jc w:val="both"/>
        <w:rPr>
          <w:sz w:val="28"/>
          <w:szCs w:val="28"/>
        </w:rPr>
      </w:pPr>
      <w:r>
        <w:rPr>
          <w:sz w:val="28"/>
          <w:szCs w:val="28"/>
        </w:rPr>
        <w:t>- выписка из штатного расписания ООО «Водоканал» по состоянию на 01.11.2018</w:t>
      </w:r>
    </w:p>
    <w:p w14:paraId="595B20D5" w14:textId="77777777" w:rsidR="0063009D" w:rsidRDefault="0063009D" w:rsidP="0063009D">
      <w:pPr>
        <w:ind w:firstLine="567"/>
        <w:jc w:val="both"/>
        <w:rPr>
          <w:sz w:val="28"/>
          <w:szCs w:val="28"/>
        </w:rPr>
      </w:pPr>
      <w:r>
        <w:rPr>
          <w:sz w:val="28"/>
          <w:szCs w:val="28"/>
        </w:rPr>
        <w:tab/>
        <w:t xml:space="preserve">При этом необходимо отметить, что предприятием </w:t>
      </w:r>
      <w:r w:rsidRPr="00D84E3C">
        <w:rPr>
          <w:b/>
          <w:sz w:val="28"/>
          <w:szCs w:val="28"/>
          <w:u w:val="single"/>
        </w:rPr>
        <w:t>не были представлены</w:t>
      </w:r>
      <w:r>
        <w:rPr>
          <w:sz w:val="28"/>
          <w:szCs w:val="28"/>
        </w:rPr>
        <w:t xml:space="preserve"> следующие документы:</w:t>
      </w:r>
    </w:p>
    <w:p w14:paraId="18076093" w14:textId="77777777" w:rsidR="0063009D" w:rsidRDefault="0063009D" w:rsidP="0063009D">
      <w:pPr>
        <w:ind w:firstLine="709"/>
        <w:jc w:val="both"/>
        <w:rPr>
          <w:sz w:val="28"/>
          <w:szCs w:val="28"/>
        </w:rPr>
      </w:pPr>
      <w:r>
        <w:rPr>
          <w:sz w:val="28"/>
          <w:szCs w:val="28"/>
        </w:rPr>
        <w:t xml:space="preserve">- расчет </w:t>
      </w:r>
      <w:r w:rsidRPr="004B1302">
        <w:rPr>
          <w:sz w:val="28"/>
          <w:szCs w:val="28"/>
        </w:rPr>
        <w:t>размер</w:t>
      </w:r>
      <w:r>
        <w:rPr>
          <w:sz w:val="28"/>
          <w:szCs w:val="28"/>
        </w:rPr>
        <w:t>а</w:t>
      </w:r>
      <w:r w:rsidRPr="004B1302">
        <w:rPr>
          <w:sz w:val="28"/>
          <w:szCs w:val="28"/>
        </w:rPr>
        <w:t xml:space="preserve"> фонда оплаты труда определяется в соответствии с Приложениями 2.2,</w:t>
      </w:r>
      <w:r>
        <w:rPr>
          <w:sz w:val="28"/>
          <w:szCs w:val="28"/>
        </w:rPr>
        <w:t xml:space="preserve"> 2.2.1 к Методическим указаниям, предусмотренный п. 17 Методических указаний;</w:t>
      </w:r>
    </w:p>
    <w:p w14:paraId="6E10AF08" w14:textId="77777777" w:rsidR="0063009D" w:rsidRDefault="0063009D" w:rsidP="0063009D">
      <w:pPr>
        <w:tabs>
          <w:tab w:val="left" w:pos="709"/>
        </w:tabs>
        <w:jc w:val="both"/>
        <w:rPr>
          <w:sz w:val="28"/>
          <w:szCs w:val="28"/>
        </w:rPr>
      </w:pPr>
      <w:r>
        <w:rPr>
          <w:sz w:val="28"/>
          <w:szCs w:val="28"/>
        </w:rPr>
        <w:tab/>
        <w:t>- штатное расписание МКП НГО «ВКХ».</w:t>
      </w:r>
    </w:p>
    <w:p w14:paraId="1117B8A0" w14:textId="77777777" w:rsidR="0063009D" w:rsidRDefault="0063009D" w:rsidP="0063009D">
      <w:pPr>
        <w:tabs>
          <w:tab w:val="left" w:pos="709"/>
        </w:tabs>
        <w:jc w:val="both"/>
        <w:rPr>
          <w:sz w:val="28"/>
          <w:szCs w:val="28"/>
        </w:rPr>
      </w:pPr>
      <w:r>
        <w:rPr>
          <w:sz w:val="28"/>
          <w:szCs w:val="28"/>
        </w:rPr>
        <w:tab/>
      </w:r>
    </w:p>
    <w:p w14:paraId="56128932" w14:textId="77777777" w:rsidR="0063009D" w:rsidRDefault="0063009D" w:rsidP="0063009D">
      <w:pPr>
        <w:tabs>
          <w:tab w:val="left" w:pos="709"/>
        </w:tabs>
        <w:jc w:val="both"/>
        <w:rPr>
          <w:sz w:val="28"/>
          <w:szCs w:val="28"/>
        </w:rPr>
      </w:pPr>
      <w:r>
        <w:rPr>
          <w:sz w:val="28"/>
          <w:szCs w:val="28"/>
        </w:rPr>
        <w:tab/>
      </w:r>
      <w:r>
        <w:rPr>
          <w:sz w:val="28"/>
          <w:szCs w:val="28"/>
        </w:rPr>
        <w:tab/>
        <w:t xml:space="preserve">Ссылку на штатное расписание ООО «Водоканал» (г. Новокузнецк) </w:t>
      </w:r>
      <w:r w:rsidRPr="00822F45">
        <w:rPr>
          <w:b/>
          <w:sz w:val="28"/>
          <w:szCs w:val="28"/>
          <w:u w:val="single"/>
        </w:rPr>
        <w:t>регулятор считает необоснованной</w:t>
      </w:r>
      <w:r>
        <w:rPr>
          <w:sz w:val="28"/>
          <w:szCs w:val="28"/>
        </w:rPr>
        <w:t xml:space="preserve"> в связи с тем, что согласно п. 52 Основ ценообразования</w:t>
      </w:r>
      <w:r w:rsidRPr="00922A84">
        <w:rPr>
          <w:sz w:val="28"/>
          <w:szCs w:val="28"/>
        </w:rPr>
        <w:t xml:space="preserve"> </w:t>
      </w:r>
      <w:r>
        <w:rPr>
          <w:sz w:val="28"/>
          <w:szCs w:val="28"/>
        </w:rPr>
        <w:t xml:space="preserve">при расчете расходов на оплату труда регулятор может полагаться на данные </w:t>
      </w:r>
      <w:r w:rsidRPr="004B1302">
        <w:rPr>
          <w:sz w:val="28"/>
          <w:szCs w:val="28"/>
        </w:rPr>
        <w:t xml:space="preserve">других регулируемых организациях, осуществляющих аналогичные виды регулируемой деятельности </w:t>
      </w:r>
      <w:r w:rsidRPr="00822F45">
        <w:rPr>
          <w:b/>
          <w:sz w:val="28"/>
          <w:szCs w:val="28"/>
          <w:u w:val="single"/>
        </w:rPr>
        <w:t>в сопоставимых условиях</w:t>
      </w:r>
      <w:r>
        <w:rPr>
          <w:sz w:val="28"/>
          <w:szCs w:val="28"/>
        </w:rPr>
        <w:t xml:space="preserve">. </w:t>
      </w:r>
      <w:r w:rsidRPr="00822F45">
        <w:rPr>
          <w:b/>
          <w:sz w:val="28"/>
          <w:szCs w:val="28"/>
          <w:u w:val="single"/>
        </w:rPr>
        <w:t>ООО «Водоканал» не может быть принято для МКП НГО «ВКХ» в качестве организации, осуществляющей аналогичные виды деятельности в сопоставимых условиях</w:t>
      </w:r>
      <w:r>
        <w:rPr>
          <w:sz w:val="28"/>
          <w:szCs w:val="28"/>
        </w:rPr>
        <w:t>, по ряду причин:</w:t>
      </w:r>
    </w:p>
    <w:p w14:paraId="20263069" w14:textId="77777777" w:rsidR="0063009D" w:rsidRDefault="0063009D" w:rsidP="0063009D">
      <w:pPr>
        <w:ind w:firstLine="709"/>
        <w:jc w:val="both"/>
        <w:rPr>
          <w:sz w:val="28"/>
          <w:szCs w:val="28"/>
        </w:rPr>
      </w:pPr>
      <w:r>
        <w:rPr>
          <w:sz w:val="28"/>
          <w:szCs w:val="28"/>
        </w:rPr>
        <w:t>- ООО «Водоканал» осуществляет регулируемые виды деятельности в сфере холодного водоснабжения, водоотведения в пределах Новокузнецкого городского округа, тогда как МКП НГО «ВКХ» осуществляет деятельность в пригородных поселках;</w:t>
      </w:r>
    </w:p>
    <w:p w14:paraId="741BFF89" w14:textId="77777777" w:rsidR="0063009D" w:rsidRDefault="0063009D" w:rsidP="0063009D">
      <w:pPr>
        <w:ind w:firstLine="709"/>
        <w:jc w:val="both"/>
        <w:rPr>
          <w:sz w:val="28"/>
          <w:szCs w:val="28"/>
        </w:rPr>
      </w:pPr>
      <w:r>
        <w:rPr>
          <w:sz w:val="28"/>
          <w:szCs w:val="28"/>
        </w:rPr>
        <w:t>- различный способ добычи воды (ООО «Водоканал» - забор осуществляется из поверхностных источников (забор из реки), МКП НГО «ВКХ» - забор осуществляется из подземных источников (скважины));</w:t>
      </w:r>
    </w:p>
    <w:p w14:paraId="71273157" w14:textId="77777777" w:rsidR="0063009D" w:rsidRDefault="0063009D" w:rsidP="0063009D">
      <w:pPr>
        <w:ind w:firstLine="709"/>
        <w:jc w:val="both"/>
        <w:rPr>
          <w:sz w:val="28"/>
          <w:szCs w:val="28"/>
        </w:rPr>
      </w:pPr>
      <w:r>
        <w:rPr>
          <w:sz w:val="28"/>
          <w:szCs w:val="28"/>
        </w:rPr>
        <w:t>- различный перечень оборудования, подразумевающий необходимость привлечения персонала различных категорий и должностей;</w:t>
      </w:r>
    </w:p>
    <w:p w14:paraId="079CB924" w14:textId="77777777" w:rsidR="0063009D" w:rsidRPr="004B1302" w:rsidRDefault="0063009D" w:rsidP="0063009D">
      <w:pPr>
        <w:ind w:firstLine="709"/>
        <w:jc w:val="both"/>
        <w:rPr>
          <w:sz w:val="28"/>
          <w:szCs w:val="28"/>
        </w:rPr>
      </w:pPr>
      <w:r>
        <w:rPr>
          <w:sz w:val="28"/>
          <w:szCs w:val="28"/>
        </w:rPr>
        <w:t>- прочее.</w:t>
      </w:r>
    </w:p>
    <w:p w14:paraId="22774829" w14:textId="77777777" w:rsidR="0063009D" w:rsidRDefault="0063009D" w:rsidP="0063009D">
      <w:pPr>
        <w:tabs>
          <w:tab w:val="left" w:pos="709"/>
        </w:tabs>
        <w:jc w:val="both"/>
        <w:rPr>
          <w:bCs/>
          <w:sz w:val="28"/>
          <w:szCs w:val="28"/>
        </w:rPr>
      </w:pPr>
      <w:r>
        <w:rPr>
          <w:sz w:val="28"/>
          <w:szCs w:val="28"/>
        </w:rPr>
        <w:lastRenderedPageBreak/>
        <w:tab/>
        <w:t xml:space="preserve">Для МКП НГО «ВКХ» организацией, </w:t>
      </w:r>
      <w:r w:rsidRPr="00027615">
        <w:rPr>
          <w:sz w:val="28"/>
          <w:szCs w:val="28"/>
        </w:rPr>
        <w:t>осуществляющей аналогичные виды деятельности в сопоставимых условиях</w:t>
      </w:r>
      <w:r>
        <w:rPr>
          <w:sz w:val="28"/>
          <w:szCs w:val="28"/>
        </w:rPr>
        <w:t xml:space="preserve">, по мнению регулятора, является </w:t>
      </w:r>
      <w:r>
        <w:rPr>
          <w:color w:val="000000"/>
          <w:sz w:val="28"/>
          <w:szCs w:val="28"/>
        </w:rPr>
        <w:t>о</w:t>
      </w:r>
      <w:r>
        <w:rPr>
          <w:sz w:val="28"/>
          <w:szCs w:val="28"/>
        </w:rPr>
        <w:t xml:space="preserve">рганизация, ранее эксплуатировавшая объекты данной централизованной системы – МП НГО «ССК». Суд первой инстанции с данным заключением не согласился, мотивируя свою позицию тем, что МП НГО «ССК» находилось в состоянии банкротства и условия его деятельности в связи с этим не могли быть сопоставимы с условиями деятельности МКП НГО «ВКХ». Однако, </w:t>
      </w:r>
      <w:r w:rsidRPr="00E579C0">
        <w:rPr>
          <w:bCs/>
          <w:sz w:val="28"/>
          <w:szCs w:val="28"/>
        </w:rPr>
        <w:t>апелляционн</w:t>
      </w:r>
      <w:r>
        <w:rPr>
          <w:bCs/>
          <w:sz w:val="28"/>
          <w:szCs w:val="28"/>
        </w:rPr>
        <w:t>ым</w:t>
      </w:r>
      <w:r w:rsidRPr="00E579C0">
        <w:rPr>
          <w:bCs/>
          <w:sz w:val="28"/>
          <w:szCs w:val="28"/>
        </w:rPr>
        <w:t xml:space="preserve"> определени</w:t>
      </w:r>
      <w:r>
        <w:rPr>
          <w:bCs/>
          <w:sz w:val="28"/>
          <w:szCs w:val="28"/>
        </w:rPr>
        <w:t xml:space="preserve">ем </w:t>
      </w:r>
      <w:r w:rsidRPr="00E579C0">
        <w:rPr>
          <w:bCs/>
          <w:sz w:val="28"/>
          <w:szCs w:val="28"/>
        </w:rPr>
        <w:t>Верховного Суда Российской Федерации</w:t>
      </w:r>
      <w:r>
        <w:rPr>
          <w:bCs/>
          <w:sz w:val="28"/>
          <w:szCs w:val="28"/>
        </w:rPr>
        <w:t xml:space="preserve"> </w:t>
      </w:r>
      <w:r>
        <w:rPr>
          <w:sz w:val="28"/>
          <w:szCs w:val="28"/>
        </w:rPr>
        <w:t>от 23.01.2020</w:t>
      </w:r>
      <w:r>
        <w:rPr>
          <w:bCs/>
          <w:sz w:val="28"/>
          <w:szCs w:val="28"/>
        </w:rPr>
        <w:t xml:space="preserve"> по делу № 81-АПА19-26, выводы суда первой инстанции по данному вопросу были опровергнуты:</w:t>
      </w:r>
    </w:p>
    <w:p w14:paraId="55181B91" w14:textId="77777777" w:rsidR="0063009D" w:rsidRDefault="0063009D" w:rsidP="0063009D">
      <w:pPr>
        <w:tabs>
          <w:tab w:val="left" w:pos="709"/>
        </w:tabs>
        <w:jc w:val="both"/>
        <w:rPr>
          <w:b/>
          <w:bCs/>
          <w:i/>
          <w:sz w:val="28"/>
          <w:szCs w:val="28"/>
        </w:rPr>
      </w:pPr>
      <w:r>
        <w:rPr>
          <w:bCs/>
          <w:sz w:val="28"/>
          <w:szCs w:val="28"/>
        </w:rPr>
        <w:tab/>
      </w:r>
      <w:r w:rsidRPr="00027615">
        <w:rPr>
          <w:b/>
          <w:bCs/>
          <w:i/>
          <w:sz w:val="28"/>
          <w:szCs w:val="28"/>
        </w:rPr>
        <w:t>«Судебная коллегия обращает внимание, что признание организации (МП «ССК»), ранее эксплуатировавшей объекты централизованной системы, несостоятельным (банкротом) – не является основанием для невозможности использования уровня ее расходов по мотиву несопоставимости услови</w:t>
      </w:r>
      <w:r>
        <w:rPr>
          <w:b/>
          <w:bCs/>
          <w:i/>
          <w:sz w:val="28"/>
          <w:szCs w:val="28"/>
        </w:rPr>
        <w:t>й</w:t>
      </w:r>
      <w:r w:rsidRPr="00027615">
        <w:rPr>
          <w:b/>
          <w:bCs/>
          <w:i/>
          <w:sz w:val="28"/>
          <w:szCs w:val="28"/>
        </w:rPr>
        <w:t>. Судебная коллегия исходит из того, что действующее законодательство определяет необходимость установления для регулируемых организаций экономически обоснованных тарифов и не содержит такого исключительного обстоятельства, нарушающего этот основной принцип ценообразования, как банкротство регулируемой организации».</w:t>
      </w:r>
    </w:p>
    <w:p w14:paraId="18E67F3E" w14:textId="77777777" w:rsidR="0063009D" w:rsidRDefault="0063009D" w:rsidP="0063009D">
      <w:pPr>
        <w:tabs>
          <w:tab w:val="left" w:pos="709"/>
        </w:tabs>
        <w:jc w:val="both"/>
        <w:rPr>
          <w:sz w:val="28"/>
          <w:szCs w:val="28"/>
        </w:rPr>
      </w:pPr>
      <w:r>
        <w:rPr>
          <w:b/>
          <w:bCs/>
          <w:i/>
          <w:sz w:val="28"/>
          <w:szCs w:val="28"/>
        </w:rPr>
        <w:tab/>
      </w:r>
      <w:r>
        <w:rPr>
          <w:sz w:val="28"/>
          <w:szCs w:val="28"/>
        </w:rPr>
        <w:tab/>
        <w:t xml:space="preserve">Фактические расходы </w:t>
      </w:r>
      <w:r>
        <w:rPr>
          <w:color w:val="000000"/>
          <w:sz w:val="28"/>
          <w:szCs w:val="28"/>
        </w:rPr>
        <w:t>о</w:t>
      </w:r>
      <w:r>
        <w:rPr>
          <w:sz w:val="28"/>
          <w:szCs w:val="28"/>
        </w:rPr>
        <w:t xml:space="preserve">рганизации, ранее эксплуатировавшей объекты данной централизованной системы – МП НГО «ССК», за 2017 год отражены в шаблоне формата </w:t>
      </w:r>
      <w:r>
        <w:rPr>
          <w:sz w:val="28"/>
          <w:szCs w:val="28"/>
          <w:lang w:val="en-US"/>
        </w:rPr>
        <w:t>CALC</w:t>
      </w:r>
      <w:r w:rsidRPr="00821F59">
        <w:rPr>
          <w:sz w:val="28"/>
          <w:szCs w:val="28"/>
        </w:rPr>
        <w:t>.</w:t>
      </w:r>
      <w:r>
        <w:rPr>
          <w:sz w:val="28"/>
          <w:szCs w:val="28"/>
          <w:lang w:val="en-US"/>
        </w:rPr>
        <w:t>TARIFF</w:t>
      </w:r>
      <w:r w:rsidRPr="00821F59">
        <w:rPr>
          <w:sz w:val="28"/>
          <w:szCs w:val="28"/>
        </w:rPr>
        <w:t>.</w:t>
      </w:r>
      <w:r>
        <w:rPr>
          <w:sz w:val="28"/>
          <w:szCs w:val="28"/>
          <w:lang w:val="en-US"/>
        </w:rPr>
        <w:t>VODA</w:t>
      </w:r>
      <w:r>
        <w:rPr>
          <w:sz w:val="28"/>
          <w:szCs w:val="28"/>
        </w:rPr>
        <w:t>.6.42.</w:t>
      </w:r>
    </w:p>
    <w:p w14:paraId="5DAC20C6" w14:textId="77777777" w:rsidR="0063009D" w:rsidRDefault="0063009D" w:rsidP="0063009D">
      <w:pPr>
        <w:tabs>
          <w:tab w:val="left" w:pos="709"/>
        </w:tabs>
        <w:jc w:val="both"/>
        <w:rPr>
          <w:sz w:val="28"/>
          <w:szCs w:val="28"/>
        </w:rPr>
      </w:pPr>
      <w:r>
        <w:rPr>
          <w:sz w:val="28"/>
          <w:szCs w:val="28"/>
        </w:rPr>
        <w:tab/>
        <w:t xml:space="preserve">В </w:t>
      </w:r>
      <w:r w:rsidRPr="00E579C0">
        <w:rPr>
          <w:bCs/>
          <w:sz w:val="28"/>
          <w:szCs w:val="28"/>
        </w:rPr>
        <w:t>апелляционн</w:t>
      </w:r>
      <w:r>
        <w:rPr>
          <w:bCs/>
          <w:sz w:val="28"/>
          <w:szCs w:val="28"/>
        </w:rPr>
        <w:t>ом</w:t>
      </w:r>
      <w:r w:rsidRPr="00E579C0">
        <w:rPr>
          <w:bCs/>
          <w:sz w:val="28"/>
          <w:szCs w:val="28"/>
        </w:rPr>
        <w:t xml:space="preserve"> определени</w:t>
      </w:r>
      <w:r>
        <w:rPr>
          <w:bCs/>
          <w:sz w:val="28"/>
          <w:szCs w:val="28"/>
        </w:rPr>
        <w:t>и</w:t>
      </w:r>
      <w:r w:rsidRPr="00E579C0">
        <w:rPr>
          <w:bCs/>
          <w:sz w:val="28"/>
          <w:szCs w:val="28"/>
        </w:rPr>
        <w:t xml:space="preserve"> Верховного Суда Российской Федерации</w:t>
      </w:r>
      <w:r>
        <w:rPr>
          <w:bCs/>
          <w:sz w:val="28"/>
          <w:szCs w:val="28"/>
        </w:rPr>
        <w:t xml:space="preserve"> </w:t>
      </w:r>
      <w:r>
        <w:rPr>
          <w:sz w:val="28"/>
          <w:szCs w:val="28"/>
        </w:rPr>
        <w:t>от 23.01.2020</w:t>
      </w:r>
      <w:r>
        <w:rPr>
          <w:bCs/>
          <w:sz w:val="28"/>
          <w:szCs w:val="28"/>
        </w:rPr>
        <w:t xml:space="preserve"> по делу № 81-АПА19-26 отражено также, что </w:t>
      </w:r>
      <w:r w:rsidRPr="00547DB1">
        <w:rPr>
          <w:b/>
          <w:bCs/>
          <w:i/>
          <w:sz w:val="28"/>
          <w:szCs w:val="28"/>
        </w:rPr>
        <w:t>«Аналогично при расчете расходов на оплату труда орган регулирования вправе использовать данные фактического уровня фонда оплаты труда, сложившегося за 2017 год в МП «ССК»</w:t>
      </w:r>
      <w:r>
        <w:rPr>
          <w:bCs/>
          <w:sz w:val="28"/>
          <w:szCs w:val="28"/>
        </w:rPr>
        <w:t xml:space="preserve">. Тем не менее, регулятором данный источник информации о расходах по данной статье использоваться при расчетах не может, так как сведения о фактической заработной плате работников МП НГО «ССК» по всем категориям персонала за 2017 год, представленные МКП НГО «ВКХ» </w:t>
      </w:r>
      <w:r>
        <w:rPr>
          <w:sz w:val="28"/>
          <w:szCs w:val="28"/>
        </w:rPr>
        <w:t xml:space="preserve">в шаблоне формата </w:t>
      </w:r>
      <w:r>
        <w:rPr>
          <w:sz w:val="28"/>
          <w:szCs w:val="28"/>
          <w:lang w:val="en-US"/>
        </w:rPr>
        <w:t>CALC</w:t>
      </w:r>
      <w:r w:rsidRPr="00821F59">
        <w:rPr>
          <w:sz w:val="28"/>
          <w:szCs w:val="28"/>
        </w:rPr>
        <w:t>.</w:t>
      </w:r>
      <w:r>
        <w:rPr>
          <w:sz w:val="28"/>
          <w:szCs w:val="28"/>
          <w:lang w:val="en-US"/>
        </w:rPr>
        <w:t>TARIFF</w:t>
      </w:r>
      <w:r w:rsidRPr="00821F59">
        <w:rPr>
          <w:sz w:val="28"/>
          <w:szCs w:val="28"/>
        </w:rPr>
        <w:t>.</w:t>
      </w:r>
      <w:r>
        <w:rPr>
          <w:sz w:val="28"/>
          <w:szCs w:val="28"/>
          <w:lang w:val="en-US"/>
        </w:rPr>
        <w:t>VODA</w:t>
      </w:r>
      <w:r>
        <w:rPr>
          <w:sz w:val="28"/>
          <w:szCs w:val="28"/>
        </w:rPr>
        <w:t>.6.42, не нашли своего отражения в имеющихся в распоряжении регулятора бухгалтерских регистрах (</w:t>
      </w:r>
      <w:proofErr w:type="spellStart"/>
      <w:r>
        <w:rPr>
          <w:sz w:val="28"/>
          <w:szCs w:val="28"/>
        </w:rPr>
        <w:t>оборотно</w:t>
      </w:r>
      <w:proofErr w:type="spellEnd"/>
      <w:r>
        <w:rPr>
          <w:sz w:val="28"/>
          <w:szCs w:val="28"/>
        </w:rPr>
        <w:t>-сальдовые ведомости по счетам бухгалтерского учета за 2017 год). Следовательно, представленные организацией данные об уровне фактической заработной платы работников за 2017 год не являются достоверными и не могут использоваться при формировании плановых показателей 2019 года.</w:t>
      </w:r>
    </w:p>
    <w:p w14:paraId="2F722F10" w14:textId="77777777" w:rsidR="0063009D" w:rsidRDefault="0063009D" w:rsidP="0063009D">
      <w:pPr>
        <w:ind w:firstLine="709"/>
        <w:jc w:val="both"/>
        <w:rPr>
          <w:sz w:val="28"/>
          <w:szCs w:val="28"/>
        </w:rPr>
      </w:pPr>
    </w:p>
    <w:p w14:paraId="4A843834" w14:textId="77777777" w:rsidR="0063009D" w:rsidRDefault="0063009D" w:rsidP="0063009D">
      <w:pPr>
        <w:autoSpaceDE w:val="0"/>
        <w:autoSpaceDN w:val="0"/>
        <w:adjustRightInd w:val="0"/>
        <w:ind w:firstLine="709"/>
        <w:jc w:val="both"/>
        <w:rPr>
          <w:sz w:val="28"/>
          <w:szCs w:val="28"/>
        </w:rPr>
      </w:pPr>
      <w:r>
        <w:rPr>
          <w:sz w:val="28"/>
          <w:szCs w:val="28"/>
        </w:rPr>
        <w:t xml:space="preserve">Согласно п. 2.3. </w:t>
      </w:r>
      <w:r w:rsidRPr="006E605B">
        <w:rPr>
          <w:sz w:val="28"/>
          <w:szCs w:val="28"/>
        </w:rPr>
        <w:t>ОТС в ЖКХ РФ на 2017-2019 годы, утвержденно</w:t>
      </w:r>
      <w:r>
        <w:rPr>
          <w:sz w:val="28"/>
          <w:szCs w:val="28"/>
        </w:rPr>
        <w:t>го</w:t>
      </w:r>
      <w:r w:rsidRPr="006E605B">
        <w:rPr>
          <w:sz w:val="28"/>
          <w:szCs w:val="28"/>
        </w:rPr>
        <w:t xml:space="preserve"> </w:t>
      </w:r>
      <w:r>
        <w:rPr>
          <w:sz w:val="28"/>
          <w:szCs w:val="28"/>
        </w:rPr>
        <w:t xml:space="preserve">                  </w:t>
      </w:r>
      <w:r w:rsidRPr="006E605B">
        <w:rPr>
          <w:sz w:val="28"/>
          <w:szCs w:val="28"/>
        </w:rPr>
        <w:t>8 декабря 2016 г.</w:t>
      </w:r>
      <w:r>
        <w:rPr>
          <w:sz w:val="28"/>
          <w:szCs w:val="28"/>
        </w:rPr>
        <w:t xml:space="preserve">, заработная плата работника, рассчитанная на основании минимальной месячной тарифной ставки рабочего первого разряда, </w:t>
      </w:r>
      <w:r w:rsidRPr="006E605B">
        <w:rPr>
          <w:b/>
          <w:sz w:val="28"/>
          <w:szCs w:val="28"/>
          <w:u w:val="single"/>
        </w:rPr>
        <w:t>не может быть менее</w:t>
      </w:r>
      <w:r w:rsidRPr="006E605B">
        <w:rPr>
          <w:sz w:val="28"/>
          <w:szCs w:val="28"/>
          <w:u w:val="single"/>
        </w:rPr>
        <w:t xml:space="preserve"> законодательно установленного</w:t>
      </w:r>
      <w:r>
        <w:rPr>
          <w:sz w:val="28"/>
          <w:szCs w:val="28"/>
        </w:rPr>
        <w:t xml:space="preserve"> в субъекте Российской </w:t>
      </w:r>
      <w:r>
        <w:rPr>
          <w:sz w:val="28"/>
          <w:szCs w:val="28"/>
        </w:rPr>
        <w:lastRenderedPageBreak/>
        <w:t xml:space="preserve">Федерации </w:t>
      </w:r>
      <w:r w:rsidRPr="006E605B">
        <w:rPr>
          <w:b/>
          <w:sz w:val="28"/>
          <w:szCs w:val="28"/>
          <w:u w:val="single"/>
        </w:rPr>
        <w:t>минимального размера оплаты труда</w:t>
      </w:r>
      <w:r>
        <w:rPr>
          <w:sz w:val="28"/>
          <w:szCs w:val="28"/>
        </w:rPr>
        <w:t xml:space="preserve"> (далее – МРОТ) и величины прожиточного минимума на душу населения, установленных законами субъектов Российской Федерации.</w:t>
      </w:r>
    </w:p>
    <w:p w14:paraId="4D6CEFFE" w14:textId="77777777" w:rsidR="0063009D" w:rsidRDefault="0063009D" w:rsidP="0063009D">
      <w:pPr>
        <w:autoSpaceDE w:val="0"/>
        <w:autoSpaceDN w:val="0"/>
        <w:adjustRightInd w:val="0"/>
        <w:ind w:firstLine="709"/>
        <w:jc w:val="both"/>
        <w:rPr>
          <w:sz w:val="28"/>
          <w:szCs w:val="28"/>
        </w:rPr>
      </w:pPr>
      <w:r>
        <w:rPr>
          <w:sz w:val="28"/>
          <w:szCs w:val="28"/>
        </w:rPr>
        <w:t xml:space="preserve">Федеральным законом от 28.12.2017 № 421-ФЗ «О внесении изменений            в отдельные законодательные акты Российской Федерации в части повышения минимального размера оплаты труда до прожиточного минимума трудоспособного населения» внесены изменения </w:t>
      </w:r>
      <w:r w:rsidRPr="00670604">
        <w:rPr>
          <w:sz w:val="28"/>
          <w:szCs w:val="28"/>
        </w:rPr>
        <w:t xml:space="preserve">в </w:t>
      </w:r>
      <w:hyperlink r:id="rId11" w:history="1">
        <w:r w:rsidRPr="00670604">
          <w:rPr>
            <w:sz w:val="28"/>
            <w:szCs w:val="28"/>
          </w:rPr>
          <w:t>статью</w:t>
        </w:r>
      </w:hyperlink>
      <w:r>
        <w:rPr>
          <w:sz w:val="28"/>
          <w:szCs w:val="28"/>
        </w:rPr>
        <w:t xml:space="preserve"> 1 Федерального закона от 19.06.2000 № 82-ФЗ «О минимальном размере оплаты труда». Согласно новой редакции документа, </w:t>
      </w:r>
      <w:r w:rsidRPr="00B96041">
        <w:rPr>
          <w:sz w:val="28"/>
          <w:szCs w:val="28"/>
          <w:u w:val="single"/>
        </w:rPr>
        <w:t>начиная с 1 января 2019 года минимальный размер оплаты труда устанавливается</w:t>
      </w:r>
      <w:r>
        <w:rPr>
          <w:sz w:val="28"/>
          <w:szCs w:val="28"/>
        </w:rPr>
        <w:t xml:space="preserve"> Федеральным законом </w:t>
      </w:r>
      <w:r w:rsidRPr="00B96041">
        <w:rPr>
          <w:sz w:val="28"/>
          <w:szCs w:val="28"/>
          <w:u w:val="single"/>
        </w:rPr>
        <w:t>в размере величины прожиточного минимума трудоспособного населения</w:t>
      </w:r>
      <w:r>
        <w:rPr>
          <w:sz w:val="28"/>
          <w:szCs w:val="28"/>
        </w:rPr>
        <w:t xml:space="preserve"> в целом по Российской Федерации </w:t>
      </w:r>
      <w:r w:rsidRPr="00B96041">
        <w:rPr>
          <w:sz w:val="28"/>
          <w:szCs w:val="28"/>
          <w:u w:val="single"/>
        </w:rPr>
        <w:t>за второй квартал предыдущего года</w:t>
      </w:r>
      <w:r>
        <w:rPr>
          <w:sz w:val="28"/>
          <w:szCs w:val="28"/>
        </w:rPr>
        <w:t>.</w:t>
      </w:r>
    </w:p>
    <w:p w14:paraId="673FB997" w14:textId="77777777" w:rsidR="0063009D" w:rsidRDefault="0063009D" w:rsidP="0063009D">
      <w:pPr>
        <w:ind w:firstLine="709"/>
        <w:jc w:val="both"/>
        <w:rPr>
          <w:sz w:val="28"/>
          <w:szCs w:val="28"/>
        </w:rPr>
      </w:pPr>
      <w:r w:rsidRPr="00F92BBA">
        <w:rPr>
          <w:sz w:val="28"/>
          <w:szCs w:val="28"/>
        </w:rPr>
        <w:t xml:space="preserve">Согласно приказу Министерства труда и социальной защиты Российской Федерации от 24.08.2018 № 550н «Об установлении величины прожиточного минимума на душу населения и по основным социально-демографическим группам населения в целом по Российской Федерации за </w:t>
      </w:r>
      <w:r w:rsidRPr="00F92BBA">
        <w:rPr>
          <w:sz w:val="28"/>
          <w:szCs w:val="28"/>
          <w:lang w:val="en-US"/>
        </w:rPr>
        <w:t>II</w:t>
      </w:r>
      <w:r w:rsidRPr="00F92BBA">
        <w:rPr>
          <w:sz w:val="28"/>
          <w:szCs w:val="28"/>
        </w:rPr>
        <w:t xml:space="preserve"> квартал 2018 года» (</w:t>
      </w:r>
      <w:r w:rsidRPr="00266799">
        <w:rPr>
          <w:sz w:val="28"/>
          <w:szCs w:val="28"/>
        </w:rPr>
        <w:t>далее – Приказ № 550н</w:t>
      </w:r>
      <w:r w:rsidRPr="00F92BBA">
        <w:rPr>
          <w:sz w:val="28"/>
          <w:szCs w:val="28"/>
        </w:rPr>
        <w:t xml:space="preserve">), </w:t>
      </w:r>
      <w:r w:rsidRPr="00266799">
        <w:rPr>
          <w:sz w:val="28"/>
          <w:szCs w:val="28"/>
          <w:u w:val="single"/>
        </w:rPr>
        <w:t xml:space="preserve">величина прожиточного минимума в целом по Российской Федерации за II квартал 2018 года для трудоспособного населения установлена в размере </w:t>
      </w:r>
      <w:r w:rsidRPr="00266799">
        <w:rPr>
          <w:b/>
          <w:i/>
          <w:sz w:val="28"/>
          <w:szCs w:val="28"/>
          <w:u w:val="single"/>
        </w:rPr>
        <w:t>11280,00</w:t>
      </w:r>
      <w:r w:rsidRPr="00266799">
        <w:rPr>
          <w:sz w:val="28"/>
          <w:szCs w:val="28"/>
          <w:u w:val="single"/>
        </w:rPr>
        <w:t xml:space="preserve"> руб</w:t>
      </w:r>
      <w:r w:rsidRPr="00266799">
        <w:rPr>
          <w:i/>
          <w:sz w:val="28"/>
          <w:szCs w:val="28"/>
          <w:u w:val="single"/>
        </w:rPr>
        <w:t>.</w:t>
      </w:r>
      <w:r w:rsidRPr="00F92BBA">
        <w:rPr>
          <w:i/>
          <w:sz w:val="28"/>
          <w:szCs w:val="28"/>
        </w:rPr>
        <w:t xml:space="preserve">  </w:t>
      </w:r>
      <w:r w:rsidRPr="00F92BBA">
        <w:rPr>
          <w:sz w:val="28"/>
          <w:szCs w:val="28"/>
        </w:rPr>
        <w:t>Данный показатель с учетом районного коэффициента</w:t>
      </w:r>
      <w:r>
        <w:rPr>
          <w:sz w:val="28"/>
          <w:szCs w:val="28"/>
        </w:rPr>
        <w:t xml:space="preserve"> для Кемеровской области</w:t>
      </w:r>
      <w:r w:rsidRPr="00F92BBA">
        <w:rPr>
          <w:i/>
          <w:sz w:val="28"/>
          <w:szCs w:val="28"/>
        </w:rPr>
        <w:t xml:space="preserve"> (</w:t>
      </w:r>
      <w:r w:rsidRPr="00F92BBA">
        <w:rPr>
          <w:b/>
          <w:i/>
          <w:sz w:val="28"/>
          <w:szCs w:val="28"/>
        </w:rPr>
        <w:t>11280,00 * 1,3</w:t>
      </w:r>
      <w:r>
        <w:rPr>
          <w:b/>
          <w:i/>
          <w:sz w:val="28"/>
          <w:szCs w:val="28"/>
        </w:rPr>
        <w:t>0</w:t>
      </w:r>
      <w:r w:rsidRPr="00F92BBA">
        <w:rPr>
          <w:b/>
          <w:i/>
          <w:sz w:val="28"/>
          <w:szCs w:val="28"/>
        </w:rPr>
        <w:t xml:space="preserve"> = 14664,00</w:t>
      </w:r>
      <w:r>
        <w:rPr>
          <w:sz w:val="28"/>
          <w:szCs w:val="28"/>
        </w:rPr>
        <w:t xml:space="preserve"> руб.).</w:t>
      </w:r>
      <w:r w:rsidRPr="00D94FBF">
        <w:rPr>
          <w:sz w:val="28"/>
          <w:szCs w:val="28"/>
        </w:rPr>
        <w:t xml:space="preserve"> </w:t>
      </w:r>
    </w:p>
    <w:p w14:paraId="12BFB94A" w14:textId="77777777" w:rsidR="0063009D" w:rsidRDefault="0063009D" w:rsidP="0063009D">
      <w:pPr>
        <w:ind w:firstLine="709"/>
        <w:jc w:val="both"/>
        <w:rPr>
          <w:sz w:val="28"/>
          <w:szCs w:val="28"/>
        </w:rPr>
      </w:pPr>
      <w:r>
        <w:rPr>
          <w:sz w:val="28"/>
          <w:szCs w:val="28"/>
        </w:rPr>
        <w:t xml:space="preserve">Как уже было указано ранее, в материалах тарифного дела </w:t>
      </w:r>
      <w:r w:rsidRPr="00A70C4C">
        <w:rPr>
          <w:b/>
          <w:sz w:val="28"/>
          <w:szCs w:val="28"/>
          <w:u w:val="single"/>
        </w:rPr>
        <w:t>отсутствует</w:t>
      </w:r>
      <w:r>
        <w:rPr>
          <w:sz w:val="28"/>
          <w:szCs w:val="28"/>
        </w:rPr>
        <w:t xml:space="preserve"> штатное расписание МКП НГО «ВКХ», в связи с чем у регулирующего органа отсутствует информация о должностях работников, а также их разрядах и применяемых в организации </w:t>
      </w:r>
      <w:proofErr w:type="spellStart"/>
      <w:r>
        <w:rPr>
          <w:sz w:val="28"/>
          <w:szCs w:val="28"/>
        </w:rPr>
        <w:t>межразрядных</w:t>
      </w:r>
      <w:proofErr w:type="spellEnd"/>
      <w:r>
        <w:rPr>
          <w:sz w:val="28"/>
          <w:szCs w:val="28"/>
        </w:rPr>
        <w:t xml:space="preserve"> коэффициентах. Иной информации, из которой регулятор мог бы получить указанные сведения, в представленных МКП НГО «ВКХ» документах, </w:t>
      </w:r>
      <w:r w:rsidRPr="00A70C4C">
        <w:rPr>
          <w:b/>
          <w:sz w:val="28"/>
          <w:szCs w:val="28"/>
          <w:u w:val="single"/>
        </w:rPr>
        <w:t>не содержится</w:t>
      </w:r>
      <w:r>
        <w:rPr>
          <w:sz w:val="28"/>
          <w:szCs w:val="28"/>
        </w:rPr>
        <w:t xml:space="preserve">. В связи с чем регулятором средний уровень заработной платы с 01.01.2019 года для МКП НГО «ВКХ» принят в размере МРОТ – </w:t>
      </w:r>
      <w:r w:rsidRPr="00D94FBF">
        <w:rPr>
          <w:b/>
          <w:i/>
          <w:sz w:val="28"/>
          <w:szCs w:val="28"/>
        </w:rPr>
        <w:t>14664,00</w:t>
      </w:r>
      <w:r>
        <w:rPr>
          <w:sz w:val="28"/>
          <w:szCs w:val="28"/>
        </w:rPr>
        <w:t xml:space="preserve"> руб./чел./мес.</w:t>
      </w:r>
    </w:p>
    <w:p w14:paraId="603400C8" w14:textId="77777777" w:rsidR="0063009D" w:rsidRDefault="0063009D" w:rsidP="0063009D">
      <w:pPr>
        <w:ind w:firstLine="709"/>
        <w:jc w:val="both"/>
        <w:rPr>
          <w:sz w:val="28"/>
          <w:szCs w:val="28"/>
        </w:rPr>
      </w:pPr>
    </w:p>
    <w:p w14:paraId="460EDBA3" w14:textId="77777777" w:rsidR="0063009D" w:rsidRDefault="0063009D" w:rsidP="0063009D">
      <w:pPr>
        <w:ind w:firstLine="709"/>
        <w:jc w:val="both"/>
        <w:rPr>
          <w:sz w:val="28"/>
          <w:szCs w:val="28"/>
        </w:rPr>
      </w:pPr>
      <w:r>
        <w:rPr>
          <w:sz w:val="28"/>
          <w:szCs w:val="28"/>
        </w:rPr>
        <w:t>На основании вышеизложенного</w:t>
      </w:r>
      <w:r w:rsidRPr="00B11AF8">
        <w:rPr>
          <w:bCs/>
          <w:sz w:val="28"/>
          <w:szCs w:val="28"/>
        </w:rPr>
        <w:t xml:space="preserve"> </w:t>
      </w:r>
      <w:r>
        <w:rPr>
          <w:bCs/>
          <w:sz w:val="28"/>
          <w:szCs w:val="28"/>
        </w:rPr>
        <w:t xml:space="preserve">во исполнение </w:t>
      </w:r>
      <w:r w:rsidRPr="00E579C0">
        <w:rPr>
          <w:bCs/>
          <w:sz w:val="28"/>
          <w:szCs w:val="28"/>
        </w:rPr>
        <w:t>апелляционн</w:t>
      </w:r>
      <w:r>
        <w:rPr>
          <w:bCs/>
          <w:sz w:val="28"/>
          <w:szCs w:val="28"/>
        </w:rPr>
        <w:t>ого</w:t>
      </w:r>
      <w:r w:rsidRPr="00E579C0">
        <w:rPr>
          <w:bCs/>
          <w:sz w:val="28"/>
          <w:szCs w:val="28"/>
        </w:rPr>
        <w:t xml:space="preserve"> определени</w:t>
      </w:r>
      <w:r>
        <w:rPr>
          <w:bCs/>
          <w:sz w:val="28"/>
          <w:szCs w:val="28"/>
        </w:rPr>
        <w:t>я</w:t>
      </w:r>
      <w:r w:rsidRPr="00E579C0">
        <w:rPr>
          <w:bCs/>
          <w:sz w:val="28"/>
          <w:szCs w:val="28"/>
        </w:rPr>
        <w:t xml:space="preserve"> Верховного Суда Российской Федерации</w:t>
      </w:r>
      <w:r>
        <w:rPr>
          <w:bCs/>
          <w:sz w:val="28"/>
          <w:szCs w:val="28"/>
        </w:rPr>
        <w:t xml:space="preserve"> </w:t>
      </w:r>
      <w:r>
        <w:rPr>
          <w:sz w:val="28"/>
          <w:szCs w:val="28"/>
        </w:rPr>
        <w:t>от 23.01.2020</w:t>
      </w:r>
      <w:r>
        <w:rPr>
          <w:bCs/>
          <w:sz w:val="28"/>
          <w:szCs w:val="28"/>
        </w:rPr>
        <w:t xml:space="preserve"> по делу № 81-АПА19-26</w:t>
      </w:r>
      <w:r>
        <w:rPr>
          <w:sz w:val="28"/>
          <w:szCs w:val="28"/>
        </w:rPr>
        <w:t xml:space="preserve"> </w:t>
      </w:r>
      <w:r w:rsidRPr="0097308F">
        <w:rPr>
          <w:b/>
          <w:sz w:val="28"/>
          <w:szCs w:val="28"/>
          <w:u w:val="single"/>
        </w:rPr>
        <w:t>скорректированные расходы по оплате труда</w:t>
      </w:r>
      <w:r>
        <w:rPr>
          <w:sz w:val="28"/>
          <w:szCs w:val="28"/>
        </w:rPr>
        <w:t xml:space="preserve">                            на период с 01.01.2019 по 31.12.2019 приняты на следующем уровне:</w:t>
      </w:r>
    </w:p>
    <w:p w14:paraId="430CD408" w14:textId="77777777" w:rsidR="0063009D" w:rsidRPr="00D94FBF" w:rsidRDefault="0063009D" w:rsidP="0063009D">
      <w:pPr>
        <w:ind w:firstLine="709"/>
        <w:jc w:val="both"/>
        <w:rPr>
          <w:b/>
          <w:sz w:val="28"/>
          <w:szCs w:val="28"/>
          <w:u w:val="single"/>
        </w:rPr>
      </w:pPr>
      <w:r w:rsidRPr="00D94FBF">
        <w:rPr>
          <w:b/>
          <w:sz w:val="28"/>
          <w:szCs w:val="28"/>
          <w:u w:val="single"/>
        </w:rPr>
        <w:t>в сфере холодного водоснабжения:</w:t>
      </w:r>
    </w:p>
    <w:p w14:paraId="5E2F0C40" w14:textId="77777777" w:rsidR="0063009D" w:rsidRDefault="0063009D" w:rsidP="0063009D">
      <w:pPr>
        <w:tabs>
          <w:tab w:val="left" w:pos="1134"/>
        </w:tabs>
        <w:ind w:firstLine="709"/>
        <w:jc w:val="both"/>
        <w:rPr>
          <w:sz w:val="28"/>
          <w:szCs w:val="28"/>
        </w:rPr>
      </w:pPr>
      <w:r>
        <w:rPr>
          <w:sz w:val="28"/>
          <w:szCs w:val="28"/>
        </w:rPr>
        <w:t xml:space="preserve">- оплата труда основного производственного персонала в размере      </w:t>
      </w:r>
      <w:r>
        <w:rPr>
          <w:b/>
          <w:i/>
          <w:sz w:val="28"/>
          <w:szCs w:val="28"/>
        </w:rPr>
        <w:t>7918,56</w:t>
      </w:r>
      <w:r>
        <w:rPr>
          <w:sz w:val="28"/>
          <w:szCs w:val="28"/>
        </w:rPr>
        <w:t xml:space="preserve"> </w:t>
      </w:r>
      <w:proofErr w:type="spellStart"/>
      <w:r>
        <w:rPr>
          <w:sz w:val="28"/>
          <w:szCs w:val="28"/>
        </w:rPr>
        <w:t>тыс.руб</w:t>
      </w:r>
      <w:proofErr w:type="spellEnd"/>
      <w:r>
        <w:rPr>
          <w:sz w:val="28"/>
          <w:szCs w:val="28"/>
        </w:rPr>
        <w:t xml:space="preserve">. </w:t>
      </w:r>
      <w:r w:rsidRPr="00923345">
        <w:rPr>
          <w:sz w:val="28"/>
          <w:szCs w:val="28"/>
        </w:rPr>
        <w:t>Средняя заработная плата основного производственного персонала</w:t>
      </w:r>
      <w:r>
        <w:rPr>
          <w:sz w:val="28"/>
          <w:szCs w:val="28"/>
        </w:rPr>
        <w:t xml:space="preserve"> составила</w:t>
      </w:r>
      <w:r w:rsidRPr="00923345">
        <w:rPr>
          <w:sz w:val="28"/>
          <w:szCs w:val="28"/>
        </w:rPr>
        <w:t xml:space="preserve"> </w:t>
      </w:r>
      <w:r>
        <w:rPr>
          <w:b/>
          <w:i/>
          <w:sz w:val="28"/>
          <w:szCs w:val="28"/>
        </w:rPr>
        <w:t>14664,00</w:t>
      </w:r>
      <w:r w:rsidRPr="00923345">
        <w:rPr>
          <w:b/>
          <w:i/>
          <w:sz w:val="28"/>
          <w:szCs w:val="28"/>
        </w:rPr>
        <w:t xml:space="preserve"> </w:t>
      </w:r>
      <w:r w:rsidRPr="00923345">
        <w:rPr>
          <w:sz w:val="28"/>
          <w:szCs w:val="28"/>
        </w:rPr>
        <w:t>руб./чел./мес.</w:t>
      </w:r>
      <w:r>
        <w:rPr>
          <w:sz w:val="28"/>
          <w:szCs w:val="28"/>
        </w:rPr>
        <w:t>, ч</w:t>
      </w:r>
      <w:r w:rsidRPr="00923345">
        <w:rPr>
          <w:sz w:val="28"/>
          <w:szCs w:val="28"/>
        </w:rPr>
        <w:t xml:space="preserve">исленность </w:t>
      </w:r>
      <w:r>
        <w:rPr>
          <w:sz w:val="28"/>
          <w:szCs w:val="28"/>
        </w:rPr>
        <w:t xml:space="preserve">– </w:t>
      </w:r>
      <w:r>
        <w:rPr>
          <w:b/>
          <w:i/>
          <w:sz w:val="28"/>
          <w:szCs w:val="28"/>
        </w:rPr>
        <w:t>45,00</w:t>
      </w:r>
      <w:r w:rsidRPr="00923345">
        <w:rPr>
          <w:sz w:val="28"/>
          <w:szCs w:val="28"/>
        </w:rPr>
        <w:t xml:space="preserve"> человек</w:t>
      </w:r>
      <w:r>
        <w:rPr>
          <w:sz w:val="28"/>
          <w:szCs w:val="28"/>
        </w:rPr>
        <w:t>;</w:t>
      </w:r>
    </w:p>
    <w:p w14:paraId="4DF5C8D1" w14:textId="77777777" w:rsidR="0063009D" w:rsidRDefault="0063009D" w:rsidP="0063009D">
      <w:pPr>
        <w:tabs>
          <w:tab w:val="left" w:pos="1134"/>
        </w:tabs>
        <w:ind w:firstLine="709"/>
        <w:jc w:val="both"/>
        <w:rPr>
          <w:sz w:val="28"/>
          <w:szCs w:val="28"/>
        </w:rPr>
      </w:pPr>
      <w:r>
        <w:rPr>
          <w:sz w:val="28"/>
          <w:szCs w:val="28"/>
        </w:rPr>
        <w:t xml:space="preserve">- оплата труда ремонтного персонала в размере </w:t>
      </w:r>
      <w:r>
        <w:rPr>
          <w:b/>
          <w:i/>
          <w:sz w:val="28"/>
          <w:szCs w:val="28"/>
        </w:rPr>
        <w:t>2111,61</w:t>
      </w:r>
      <w:r>
        <w:rPr>
          <w:sz w:val="28"/>
          <w:szCs w:val="28"/>
        </w:rPr>
        <w:t xml:space="preserve"> </w:t>
      </w:r>
      <w:proofErr w:type="spellStart"/>
      <w:r>
        <w:rPr>
          <w:sz w:val="28"/>
          <w:szCs w:val="28"/>
        </w:rPr>
        <w:t>тыс.руб</w:t>
      </w:r>
      <w:proofErr w:type="spellEnd"/>
      <w:r>
        <w:rPr>
          <w:sz w:val="28"/>
          <w:szCs w:val="28"/>
        </w:rPr>
        <w:t xml:space="preserve">. </w:t>
      </w:r>
      <w:r w:rsidRPr="00923345">
        <w:rPr>
          <w:sz w:val="28"/>
          <w:szCs w:val="28"/>
        </w:rPr>
        <w:t xml:space="preserve">Средняя заработная плата </w:t>
      </w:r>
      <w:r>
        <w:rPr>
          <w:sz w:val="28"/>
          <w:szCs w:val="28"/>
        </w:rPr>
        <w:t>ремонтного</w:t>
      </w:r>
      <w:r w:rsidRPr="00923345">
        <w:rPr>
          <w:sz w:val="28"/>
          <w:szCs w:val="28"/>
        </w:rPr>
        <w:t xml:space="preserve"> персонала</w:t>
      </w:r>
      <w:r>
        <w:rPr>
          <w:sz w:val="28"/>
          <w:szCs w:val="28"/>
        </w:rPr>
        <w:t xml:space="preserve"> составила</w:t>
      </w:r>
      <w:r w:rsidRPr="00923345">
        <w:rPr>
          <w:sz w:val="28"/>
          <w:szCs w:val="28"/>
        </w:rPr>
        <w:t xml:space="preserve"> </w:t>
      </w:r>
      <w:r>
        <w:rPr>
          <w:b/>
          <w:i/>
          <w:sz w:val="28"/>
          <w:szCs w:val="28"/>
        </w:rPr>
        <w:t>14664,00</w:t>
      </w:r>
      <w:r w:rsidRPr="00923345">
        <w:rPr>
          <w:b/>
          <w:i/>
          <w:sz w:val="28"/>
          <w:szCs w:val="28"/>
        </w:rPr>
        <w:t xml:space="preserve"> </w:t>
      </w:r>
      <w:r w:rsidRPr="00923345">
        <w:rPr>
          <w:sz w:val="28"/>
          <w:szCs w:val="28"/>
        </w:rPr>
        <w:t>руб./чел./мес.</w:t>
      </w:r>
      <w:r>
        <w:rPr>
          <w:sz w:val="28"/>
          <w:szCs w:val="28"/>
        </w:rPr>
        <w:t>, ч</w:t>
      </w:r>
      <w:r w:rsidRPr="00923345">
        <w:rPr>
          <w:sz w:val="28"/>
          <w:szCs w:val="28"/>
        </w:rPr>
        <w:t xml:space="preserve">исленность </w:t>
      </w:r>
      <w:r>
        <w:rPr>
          <w:sz w:val="28"/>
          <w:szCs w:val="28"/>
        </w:rPr>
        <w:t xml:space="preserve">– </w:t>
      </w:r>
      <w:r>
        <w:rPr>
          <w:b/>
          <w:i/>
          <w:sz w:val="28"/>
          <w:szCs w:val="28"/>
        </w:rPr>
        <w:t>12,00</w:t>
      </w:r>
      <w:r w:rsidRPr="00923345">
        <w:rPr>
          <w:sz w:val="28"/>
          <w:szCs w:val="28"/>
        </w:rPr>
        <w:t xml:space="preserve"> человек</w:t>
      </w:r>
      <w:r>
        <w:rPr>
          <w:sz w:val="28"/>
          <w:szCs w:val="28"/>
        </w:rPr>
        <w:t>;</w:t>
      </w:r>
    </w:p>
    <w:p w14:paraId="6925E466" w14:textId="77777777" w:rsidR="0063009D" w:rsidRDefault="0063009D" w:rsidP="0063009D">
      <w:pPr>
        <w:tabs>
          <w:tab w:val="left" w:pos="1134"/>
        </w:tabs>
        <w:ind w:firstLine="709"/>
        <w:jc w:val="both"/>
        <w:rPr>
          <w:sz w:val="28"/>
          <w:szCs w:val="28"/>
        </w:rPr>
      </w:pPr>
      <w:r>
        <w:rPr>
          <w:sz w:val="28"/>
          <w:szCs w:val="28"/>
        </w:rPr>
        <w:t xml:space="preserve">- оплата труда АУП в размере </w:t>
      </w:r>
      <w:r>
        <w:rPr>
          <w:b/>
          <w:i/>
          <w:sz w:val="28"/>
          <w:szCs w:val="28"/>
        </w:rPr>
        <w:t>1363,75</w:t>
      </w:r>
      <w:r>
        <w:rPr>
          <w:sz w:val="28"/>
          <w:szCs w:val="28"/>
        </w:rPr>
        <w:t xml:space="preserve"> </w:t>
      </w:r>
      <w:proofErr w:type="spellStart"/>
      <w:r>
        <w:rPr>
          <w:sz w:val="28"/>
          <w:szCs w:val="28"/>
        </w:rPr>
        <w:t>тыс.руб</w:t>
      </w:r>
      <w:proofErr w:type="spellEnd"/>
      <w:r>
        <w:rPr>
          <w:sz w:val="28"/>
          <w:szCs w:val="28"/>
        </w:rPr>
        <w:t xml:space="preserve">. </w:t>
      </w:r>
      <w:r w:rsidRPr="00923345">
        <w:rPr>
          <w:sz w:val="28"/>
          <w:szCs w:val="28"/>
        </w:rPr>
        <w:t xml:space="preserve">Средняя заработная плата </w:t>
      </w:r>
      <w:r>
        <w:rPr>
          <w:sz w:val="28"/>
          <w:szCs w:val="28"/>
        </w:rPr>
        <w:t>АУП составила</w:t>
      </w:r>
      <w:r w:rsidRPr="00923345">
        <w:rPr>
          <w:sz w:val="28"/>
          <w:szCs w:val="28"/>
        </w:rPr>
        <w:t xml:space="preserve"> </w:t>
      </w:r>
      <w:r>
        <w:rPr>
          <w:b/>
          <w:i/>
          <w:sz w:val="28"/>
          <w:szCs w:val="28"/>
        </w:rPr>
        <w:t>14664,00</w:t>
      </w:r>
      <w:r w:rsidRPr="00923345">
        <w:rPr>
          <w:b/>
          <w:i/>
          <w:sz w:val="28"/>
          <w:szCs w:val="28"/>
        </w:rPr>
        <w:t xml:space="preserve"> </w:t>
      </w:r>
      <w:r w:rsidRPr="00923345">
        <w:rPr>
          <w:sz w:val="28"/>
          <w:szCs w:val="28"/>
        </w:rPr>
        <w:t>руб./чел./мес.</w:t>
      </w:r>
      <w:r>
        <w:rPr>
          <w:sz w:val="28"/>
          <w:szCs w:val="28"/>
        </w:rPr>
        <w:t>, ч</w:t>
      </w:r>
      <w:r w:rsidRPr="00923345">
        <w:rPr>
          <w:sz w:val="28"/>
          <w:szCs w:val="28"/>
        </w:rPr>
        <w:t xml:space="preserve">исленность </w:t>
      </w:r>
      <w:r>
        <w:rPr>
          <w:sz w:val="28"/>
          <w:szCs w:val="28"/>
        </w:rPr>
        <w:t xml:space="preserve">– </w:t>
      </w:r>
      <w:r>
        <w:rPr>
          <w:b/>
          <w:i/>
          <w:sz w:val="28"/>
          <w:szCs w:val="28"/>
        </w:rPr>
        <w:t>7,75</w:t>
      </w:r>
      <w:r w:rsidRPr="00923345">
        <w:rPr>
          <w:sz w:val="28"/>
          <w:szCs w:val="28"/>
        </w:rPr>
        <w:t xml:space="preserve"> человек</w:t>
      </w:r>
      <w:r>
        <w:rPr>
          <w:sz w:val="28"/>
          <w:szCs w:val="28"/>
        </w:rPr>
        <w:t>а.</w:t>
      </w:r>
    </w:p>
    <w:p w14:paraId="6DB7FB2A" w14:textId="77777777" w:rsidR="0063009D" w:rsidRPr="00D94FBF" w:rsidRDefault="0063009D" w:rsidP="0063009D">
      <w:pPr>
        <w:ind w:firstLine="709"/>
        <w:jc w:val="both"/>
        <w:rPr>
          <w:b/>
          <w:sz w:val="28"/>
          <w:szCs w:val="28"/>
          <w:u w:val="single"/>
        </w:rPr>
      </w:pPr>
      <w:r w:rsidRPr="00D94FBF">
        <w:rPr>
          <w:b/>
          <w:sz w:val="28"/>
          <w:szCs w:val="28"/>
          <w:u w:val="single"/>
        </w:rPr>
        <w:lastRenderedPageBreak/>
        <w:t xml:space="preserve">в сфере </w:t>
      </w:r>
      <w:r>
        <w:rPr>
          <w:b/>
          <w:sz w:val="28"/>
          <w:szCs w:val="28"/>
          <w:u w:val="single"/>
        </w:rPr>
        <w:t>водоотведения</w:t>
      </w:r>
      <w:r w:rsidRPr="00D94FBF">
        <w:rPr>
          <w:b/>
          <w:sz w:val="28"/>
          <w:szCs w:val="28"/>
          <w:u w:val="single"/>
        </w:rPr>
        <w:t>:</w:t>
      </w:r>
    </w:p>
    <w:p w14:paraId="462B597E" w14:textId="77777777" w:rsidR="0063009D" w:rsidRDefault="0063009D" w:rsidP="0063009D">
      <w:pPr>
        <w:tabs>
          <w:tab w:val="left" w:pos="1134"/>
        </w:tabs>
        <w:ind w:firstLine="709"/>
        <w:jc w:val="both"/>
        <w:rPr>
          <w:sz w:val="28"/>
          <w:szCs w:val="28"/>
        </w:rPr>
      </w:pPr>
      <w:r>
        <w:rPr>
          <w:sz w:val="28"/>
          <w:szCs w:val="28"/>
        </w:rPr>
        <w:t xml:space="preserve">- оплата труда основного производственного персонала в размере      </w:t>
      </w:r>
      <w:r>
        <w:rPr>
          <w:b/>
          <w:i/>
          <w:sz w:val="28"/>
          <w:szCs w:val="28"/>
        </w:rPr>
        <w:t>4575,17</w:t>
      </w:r>
      <w:r>
        <w:rPr>
          <w:sz w:val="28"/>
          <w:szCs w:val="28"/>
        </w:rPr>
        <w:t xml:space="preserve"> </w:t>
      </w:r>
      <w:proofErr w:type="spellStart"/>
      <w:r>
        <w:rPr>
          <w:sz w:val="28"/>
          <w:szCs w:val="28"/>
        </w:rPr>
        <w:t>тыс.руб</w:t>
      </w:r>
      <w:proofErr w:type="spellEnd"/>
      <w:r>
        <w:rPr>
          <w:sz w:val="28"/>
          <w:szCs w:val="28"/>
        </w:rPr>
        <w:t xml:space="preserve">. </w:t>
      </w:r>
      <w:r w:rsidRPr="00923345">
        <w:rPr>
          <w:sz w:val="28"/>
          <w:szCs w:val="28"/>
        </w:rPr>
        <w:t>Средняя заработная плата основного производственного персонала</w:t>
      </w:r>
      <w:r>
        <w:rPr>
          <w:sz w:val="28"/>
          <w:szCs w:val="28"/>
        </w:rPr>
        <w:t xml:space="preserve"> составила</w:t>
      </w:r>
      <w:r w:rsidRPr="00923345">
        <w:rPr>
          <w:sz w:val="28"/>
          <w:szCs w:val="28"/>
        </w:rPr>
        <w:t xml:space="preserve"> </w:t>
      </w:r>
      <w:r>
        <w:rPr>
          <w:b/>
          <w:i/>
          <w:sz w:val="28"/>
          <w:szCs w:val="28"/>
        </w:rPr>
        <w:t>14664,00</w:t>
      </w:r>
      <w:r w:rsidRPr="00923345">
        <w:rPr>
          <w:b/>
          <w:i/>
          <w:sz w:val="28"/>
          <w:szCs w:val="28"/>
        </w:rPr>
        <w:t xml:space="preserve"> </w:t>
      </w:r>
      <w:r w:rsidRPr="00923345">
        <w:rPr>
          <w:sz w:val="28"/>
          <w:szCs w:val="28"/>
        </w:rPr>
        <w:t>руб./чел./мес.</w:t>
      </w:r>
      <w:r>
        <w:rPr>
          <w:sz w:val="28"/>
          <w:szCs w:val="28"/>
        </w:rPr>
        <w:t>, ч</w:t>
      </w:r>
      <w:r w:rsidRPr="00923345">
        <w:rPr>
          <w:sz w:val="28"/>
          <w:szCs w:val="28"/>
        </w:rPr>
        <w:t xml:space="preserve">исленность </w:t>
      </w:r>
      <w:r>
        <w:rPr>
          <w:sz w:val="28"/>
          <w:szCs w:val="28"/>
        </w:rPr>
        <w:t xml:space="preserve">– </w:t>
      </w:r>
      <w:r>
        <w:rPr>
          <w:b/>
          <w:i/>
          <w:sz w:val="28"/>
          <w:szCs w:val="28"/>
        </w:rPr>
        <w:t>26,00</w:t>
      </w:r>
      <w:r w:rsidRPr="00923345">
        <w:rPr>
          <w:sz w:val="28"/>
          <w:szCs w:val="28"/>
        </w:rPr>
        <w:t xml:space="preserve"> человек</w:t>
      </w:r>
      <w:r>
        <w:rPr>
          <w:sz w:val="28"/>
          <w:szCs w:val="28"/>
        </w:rPr>
        <w:t>;</w:t>
      </w:r>
    </w:p>
    <w:p w14:paraId="08150B85" w14:textId="77777777" w:rsidR="0063009D" w:rsidRDefault="0063009D" w:rsidP="0063009D">
      <w:pPr>
        <w:tabs>
          <w:tab w:val="left" w:pos="1134"/>
        </w:tabs>
        <w:ind w:firstLine="709"/>
        <w:jc w:val="both"/>
        <w:rPr>
          <w:sz w:val="28"/>
          <w:szCs w:val="28"/>
        </w:rPr>
      </w:pPr>
      <w:r>
        <w:rPr>
          <w:sz w:val="28"/>
          <w:szCs w:val="28"/>
        </w:rPr>
        <w:t xml:space="preserve">- оплата труда ремонтного персонала в размере </w:t>
      </w:r>
      <w:r>
        <w:rPr>
          <w:b/>
          <w:i/>
          <w:sz w:val="28"/>
          <w:szCs w:val="28"/>
        </w:rPr>
        <w:t>1231,77</w:t>
      </w:r>
      <w:r>
        <w:rPr>
          <w:sz w:val="28"/>
          <w:szCs w:val="28"/>
        </w:rPr>
        <w:t xml:space="preserve"> </w:t>
      </w:r>
      <w:proofErr w:type="spellStart"/>
      <w:r>
        <w:rPr>
          <w:sz w:val="28"/>
          <w:szCs w:val="28"/>
        </w:rPr>
        <w:t>тыс.руб</w:t>
      </w:r>
      <w:proofErr w:type="spellEnd"/>
      <w:r>
        <w:rPr>
          <w:sz w:val="28"/>
          <w:szCs w:val="28"/>
        </w:rPr>
        <w:t xml:space="preserve">. </w:t>
      </w:r>
      <w:r w:rsidRPr="00923345">
        <w:rPr>
          <w:sz w:val="28"/>
          <w:szCs w:val="28"/>
        </w:rPr>
        <w:t xml:space="preserve">Средняя заработная плата </w:t>
      </w:r>
      <w:r>
        <w:rPr>
          <w:sz w:val="28"/>
          <w:szCs w:val="28"/>
        </w:rPr>
        <w:t>ремонтного</w:t>
      </w:r>
      <w:r w:rsidRPr="00923345">
        <w:rPr>
          <w:sz w:val="28"/>
          <w:szCs w:val="28"/>
        </w:rPr>
        <w:t xml:space="preserve"> персонала</w:t>
      </w:r>
      <w:r>
        <w:rPr>
          <w:sz w:val="28"/>
          <w:szCs w:val="28"/>
        </w:rPr>
        <w:t xml:space="preserve"> составила</w:t>
      </w:r>
      <w:r w:rsidRPr="00923345">
        <w:rPr>
          <w:sz w:val="28"/>
          <w:szCs w:val="28"/>
        </w:rPr>
        <w:t xml:space="preserve"> </w:t>
      </w:r>
      <w:r>
        <w:rPr>
          <w:b/>
          <w:i/>
          <w:sz w:val="28"/>
          <w:szCs w:val="28"/>
        </w:rPr>
        <w:t>14664,00</w:t>
      </w:r>
      <w:r w:rsidRPr="00923345">
        <w:rPr>
          <w:b/>
          <w:i/>
          <w:sz w:val="28"/>
          <w:szCs w:val="28"/>
        </w:rPr>
        <w:t xml:space="preserve"> </w:t>
      </w:r>
      <w:r w:rsidRPr="00923345">
        <w:rPr>
          <w:sz w:val="28"/>
          <w:szCs w:val="28"/>
        </w:rPr>
        <w:t>руб./чел./мес.</w:t>
      </w:r>
      <w:r>
        <w:rPr>
          <w:sz w:val="28"/>
          <w:szCs w:val="28"/>
        </w:rPr>
        <w:t>, ч</w:t>
      </w:r>
      <w:r w:rsidRPr="00923345">
        <w:rPr>
          <w:sz w:val="28"/>
          <w:szCs w:val="28"/>
        </w:rPr>
        <w:t xml:space="preserve">исленность </w:t>
      </w:r>
      <w:r>
        <w:rPr>
          <w:sz w:val="28"/>
          <w:szCs w:val="28"/>
        </w:rPr>
        <w:t xml:space="preserve">– </w:t>
      </w:r>
      <w:r>
        <w:rPr>
          <w:b/>
          <w:i/>
          <w:sz w:val="28"/>
          <w:szCs w:val="28"/>
        </w:rPr>
        <w:t>7,00</w:t>
      </w:r>
      <w:r w:rsidRPr="00923345">
        <w:rPr>
          <w:sz w:val="28"/>
          <w:szCs w:val="28"/>
        </w:rPr>
        <w:t xml:space="preserve"> человек</w:t>
      </w:r>
      <w:r>
        <w:rPr>
          <w:sz w:val="28"/>
          <w:szCs w:val="28"/>
        </w:rPr>
        <w:t>;</w:t>
      </w:r>
    </w:p>
    <w:p w14:paraId="2A67B181" w14:textId="77777777" w:rsidR="0063009D" w:rsidRDefault="0063009D" w:rsidP="0063009D">
      <w:pPr>
        <w:tabs>
          <w:tab w:val="left" w:pos="1134"/>
        </w:tabs>
        <w:ind w:firstLine="709"/>
        <w:jc w:val="both"/>
        <w:rPr>
          <w:sz w:val="28"/>
          <w:szCs w:val="28"/>
        </w:rPr>
      </w:pPr>
      <w:r>
        <w:rPr>
          <w:sz w:val="28"/>
          <w:szCs w:val="28"/>
        </w:rPr>
        <w:t xml:space="preserve">- оплата труда АУП в размере </w:t>
      </w:r>
      <w:r>
        <w:rPr>
          <w:b/>
          <w:i/>
          <w:sz w:val="28"/>
          <w:szCs w:val="28"/>
        </w:rPr>
        <w:t>482,15</w:t>
      </w:r>
      <w:r>
        <w:rPr>
          <w:sz w:val="28"/>
          <w:szCs w:val="28"/>
        </w:rPr>
        <w:t xml:space="preserve"> </w:t>
      </w:r>
      <w:proofErr w:type="spellStart"/>
      <w:r>
        <w:rPr>
          <w:sz w:val="28"/>
          <w:szCs w:val="28"/>
        </w:rPr>
        <w:t>тыс.руб</w:t>
      </w:r>
      <w:proofErr w:type="spellEnd"/>
      <w:r>
        <w:rPr>
          <w:sz w:val="28"/>
          <w:szCs w:val="28"/>
        </w:rPr>
        <w:t xml:space="preserve">. </w:t>
      </w:r>
      <w:r w:rsidRPr="00923345">
        <w:rPr>
          <w:sz w:val="28"/>
          <w:szCs w:val="28"/>
        </w:rPr>
        <w:t xml:space="preserve">Средняя заработная плата </w:t>
      </w:r>
      <w:r>
        <w:rPr>
          <w:sz w:val="28"/>
          <w:szCs w:val="28"/>
        </w:rPr>
        <w:t>АУП составила</w:t>
      </w:r>
      <w:r w:rsidRPr="00923345">
        <w:rPr>
          <w:sz w:val="28"/>
          <w:szCs w:val="28"/>
        </w:rPr>
        <w:t xml:space="preserve"> </w:t>
      </w:r>
      <w:r>
        <w:rPr>
          <w:b/>
          <w:i/>
          <w:sz w:val="28"/>
          <w:szCs w:val="28"/>
        </w:rPr>
        <w:t>14664,00</w:t>
      </w:r>
      <w:r w:rsidRPr="00923345">
        <w:rPr>
          <w:b/>
          <w:i/>
          <w:sz w:val="28"/>
          <w:szCs w:val="28"/>
        </w:rPr>
        <w:t xml:space="preserve"> </w:t>
      </w:r>
      <w:r w:rsidRPr="00923345">
        <w:rPr>
          <w:sz w:val="28"/>
          <w:szCs w:val="28"/>
        </w:rPr>
        <w:t>руб./чел./мес.</w:t>
      </w:r>
      <w:r>
        <w:rPr>
          <w:sz w:val="28"/>
          <w:szCs w:val="28"/>
        </w:rPr>
        <w:t>, ч</w:t>
      </w:r>
      <w:r w:rsidRPr="00923345">
        <w:rPr>
          <w:sz w:val="28"/>
          <w:szCs w:val="28"/>
        </w:rPr>
        <w:t xml:space="preserve">исленность </w:t>
      </w:r>
      <w:r>
        <w:rPr>
          <w:sz w:val="28"/>
          <w:szCs w:val="28"/>
        </w:rPr>
        <w:t xml:space="preserve">– </w:t>
      </w:r>
      <w:r>
        <w:rPr>
          <w:b/>
          <w:i/>
          <w:sz w:val="28"/>
          <w:szCs w:val="28"/>
        </w:rPr>
        <w:t>2,74</w:t>
      </w:r>
      <w:r w:rsidRPr="00923345">
        <w:rPr>
          <w:sz w:val="28"/>
          <w:szCs w:val="28"/>
        </w:rPr>
        <w:t xml:space="preserve"> человек</w:t>
      </w:r>
      <w:r>
        <w:rPr>
          <w:sz w:val="28"/>
          <w:szCs w:val="28"/>
        </w:rPr>
        <w:t>а.</w:t>
      </w:r>
    </w:p>
    <w:p w14:paraId="67116094" w14:textId="77777777" w:rsidR="0063009D" w:rsidRDefault="0063009D" w:rsidP="0063009D">
      <w:pPr>
        <w:shd w:val="clear" w:color="auto" w:fill="FFFFFF"/>
        <w:tabs>
          <w:tab w:val="left" w:pos="1134"/>
        </w:tabs>
        <w:jc w:val="center"/>
        <w:rPr>
          <w:b/>
          <w:sz w:val="28"/>
          <w:szCs w:val="28"/>
        </w:rPr>
      </w:pPr>
    </w:p>
    <w:p w14:paraId="20B2E8E1" w14:textId="77777777" w:rsidR="0063009D" w:rsidRDefault="0063009D" w:rsidP="0063009D">
      <w:pPr>
        <w:shd w:val="clear" w:color="auto" w:fill="FFFFFF"/>
        <w:tabs>
          <w:tab w:val="left" w:pos="1134"/>
        </w:tabs>
        <w:jc w:val="center"/>
        <w:rPr>
          <w:b/>
          <w:sz w:val="28"/>
          <w:szCs w:val="28"/>
        </w:rPr>
      </w:pPr>
      <w:r>
        <w:rPr>
          <w:b/>
          <w:sz w:val="28"/>
          <w:szCs w:val="28"/>
        </w:rPr>
        <w:t>Анализ р</w:t>
      </w:r>
      <w:r w:rsidRPr="004E4441">
        <w:rPr>
          <w:b/>
          <w:sz w:val="28"/>
          <w:szCs w:val="28"/>
        </w:rPr>
        <w:t>асход</w:t>
      </w:r>
      <w:r>
        <w:rPr>
          <w:b/>
          <w:sz w:val="28"/>
          <w:szCs w:val="28"/>
        </w:rPr>
        <w:t>ов</w:t>
      </w:r>
      <w:r w:rsidRPr="004E4441">
        <w:rPr>
          <w:b/>
          <w:sz w:val="28"/>
          <w:szCs w:val="28"/>
        </w:rPr>
        <w:t xml:space="preserve"> на </w:t>
      </w:r>
      <w:r>
        <w:rPr>
          <w:b/>
          <w:sz w:val="28"/>
          <w:szCs w:val="28"/>
        </w:rPr>
        <w:t>о</w:t>
      </w:r>
      <w:r w:rsidRPr="009524CF">
        <w:rPr>
          <w:b/>
          <w:sz w:val="28"/>
          <w:szCs w:val="28"/>
        </w:rPr>
        <w:t xml:space="preserve">тчисления на социальные нужды </w:t>
      </w:r>
    </w:p>
    <w:p w14:paraId="0A9CD4C9" w14:textId="77777777" w:rsidR="0063009D" w:rsidRDefault="0063009D" w:rsidP="0063009D">
      <w:pPr>
        <w:shd w:val="clear" w:color="auto" w:fill="FFFFFF"/>
        <w:tabs>
          <w:tab w:val="left" w:pos="1134"/>
        </w:tabs>
        <w:jc w:val="center"/>
        <w:rPr>
          <w:b/>
          <w:sz w:val="28"/>
          <w:szCs w:val="28"/>
        </w:rPr>
      </w:pPr>
      <w:r w:rsidRPr="009524CF">
        <w:rPr>
          <w:b/>
          <w:sz w:val="28"/>
          <w:szCs w:val="28"/>
        </w:rPr>
        <w:t>от расходов на оплату труда</w:t>
      </w:r>
    </w:p>
    <w:p w14:paraId="3D9BDCB7" w14:textId="77777777" w:rsidR="0063009D" w:rsidRPr="00F9244B" w:rsidRDefault="0063009D" w:rsidP="0063009D">
      <w:pPr>
        <w:shd w:val="clear" w:color="auto" w:fill="FFFFFF"/>
        <w:tabs>
          <w:tab w:val="left" w:pos="1134"/>
        </w:tabs>
        <w:jc w:val="center"/>
        <w:rPr>
          <w:sz w:val="28"/>
          <w:szCs w:val="28"/>
        </w:rPr>
      </w:pPr>
    </w:p>
    <w:p w14:paraId="1F6F2D14" w14:textId="77777777" w:rsidR="0063009D" w:rsidRPr="00252B62" w:rsidRDefault="0063009D" w:rsidP="0063009D">
      <w:pPr>
        <w:ind w:firstLine="709"/>
        <w:jc w:val="both"/>
        <w:rPr>
          <w:sz w:val="28"/>
          <w:szCs w:val="28"/>
        </w:rPr>
      </w:pPr>
      <w:r>
        <w:rPr>
          <w:sz w:val="28"/>
          <w:szCs w:val="28"/>
        </w:rPr>
        <w:t xml:space="preserve">С учетом пересмотра расходов на оплату труда по всем категориям персонала органом регулирования была произведена корректировка расходов на отчисления на </w:t>
      </w:r>
      <w:r w:rsidRPr="00475E10">
        <w:rPr>
          <w:sz w:val="28"/>
          <w:szCs w:val="28"/>
        </w:rPr>
        <w:t>социальные нужды</w:t>
      </w:r>
      <w:r>
        <w:rPr>
          <w:sz w:val="28"/>
          <w:szCs w:val="28"/>
        </w:rPr>
        <w:t>.</w:t>
      </w:r>
    </w:p>
    <w:p w14:paraId="07210E84" w14:textId="77777777" w:rsidR="0063009D" w:rsidRPr="00F24322" w:rsidRDefault="0063009D" w:rsidP="0063009D">
      <w:pPr>
        <w:tabs>
          <w:tab w:val="left" w:pos="1134"/>
        </w:tabs>
        <w:ind w:firstLine="709"/>
        <w:jc w:val="both"/>
        <w:rPr>
          <w:color w:val="000000"/>
          <w:sz w:val="28"/>
          <w:szCs w:val="28"/>
        </w:rPr>
      </w:pPr>
      <w:r w:rsidRPr="00C579D9">
        <w:rPr>
          <w:sz w:val="28"/>
          <w:szCs w:val="28"/>
        </w:rPr>
        <w:t xml:space="preserve">Расходы по данной статье </w:t>
      </w:r>
      <w:r>
        <w:rPr>
          <w:sz w:val="28"/>
          <w:szCs w:val="28"/>
        </w:rPr>
        <w:t xml:space="preserve">были </w:t>
      </w:r>
      <w:r w:rsidRPr="00C579D9">
        <w:rPr>
          <w:sz w:val="28"/>
          <w:szCs w:val="28"/>
        </w:rPr>
        <w:t xml:space="preserve">рассчитаны на основании </w:t>
      </w:r>
      <w:r w:rsidRPr="00F24322">
        <w:rPr>
          <w:color w:val="000000"/>
          <w:sz w:val="28"/>
          <w:szCs w:val="28"/>
        </w:rPr>
        <w:t>ст.</w:t>
      </w:r>
      <w:r>
        <w:rPr>
          <w:color w:val="000000"/>
          <w:sz w:val="28"/>
          <w:szCs w:val="28"/>
        </w:rPr>
        <w:t xml:space="preserve"> </w:t>
      </w:r>
      <w:r w:rsidRPr="00F24322">
        <w:rPr>
          <w:color w:val="000000"/>
          <w:sz w:val="28"/>
          <w:szCs w:val="28"/>
        </w:rPr>
        <w:t xml:space="preserve">425 </w:t>
      </w:r>
      <w:r>
        <w:rPr>
          <w:color w:val="000000"/>
          <w:sz w:val="28"/>
          <w:szCs w:val="28"/>
        </w:rPr>
        <w:t>Налогового кодекса</w:t>
      </w:r>
      <w:r w:rsidRPr="00F24322">
        <w:rPr>
          <w:color w:val="000000"/>
          <w:sz w:val="28"/>
          <w:szCs w:val="28"/>
        </w:rPr>
        <w:t xml:space="preserve"> РФ (часть вторая)</w:t>
      </w:r>
      <w:r>
        <w:rPr>
          <w:color w:val="000000"/>
          <w:sz w:val="28"/>
          <w:szCs w:val="28"/>
        </w:rPr>
        <w:t xml:space="preserve"> </w:t>
      </w:r>
      <w:r w:rsidRPr="00F24322">
        <w:rPr>
          <w:color w:val="000000"/>
          <w:sz w:val="28"/>
          <w:szCs w:val="28"/>
        </w:rPr>
        <w:t>от 05.08.2000 № 117 – ФЗ (30%)</w:t>
      </w:r>
      <w:r>
        <w:rPr>
          <w:color w:val="000000"/>
          <w:sz w:val="28"/>
          <w:szCs w:val="28"/>
        </w:rPr>
        <w:t xml:space="preserve"> с учетом изменений, вступивших в силу с 01.01.2019г.</w:t>
      </w:r>
      <w:r w:rsidRPr="00F24322">
        <w:rPr>
          <w:color w:val="000000"/>
          <w:sz w:val="28"/>
          <w:szCs w:val="28"/>
        </w:rPr>
        <w:t>, в том числе:</w:t>
      </w:r>
    </w:p>
    <w:p w14:paraId="1A36A4EA" w14:textId="77777777" w:rsidR="0063009D" w:rsidRPr="00F24322" w:rsidRDefault="0063009D" w:rsidP="0063009D">
      <w:pPr>
        <w:widowControl w:val="0"/>
        <w:tabs>
          <w:tab w:val="left" w:pos="1134"/>
        </w:tabs>
        <w:autoSpaceDE w:val="0"/>
        <w:autoSpaceDN w:val="0"/>
        <w:adjustRightInd w:val="0"/>
        <w:ind w:firstLine="709"/>
        <w:jc w:val="both"/>
        <w:rPr>
          <w:color w:val="000000"/>
          <w:sz w:val="28"/>
          <w:szCs w:val="28"/>
        </w:rPr>
      </w:pPr>
      <w:r w:rsidRPr="00F24322">
        <w:rPr>
          <w:color w:val="000000"/>
          <w:sz w:val="28"/>
          <w:szCs w:val="28"/>
        </w:rPr>
        <w:t>- на обязательное пенсионное страхование 22 %</w:t>
      </w:r>
      <w:r>
        <w:rPr>
          <w:color w:val="000000"/>
          <w:sz w:val="28"/>
          <w:szCs w:val="28"/>
        </w:rPr>
        <w:t>;</w:t>
      </w:r>
    </w:p>
    <w:p w14:paraId="3D615902" w14:textId="77777777" w:rsidR="0063009D" w:rsidRPr="00F24322" w:rsidRDefault="0063009D" w:rsidP="0063009D">
      <w:pPr>
        <w:widowControl w:val="0"/>
        <w:tabs>
          <w:tab w:val="left" w:pos="1134"/>
        </w:tabs>
        <w:autoSpaceDE w:val="0"/>
        <w:autoSpaceDN w:val="0"/>
        <w:adjustRightInd w:val="0"/>
        <w:ind w:firstLine="709"/>
        <w:jc w:val="both"/>
        <w:rPr>
          <w:color w:val="000000"/>
          <w:sz w:val="28"/>
          <w:szCs w:val="28"/>
        </w:rPr>
      </w:pPr>
      <w:r w:rsidRPr="00F24322">
        <w:rPr>
          <w:color w:val="000000"/>
          <w:sz w:val="28"/>
          <w:szCs w:val="28"/>
        </w:rPr>
        <w:t>- на обязательное социальное страхование на случай временной нетрудоспособности 2,9 %</w:t>
      </w:r>
      <w:r>
        <w:rPr>
          <w:color w:val="000000"/>
          <w:sz w:val="28"/>
          <w:szCs w:val="28"/>
        </w:rPr>
        <w:t>;</w:t>
      </w:r>
    </w:p>
    <w:p w14:paraId="5AA07DD0" w14:textId="77777777" w:rsidR="0063009D" w:rsidRDefault="0063009D" w:rsidP="0063009D">
      <w:pPr>
        <w:widowControl w:val="0"/>
        <w:tabs>
          <w:tab w:val="left" w:pos="1134"/>
        </w:tabs>
        <w:autoSpaceDE w:val="0"/>
        <w:autoSpaceDN w:val="0"/>
        <w:adjustRightInd w:val="0"/>
        <w:ind w:firstLine="709"/>
        <w:jc w:val="both"/>
        <w:rPr>
          <w:color w:val="000000"/>
          <w:sz w:val="28"/>
          <w:szCs w:val="28"/>
        </w:rPr>
      </w:pPr>
      <w:r w:rsidRPr="00F24322">
        <w:rPr>
          <w:color w:val="000000"/>
          <w:sz w:val="28"/>
          <w:szCs w:val="28"/>
        </w:rPr>
        <w:t xml:space="preserve">- на обязательное медицинское страхование 5,1 %. </w:t>
      </w:r>
      <w:r>
        <w:rPr>
          <w:color w:val="000000"/>
          <w:sz w:val="28"/>
          <w:szCs w:val="28"/>
        </w:rPr>
        <w:t>Дополнительно учтено страхование от несч</w:t>
      </w:r>
      <w:r w:rsidRPr="00F24322">
        <w:rPr>
          <w:color w:val="000000"/>
          <w:sz w:val="28"/>
          <w:szCs w:val="28"/>
        </w:rPr>
        <w:t>а</w:t>
      </w:r>
      <w:r>
        <w:rPr>
          <w:color w:val="000000"/>
          <w:sz w:val="28"/>
          <w:szCs w:val="28"/>
        </w:rPr>
        <w:t xml:space="preserve">стных случаев на производстве и профессиональных заболеваний в соответствии с </w:t>
      </w:r>
      <w:r w:rsidRPr="00F24322">
        <w:rPr>
          <w:color w:val="000000"/>
          <w:sz w:val="28"/>
          <w:szCs w:val="28"/>
        </w:rPr>
        <w:t xml:space="preserve">Федеральным законом </w:t>
      </w:r>
      <w:r>
        <w:rPr>
          <w:color w:val="000000"/>
          <w:sz w:val="28"/>
          <w:szCs w:val="28"/>
        </w:rPr>
        <w:t xml:space="preserve">                </w:t>
      </w:r>
      <w:r w:rsidRPr="00F24322">
        <w:rPr>
          <w:color w:val="000000"/>
          <w:sz w:val="28"/>
          <w:szCs w:val="28"/>
        </w:rPr>
        <w:t>от 24.07.1998 № 125</w:t>
      </w:r>
      <w:r>
        <w:rPr>
          <w:color w:val="000000"/>
          <w:sz w:val="28"/>
          <w:szCs w:val="28"/>
        </w:rPr>
        <w:t>-</w:t>
      </w:r>
      <w:r w:rsidRPr="00F24322">
        <w:rPr>
          <w:color w:val="000000"/>
          <w:sz w:val="28"/>
          <w:szCs w:val="28"/>
        </w:rPr>
        <w:t>ФЗ</w:t>
      </w:r>
      <w:r>
        <w:rPr>
          <w:color w:val="000000"/>
          <w:sz w:val="28"/>
          <w:szCs w:val="28"/>
        </w:rPr>
        <w:t xml:space="preserve"> «Об обязательном социальном страховании</w:t>
      </w:r>
      <w:r w:rsidRPr="00534465">
        <w:rPr>
          <w:color w:val="000000"/>
          <w:sz w:val="28"/>
          <w:szCs w:val="28"/>
        </w:rPr>
        <w:t xml:space="preserve"> </w:t>
      </w:r>
      <w:r>
        <w:rPr>
          <w:color w:val="000000"/>
          <w:sz w:val="28"/>
          <w:szCs w:val="28"/>
        </w:rPr>
        <w:t xml:space="preserve">                    от несч</w:t>
      </w:r>
      <w:r w:rsidRPr="00F24322">
        <w:rPr>
          <w:color w:val="000000"/>
          <w:sz w:val="28"/>
          <w:szCs w:val="28"/>
        </w:rPr>
        <w:t>а</w:t>
      </w:r>
      <w:r>
        <w:rPr>
          <w:color w:val="000000"/>
          <w:sz w:val="28"/>
          <w:szCs w:val="28"/>
        </w:rPr>
        <w:t>стных случаев на производстве и профессиональных заболеваний».</w:t>
      </w:r>
      <w:r w:rsidRPr="00F24322">
        <w:rPr>
          <w:color w:val="000000"/>
          <w:sz w:val="28"/>
          <w:szCs w:val="28"/>
        </w:rPr>
        <w:t xml:space="preserve"> </w:t>
      </w:r>
    </w:p>
    <w:p w14:paraId="5A077777" w14:textId="77777777" w:rsidR="0063009D" w:rsidRPr="00F24322" w:rsidRDefault="0063009D" w:rsidP="0063009D">
      <w:pPr>
        <w:widowControl w:val="0"/>
        <w:tabs>
          <w:tab w:val="left" w:pos="1134"/>
        </w:tabs>
        <w:autoSpaceDE w:val="0"/>
        <w:autoSpaceDN w:val="0"/>
        <w:adjustRightInd w:val="0"/>
        <w:ind w:firstLine="709"/>
        <w:jc w:val="both"/>
        <w:rPr>
          <w:color w:val="000000"/>
          <w:sz w:val="28"/>
          <w:szCs w:val="28"/>
        </w:rPr>
      </w:pPr>
      <w:r>
        <w:rPr>
          <w:color w:val="000000"/>
          <w:sz w:val="28"/>
          <w:szCs w:val="28"/>
        </w:rPr>
        <w:t xml:space="preserve">- на обязательное социальное страхование от несчастных случаев на производстве и профессиональных заболеваний </w:t>
      </w:r>
      <w:r w:rsidRPr="00F24322">
        <w:rPr>
          <w:color w:val="000000"/>
          <w:sz w:val="28"/>
          <w:szCs w:val="28"/>
        </w:rPr>
        <w:t>0,</w:t>
      </w:r>
      <w:r>
        <w:rPr>
          <w:color w:val="000000"/>
          <w:sz w:val="28"/>
          <w:szCs w:val="28"/>
        </w:rPr>
        <w:t>20 %</w:t>
      </w:r>
      <w:r w:rsidRPr="00F24322">
        <w:rPr>
          <w:color w:val="000000"/>
          <w:sz w:val="28"/>
          <w:szCs w:val="28"/>
        </w:rPr>
        <w:t>.</w:t>
      </w:r>
    </w:p>
    <w:p w14:paraId="6B7F0770" w14:textId="77777777" w:rsidR="0063009D" w:rsidRDefault="0063009D" w:rsidP="0063009D">
      <w:pPr>
        <w:ind w:firstLine="709"/>
        <w:jc w:val="both"/>
        <w:rPr>
          <w:sz w:val="28"/>
          <w:szCs w:val="28"/>
        </w:rPr>
      </w:pPr>
      <w:r>
        <w:rPr>
          <w:sz w:val="28"/>
          <w:szCs w:val="28"/>
        </w:rPr>
        <w:t>На основании вышеизложенного</w:t>
      </w:r>
      <w:r w:rsidRPr="00B11AF8">
        <w:rPr>
          <w:bCs/>
          <w:sz w:val="28"/>
          <w:szCs w:val="28"/>
        </w:rPr>
        <w:t xml:space="preserve"> </w:t>
      </w:r>
      <w:r>
        <w:rPr>
          <w:bCs/>
          <w:sz w:val="28"/>
          <w:szCs w:val="28"/>
        </w:rPr>
        <w:t xml:space="preserve">во исполнение </w:t>
      </w:r>
      <w:r w:rsidRPr="00E579C0">
        <w:rPr>
          <w:bCs/>
          <w:sz w:val="28"/>
          <w:szCs w:val="28"/>
        </w:rPr>
        <w:t>апелляционн</w:t>
      </w:r>
      <w:r>
        <w:rPr>
          <w:bCs/>
          <w:sz w:val="28"/>
          <w:szCs w:val="28"/>
        </w:rPr>
        <w:t>ого</w:t>
      </w:r>
      <w:r w:rsidRPr="00E579C0">
        <w:rPr>
          <w:bCs/>
          <w:sz w:val="28"/>
          <w:szCs w:val="28"/>
        </w:rPr>
        <w:t xml:space="preserve"> определени</w:t>
      </w:r>
      <w:r>
        <w:rPr>
          <w:bCs/>
          <w:sz w:val="28"/>
          <w:szCs w:val="28"/>
        </w:rPr>
        <w:t>я</w:t>
      </w:r>
      <w:r w:rsidRPr="00E579C0">
        <w:rPr>
          <w:bCs/>
          <w:sz w:val="28"/>
          <w:szCs w:val="28"/>
        </w:rPr>
        <w:t xml:space="preserve"> Верховного Суда Российской Федерации</w:t>
      </w:r>
      <w:r>
        <w:rPr>
          <w:bCs/>
          <w:sz w:val="28"/>
          <w:szCs w:val="28"/>
        </w:rPr>
        <w:t xml:space="preserve"> </w:t>
      </w:r>
      <w:r>
        <w:rPr>
          <w:sz w:val="28"/>
          <w:szCs w:val="28"/>
        </w:rPr>
        <w:t>от 23.01.2020</w:t>
      </w:r>
      <w:r>
        <w:rPr>
          <w:bCs/>
          <w:sz w:val="28"/>
          <w:szCs w:val="28"/>
        </w:rPr>
        <w:t xml:space="preserve"> по делу № 81-АПА19-26</w:t>
      </w:r>
      <w:r>
        <w:rPr>
          <w:sz w:val="28"/>
          <w:szCs w:val="28"/>
        </w:rPr>
        <w:t xml:space="preserve"> </w:t>
      </w:r>
      <w:r w:rsidRPr="0097308F">
        <w:rPr>
          <w:b/>
          <w:sz w:val="28"/>
          <w:szCs w:val="28"/>
          <w:u w:val="single"/>
        </w:rPr>
        <w:t xml:space="preserve">скорректированные расходы </w:t>
      </w:r>
      <w:r>
        <w:rPr>
          <w:b/>
          <w:sz w:val="28"/>
          <w:szCs w:val="28"/>
          <w:u w:val="single"/>
        </w:rPr>
        <w:t>на отчисления на социальные нужды</w:t>
      </w:r>
      <w:r>
        <w:rPr>
          <w:sz w:val="28"/>
          <w:szCs w:val="28"/>
        </w:rPr>
        <w:t xml:space="preserve"> на период с 01.01.2019 по 31.12.2019 приняты на следующем уровне:</w:t>
      </w:r>
    </w:p>
    <w:p w14:paraId="034D5385" w14:textId="77777777" w:rsidR="0063009D" w:rsidRDefault="0063009D" w:rsidP="0063009D">
      <w:pPr>
        <w:tabs>
          <w:tab w:val="left" w:pos="1134"/>
        </w:tabs>
        <w:ind w:firstLine="709"/>
        <w:jc w:val="both"/>
        <w:rPr>
          <w:sz w:val="28"/>
          <w:szCs w:val="28"/>
        </w:rPr>
      </w:pPr>
      <w:r w:rsidRPr="00D94FBF">
        <w:rPr>
          <w:b/>
          <w:sz w:val="28"/>
          <w:szCs w:val="28"/>
          <w:u w:val="single"/>
        </w:rPr>
        <w:t>в сфере холодного водоснабжения:</w:t>
      </w:r>
    </w:p>
    <w:p w14:paraId="4889C44C" w14:textId="77777777" w:rsidR="0063009D" w:rsidRDefault="0063009D" w:rsidP="0063009D">
      <w:pPr>
        <w:tabs>
          <w:tab w:val="left" w:pos="1134"/>
        </w:tabs>
        <w:ind w:firstLine="709"/>
        <w:jc w:val="both"/>
        <w:rPr>
          <w:sz w:val="28"/>
          <w:szCs w:val="28"/>
        </w:rPr>
      </w:pPr>
      <w:r>
        <w:rPr>
          <w:sz w:val="28"/>
          <w:szCs w:val="28"/>
        </w:rPr>
        <w:t xml:space="preserve">- от оплаты труда основного производственного персонала в размере      </w:t>
      </w:r>
      <w:r>
        <w:rPr>
          <w:b/>
          <w:i/>
          <w:sz w:val="28"/>
          <w:szCs w:val="28"/>
        </w:rPr>
        <w:t>2391,40</w:t>
      </w:r>
      <w:r>
        <w:rPr>
          <w:sz w:val="28"/>
          <w:szCs w:val="28"/>
        </w:rPr>
        <w:t xml:space="preserve"> </w:t>
      </w:r>
      <w:proofErr w:type="spellStart"/>
      <w:r>
        <w:rPr>
          <w:sz w:val="28"/>
          <w:szCs w:val="28"/>
        </w:rPr>
        <w:t>тыс.руб</w:t>
      </w:r>
      <w:proofErr w:type="spellEnd"/>
      <w:r>
        <w:rPr>
          <w:sz w:val="28"/>
          <w:szCs w:val="28"/>
        </w:rPr>
        <w:t>.;</w:t>
      </w:r>
    </w:p>
    <w:p w14:paraId="683C6D2D" w14:textId="77777777" w:rsidR="0063009D" w:rsidRDefault="0063009D" w:rsidP="0063009D">
      <w:pPr>
        <w:tabs>
          <w:tab w:val="left" w:pos="1134"/>
        </w:tabs>
        <w:ind w:firstLine="709"/>
        <w:jc w:val="both"/>
        <w:rPr>
          <w:sz w:val="28"/>
          <w:szCs w:val="28"/>
        </w:rPr>
      </w:pPr>
      <w:r>
        <w:rPr>
          <w:sz w:val="28"/>
          <w:szCs w:val="28"/>
        </w:rPr>
        <w:t xml:space="preserve">- от оплаты труда ремонтного персонала в размере </w:t>
      </w:r>
      <w:r>
        <w:rPr>
          <w:b/>
          <w:i/>
          <w:sz w:val="28"/>
          <w:szCs w:val="28"/>
        </w:rPr>
        <w:t>637,71</w:t>
      </w:r>
      <w:r>
        <w:rPr>
          <w:sz w:val="28"/>
          <w:szCs w:val="28"/>
        </w:rPr>
        <w:t xml:space="preserve"> </w:t>
      </w:r>
      <w:proofErr w:type="spellStart"/>
      <w:r>
        <w:rPr>
          <w:sz w:val="28"/>
          <w:szCs w:val="28"/>
        </w:rPr>
        <w:t>тыс.руб</w:t>
      </w:r>
      <w:proofErr w:type="spellEnd"/>
      <w:r>
        <w:rPr>
          <w:sz w:val="28"/>
          <w:szCs w:val="28"/>
        </w:rPr>
        <w:t>.;</w:t>
      </w:r>
    </w:p>
    <w:p w14:paraId="713558D2" w14:textId="77777777" w:rsidR="0063009D" w:rsidRDefault="0063009D" w:rsidP="0063009D">
      <w:pPr>
        <w:tabs>
          <w:tab w:val="left" w:pos="1134"/>
        </w:tabs>
        <w:ind w:firstLine="709"/>
        <w:jc w:val="both"/>
        <w:rPr>
          <w:sz w:val="28"/>
          <w:szCs w:val="28"/>
        </w:rPr>
      </w:pPr>
      <w:r>
        <w:rPr>
          <w:sz w:val="28"/>
          <w:szCs w:val="28"/>
        </w:rPr>
        <w:t xml:space="preserve">- от оплаты труда АУП в размере </w:t>
      </w:r>
      <w:r>
        <w:rPr>
          <w:b/>
          <w:i/>
          <w:sz w:val="28"/>
          <w:szCs w:val="28"/>
        </w:rPr>
        <w:t>411,85</w:t>
      </w:r>
      <w:r>
        <w:rPr>
          <w:sz w:val="28"/>
          <w:szCs w:val="28"/>
        </w:rPr>
        <w:t xml:space="preserve"> </w:t>
      </w:r>
      <w:proofErr w:type="spellStart"/>
      <w:r>
        <w:rPr>
          <w:sz w:val="28"/>
          <w:szCs w:val="28"/>
        </w:rPr>
        <w:t>тыс.руб</w:t>
      </w:r>
      <w:proofErr w:type="spellEnd"/>
      <w:r>
        <w:rPr>
          <w:sz w:val="28"/>
          <w:szCs w:val="28"/>
        </w:rPr>
        <w:t xml:space="preserve">. </w:t>
      </w:r>
    </w:p>
    <w:p w14:paraId="269D6BB3" w14:textId="77777777" w:rsidR="0063009D" w:rsidRDefault="0063009D" w:rsidP="0063009D">
      <w:pPr>
        <w:tabs>
          <w:tab w:val="left" w:pos="1134"/>
        </w:tabs>
        <w:ind w:firstLine="709"/>
        <w:jc w:val="both"/>
        <w:rPr>
          <w:sz w:val="28"/>
          <w:szCs w:val="28"/>
        </w:rPr>
      </w:pPr>
      <w:r w:rsidRPr="00D94FBF">
        <w:rPr>
          <w:b/>
          <w:sz w:val="28"/>
          <w:szCs w:val="28"/>
          <w:u w:val="single"/>
        </w:rPr>
        <w:t xml:space="preserve">в сфере </w:t>
      </w:r>
      <w:r>
        <w:rPr>
          <w:b/>
          <w:sz w:val="28"/>
          <w:szCs w:val="28"/>
          <w:u w:val="single"/>
        </w:rPr>
        <w:t>водоотведения</w:t>
      </w:r>
      <w:r w:rsidRPr="00D94FBF">
        <w:rPr>
          <w:b/>
          <w:sz w:val="28"/>
          <w:szCs w:val="28"/>
          <w:u w:val="single"/>
        </w:rPr>
        <w:t>:</w:t>
      </w:r>
    </w:p>
    <w:p w14:paraId="00396BCD" w14:textId="77777777" w:rsidR="0063009D" w:rsidRDefault="0063009D" w:rsidP="0063009D">
      <w:pPr>
        <w:tabs>
          <w:tab w:val="left" w:pos="1134"/>
        </w:tabs>
        <w:ind w:firstLine="709"/>
        <w:jc w:val="both"/>
        <w:rPr>
          <w:sz w:val="28"/>
          <w:szCs w:val="28"/>
        </w:rPr>
      </w:pPr>
      <w:r>
        <w:rPr>
          <w:sz w:val="28"/>
          <w:szCs w:val="28"/>
        </w:rPr>
        <w:t xml:space="preserve">- от оплаты труда основного производственного персонала в размере      </w:t>
      </w:r>
      <w:r>
        <w:rPr>
          <w:b/>
          <w:i/>
          <w:sz w:val="28"/>
          <w:szCs w:val="28"/>
        </w:rPr>
        <w:t>1381,70</w:t>
      </w:r>
      <w:r>
        <w:rPr>
          <w:sz w:val="28"/>
          <w:szCs w:val="28"/>
        </w:rPr>
        <w:t xml:space="preserve"> </w:t>
      </w:r>
      <w:proofErr w:type="spellStart"/>
      <w:r>
        <w:rPr>
          <w:sz w:val="28"/>
          <w:szCs w:val="28"/>
        </w:rPr>
        <w:t>тыс.руб</w:t>
      </w:r>
      <w:proofErr w:type="spellEnd"/>
      <w:r>
        <w:rPr>
          <w:sz w:val="28"/>
          <w:szCs w:val="28"/>
        </w:rPr>
        <w:t>.;</w:t>
      </w:r>
    </w:p>
    <w:p w14:paraId="35E94CAC" w14:textId="77777777" w:rsidR="0063009D" w:rsidRDefault="0063009D" w:rsidP="0063009D">
      <w:pPr>
        <w:tabs>
          <w:tab w:val="left" w:pos="1134"/>
        </w:tabs>
        <w:ind w:firstLine="709"/>
        <w:jc w:val="both"/>
        <w:rPr>
          <w:sz w:val="28"/>
          <w:szCs w:val="28"/>
        </w:rPr>
      </w:pPr>
      <w:r>
        <w:rPr>
          <w:sz w:val="28"/>
          <w:szCs w:val="28"/>
        </w:rPr>
        <w:t xml:space="preserve">- от оплаты труда ремонтного персонала в размере </w:t>
      </w:r>
      <w:r>
        <w:rPr>
          <w:b/>
          <w:i/>
          <w:sz w:val="28"/>
          <w:szCs w:val="28"/>
        </w:rPr>
        <w:t>372,00</w:t>
      </w:r>
      <w:r>
        <w:rPr>
          <w:sz w:val="28"/>
          <w:szCs w:val="28"/>
        </w:rPr>
        <w:t xml:space="preserve"> </w:t>
      </w:r>
      <w:proofErr w:type="spellStart"/>
      <w:r>
        <w:rPr>
          <w:sz w:val="28"/>
          <w:szCs w:val="28"/>
        </w:rPr>
        <w:t>тыс.руб</w:t>
      </w:r>
      <w:proofErr w:type="spellEnd"/>
      <w:r>
        <w:rPr>
          <w:sz w:val="28"/>
          <w:szCs w:val="28"/>
        </w:rPr>
        <w:t>.;</w:t>
      </w:r>
    </w:p>
    <w:p w14:paraId="522F3AFA" w14:textId="77777777" w:rsidR="0063009D" w:rsidRPr="009524CF" w:rsidRDefault="0063009D" w:rsidP="0063009D">
      <w:pPr>
        <w:ind w:firstLine="709"/>
        <w:jc w:val="both"/>
        <w:rPr>
          <w:sz w:val="28"/>
          <w:szCs w:val="28"/>
        </w:rPr>
      </w:pPr>
      <w:r>
        <w:rPr>
          <w:sz w:val="28"/>
          <w:szCs w:val="28"/>
        </w:rPr>
        <w:lastRenderedPageBreak/>
        <w:t xml:space="preserve">- от оплаты труда АУП в размере </w:t>
      </w:r>
      <w:r>
        <w:rPr>
          <w:b/>
          <w:i/>
          <w:sz w:val="28"/>
          <w:szCs w:val="28"/>
        </w:rPr>
        <w:t>145,71</w:t>
      </w:r>
      <w:r>
        <w:rPr>
          <w:sz w:val="28"/>
          <w:szCs w:val="28"/>
        </w:rPr>
        <w:t xml:space="preserve"> </w:t>
      </w:r>
      <w:proofErr w:type="spellStart"/>
      <w:r>
        <w:rPr>
          <w:sz w:val="28"/>
          <w:szCs w:val="28"/>
        </w:rPr>
        <w:t>тыс.руб</w:t>
      </w:r>
      <w:proofErr w:type="spellEnd"/>
      <w:r>
        <w:rPr>
          <w:sz w:val="28"/>
          <w:szCs w:val="28"/>
        </w:rPr>
        <w:t>.</w:t>
      </w:r>
    </w:p>
    <w:p w14:paraId="78F65E89" w14:textId="77777777" w:rsidR="0063009D" w:rsidRDefault="0063009D" w:rsidP="0063009D">
      <w:pPr>
        <w:ind w:firstLine="709"/>
        <w:jc w:val="both"/>
        <w:rPr>
          <w:sz w:val="28"/>
          <w:szCs w:val="28"/>
        </w:rPr>
      </w:pPr>
    </w:p>
    <w:p w14:paraId="6E1508A7" w14:textId="77777777" w:rsidR="0063009D" w:rsidRDefault="0063009D" w:rsidP="0063009D">
      <w:pPr>
        <w:shd w:val="clear" w:color="auto" w:fill="FFFFFF"/>
        <w:tabs>
          <w:tab w:val="left" w:pos="1134"/>
        </w:tabs>
        <w:jc w:val="center"/>
        <w:rPr>
          <w:b/>
          <w:sz w:val="28"/>
          <w:szCs w:val="28"/>
        </w:rPr>
      </w:pPr>
      <w:r>
        <w:rPr>
          <w:b/>
          <w:sz w:val="28"/>
          <w:szCs w:val="28"/>
        </w:rPr>
        <w:t>Необходимая валовая выручка</w:t>
      </w:r>
    </w:p>
    <w:p w14:paraId="37F9D59F" w14:textId="77777777" w:rsidR="0063009D" w:rsidRDefault="0063009D" w:rsidP="0063009D">
      <w:pPr>
        <w:shd w:val="clear" w:color="auto" w:fill="FFFFFF"/>
        <w:tabs>
          <w:tab w:val="left" w:pos="1134"/>
        </w:tabs>
        <w:ind w:firstLine="709"/>
        <w:jc w:val="both"/>
        <w:rPr>
          <w:sz w:val="28"/>
          <w:szCs w:val="28"/>
        </w:rPr>
      </w:pPr>
    </w:p>
    <w:p w14:paraId="0684FE6C" w14:textId="77777777" w:rsidR="0063009D" w:rsidRPr="0033318D" w:rsidRDefault="0063009D" w:rsidP="0063009D">
      <w:pPr>
        <w:ind w:firstLine="709"/>
        <w:jc w:val="both"/>
        <w:rPr>
          <w:sz w:val="28"/>
          <w:szCs w:val="28"/>
        </w:rPr>
      </w:pPr>
      <w:r>
        <w:rPr>
          <w:sz w:val="28"/>
          <w:szCs w:val="28"/>
        </w:rPr>
        <w:t xml:space="preserve">С учетом пересмотра объемов отпущенной питьевой воды, принятых сточных вод, а также статей расходов «Оплата труда», «Отчисления на социальные нужды», </w:t>
      </w:r>
      <w:r>
        <w:rPr>
          <w:bCs/>
          <w:sz w:val="28"/>
          <w:szCs w:val="28"/>
        </w:rPr>
        <w:t xml:space="preserve">«Водный налог», «Расходы на покупную электрическую энергию» </w:t>
      </w:r>
      <w:r>
        <w:rPr>
          <w:sz w:val="28"/>
          <w:szCs w:val="28"/>
        </w:rPr>
        <w:t xml:space="preserve">в целях исполнения </w:t>
      </w:r>
      <w:r w:rsidRPr="00E579C0">
        <w:rPr>
          <w:bCs/>
          <w:sz w:val="28"/>
          <w:szCs w:val="28"/>
        </w:rPr>
        <w:t>апелляционн</w:t>
      </w:r>
      <w:r>
        <w:rPr>
          <w:bCs/>
          <w:sz w:val="28"/>
          <w:szCs w:val="28"/>
        </w:rPr>
        <w:t>ого</w:t>
      </w:r>
      <w:r w:rsidRPr="00E579C0">
        <w:rPr>
          <w:bCs/>
          <w:sz w:val="28"/>
          <w:szCs w:val="28"/>
        </w:rPr>
        <w:t xml:space="preserve"> определени</w:t>
      </w:r>
      <w:r>
        <w:rPr>
          <w:bCs/>
          <w:sz w:val="28"/>
          <w:szCs w:val="28"/>
        </w:rPr>
        <w:t>я</w:t>
      </w:r>
      <w:r w:rsidRPr="00E579C0">
        <w:rPr>
          <w:bCs/>
          <w:sz w:val="28"/>
          <w:szCs w:val="28"/>
        </w:rPr>
        <w:t xml:space="preserve"> Верховного Суда Российской Федерации</w:t>
      </w:r>
      <w:r>
        <w:rPr>
          <w:bCs/>
          <w:sz w:val="28"/>
          <w:szCs w:val="28"/>
        </w:rPr>
        <w:t xml:space="preserve"> </w:t>
      </w:r>
      <w:r>
        <w:rPr>
          <w:sz w:val="28"/>
          <w:szCs w:val="28"/>
        </w:rPr>
        <w:t>от 23.01.2020</w:t>
      </w:r>
      <w:r>
        <w:rPr>
          <w:bCs/>
          <w:sz w:val="28"/>
          <w:szCs w:val="28"/>
        </w:rPr>
        <w:t xml:space="preserve"> по делу № 81-АПА19-26 </w:t>
      </w:r>
      <w:r>
        <w:rPr>
          <w:sz w:val="28"/>
          <w:szCs w:val="28"/>
        </w:rPr>
        <w:t>н</w:t>
      </w:r>
      <w:r w:rsidRPr="0033318D">
        <w:rPr>
          <w:sz w:val="28"/>
          <w:szCs w:val="28"/>
        </w:rPr>
        <w:t>еобходимая валовая выручка с учетом календарной разбивки определена специалистом РЭК КО на следующем уровне:</w:t>
      </w:r>
    </w:p>
    <w:p w14:paraId="3721178D" w14:textId="77777777" w:rsidR="0063009D" w:rsidRPr="00720472" w:rsidRDefault="0063009D" w:rsidP="0063009D">
      <w:pPr>
        <w:ind w:firstLine="709"/>
        <w:jc w:val="both"/>
        <w:rPr>
          <w:sz w:val="28"/>
          <w:szCs w:val="28"/>
        </w:rPr>
      </w:pPr>
      <w:r w:rsidRPr="00720472">
        <w:rPr>
          <w:sz w:val="28"/>
          <w:szCs w:val="28"/>
        </w:rPr>
        <w:t xml:space="preserve">в сфере </w:t>
      </w:r>
      <w:r w:rsidRPr="00EE4EB4">
        <w:rPr>
          <w:sz w:val="28"/>
          <w:szCs w:val="28"/>
          <w:u w:val="single"/>
        </w:rPr>
        <w:t xml:space="preserve">холодного водоснабжения </w:t>
      </w:r>
      <w:r>
        <w:rPr>
          <w:sz w:val="28"/>
          <w:szCs w:val="28"/>
          <w:u w:val="single"/>
        </w:rPr>
        <w:t>питьевой</w:t>
      </w:r>
      <w:r w:rsidRPr="00EE4EB4">
        <w:rPr>
          <w:sz w:val="28"/>
          <w:szCs w:val="28"/>
          <w:u w:val="single"/>
        </w:rPr>
        <w:t xml:space="preserve"> водой</w:t>
      </w:r>
      <w:r w:rsidRPr="00720472">
        <w:rPr>
          <w:sz w:val="28"/>
          <w:szCs w:val="28"/>
        </w:rPr>
        <w:t>, составляет:</w:t>
      </w:r>
    </w:p>
    <w:p w14:paraId="0B915D68" w14:textId="77777777" w:rsidR="0063009D" w:rsidRPr="00720472" w:rsidRDefault="0063009D" w:rsidP="0063009D">
      <w:pPr>
        <w:ind w:firstLine="709"/>
        <w:jc w:val="both"/>
        <w:rPr>
          <w:sz w:val="28"/>
          <w:szCs w:val="28"/>
        </w:rPr>
      </w:pPr>
      <w:r w:rsidRPr="00720472">
        <w:rPr>
          <w:sz w:val="28"/>
          <w:szCs w:val="28"/>
        </w:rPr>
        <w:t>- на период с 01.01.201</w:t>
      </w:r>
      <w:r>
        <w:rPr>
          <w:sz w:val="28"/>
          <w:szCs w:val="28"/>
        </w:rPr>
        <w:t>9</w:t>
      </w:r>
      <w:r w:rsidRPr="00720472">
        <w:rPr>
          <w:sz w:val="28"/>
          <w:szCs w:val="28"/>
        </w:rPr>
        <w:t xml:space="preserve"> по 30.06.201</w:t>
      </w:r>
      <w:r>
        <w:rPr>
          <w:sz w:val="28"/>
          <w:szCs w:val="28"/>
        </w:rPr>
        <w:t>9</w:t>
      </w:r>
      <w:r w:rsidRPr="00720472">
        <w:rPr>
          <w:sz w:val="28"/>
          <w:szCs w:val="28"/>
        </w:rPr>
        <w:t xml:space="preserve"> – </w:t>
      </w:r>
      <w:r>
        <w:rPr>
          <w:b/>
          <w:i/>
          <w:sz w:val="28"/>
          <w:szCs w:val="28"/>
        </w:rPr>
        <w:t>14147,20</w:t>
      </w:r>
      <w:r w:rsidRPr="00720472">
        <w:rPr>
          <w:b/>
          <w:i/>
          <w:sz w:val="28"/>
          <w:szCs w:val="28"/>
        </w:rPr>
        <w:t xml:space="preserve"> </w:t>
      </w:r>
      <w:r w:rsidRPr="00720472">
        <w:rPr>
          <w:sz w:val="28"/>
          <w:szCs w:val="28"/>
        </w:rPr>
        <w:t xml:space="preserve">тыс. руб., в том числе </w:t>
      </w:r>
      <w:r>
        <w:rPr>
          <w:sz w:val="28"/>
          <w:szCs w:val="28"/>
        </w:rPr>
        <w:t xml:space="preserve">               </w:t>
      </w:r>
      <w:r w:rsidRPr="00720472">
        <w:rPr>
          <w:sz w:val="28"/>
          <w:szCs w:val="28"/>
        </w:rPr>
        <w:t xml:space="preserve">на потребительский рынок </w:t>
      </w:r>
      <w:r>
        <w:rPr>
          <w:b/>
          <w:i/>
          <w:sz w:val="28"/>
          <w:szCs w:val="28"/>
        </w:rPr>
        <w:t>14147,20</w:t>
      </w:r>
      <w:r w:rsidRPr="00720472">
        <w:rPr>
          <w:sz w:val="28"/>
          <w:szCs w:val="28"/>
        </w:rPr>
        <w:t xml:space="preserve"> тыс. руб.;</w:t>
      </w:r>
    </w:p>
    <w:p w14:paraId="62B928CF" w14:textId="77777777" w:rsidR="0063009D" w:rsidRPr="00720472" w:rsidRDefault="0063009D" w:rsidP="0063009D">
      <w:pPr>
        <w:ind w:firstLine="709"/>
        <w:jc w:val="both"/>
        <w:rPr>
          <w:sz w:val="28"/>
          <w:szCs w:val="28"/>
        </w:rPr>
      </w:pPr>
      <w:r w:rsidRPr="00167A19">
        <w:rPr>
          <w:sz w:val="28"/>
          <w:szCs w:val="28"/>
        </w:rPr>
        <w:t>- на период с 01.07.</w:t>
      </w:r>
      <w:r w:rsidRPr="00720472">
        <w:rPr>
          <w:sz w:val="28"/>
          <w:szCs w:val="28"/>
        </w:rPr>
        <w:t>201</w:t>
      </w:r>
      <w:r>
        <w:rPr>
          <w:sz w:val="28"/>
          <w:szCs w:val="28"/>
        </w:rPr>
        <w:t>9</w:t>
      </w:r>
      <w:r w:rsidRPr="00720472">
        <w:rPr>
          <w:sz w:val="28"/>
          <w:szCs w:val="28"/>
        </w:rPr>
        <w:t xml:space="preserve"> по 31.12.201</w:t>
      </w:r>
      <w:r>
        <w:rPr>
          <w:sz w:val="28"/>
          <w:szCs w:val="28"/>
        </w:rPr>
        <w:t>9</w:t>
      </w:r>
      <w:r w:rsidRPr="00720472">
        <w:rPr>
          <w:sz w:val="28"/>
          <w:szCs w:val="28"/>
        </w:rPr>
        <w:t xml:space="preserve"> – </w:t>
      </w:r>
      <w:r>
        <w:rPr>
          <w:b/>
          <w:i/>
          <w:sz w:val="28"/>
          <w:szCs w:val="28"/>
        </w:rPr>
        <w:t>14147,20</w:t>
      </w:r>
      <w:r w:rsidRPr="00720472">
        <w:rPr>
          <w:sz w:val="28"/>
          <w:szCs w:val="28"/>
        </w:rPr>
        <w:t xml:space="preserve"> тыс. руб., в том числе </w:t>
      </w:r>
      <w:r>
        <w:rPr>
          <w:sz w:val="28"/>
          <w:szCs w:val="28"/>
        </w:rPr>
        <w:t xml:space="preserve">           </w:t>
      </w:r>
      <w:r w:rsidRPr="00720472">
        <w:rPr>
          <w:sz w:val="28"/>
          <w:szCs w:val="28"/>
        </w:rPr>
        <w:t xml:space="preserve">на потребительский рынок </w:t>
      </w:r>
      <w:r>
        <w:rPr>
          <w:b/>
          <w:i/>
          <w:sz w:val="28"/>
          <w:szCs w:val="28"/>
        </w:rPr>
        <w:t>14147,20</w:t>
      </w:r>
      <w:r w:rsidRPr="00720472">
        <w:rPr>
          <w:sz w:val="28"/>
          <w:szCs w:val="28"/>
        </w:rPr>
        <w:t xml:space="preserve"> тыс. руб.</w:t>
      </w:r>
    </w:p>
    <w:p w14:paraId="745F78B8" w14:textId="77777777" w:rsidR="0063009D" w:rsidRPr="00720472" w:rsidRDefault="0063009D" w:rsidP="0063009D">
      <w:pPr>
        <w:ind w:firstLine="709"/>
        <w:jc w:val="both"/>
        <w:rPr>
          <w:sz w:val="28"/>
          <w:szCs w:val="28"/>
        </w:rPr>
      </w:pPr>
      <w:r w:rsidRPr="00720472">
        <w:rPr>
          <w:sz w:val="28"/>
          <w:szCs w:val="28"/>
        </w:rPr>
        <w:t xml:space="preserve">в сфере </w:t>
      </w:r>
      <w:r>
        <w:rPr>
          <w:sz w:val="28"/>
          <w:szCs w:val="28"/>
          <w:u w:val="single"/>
        </w:rPr>
        <w:t>водоотведения</w:t>
      </w:r>
      <w:r w:rsidRPr="00720472">
        <w:rPr>
          <w:sz w:val="28"/>
          <w:szCs w:val="28"/>
        </w:rPr>
        <w:t>, составляет:</w:t>
      </w:r>
    </w:p>
    <w:p w14:paraId="0DA71DCA" w14:textId="77777777" w:rsidR="0063009D" w:rsidRPr="00720472" w:rsidRDefault="0063009D" w:rsidP="0063009D">
      <w:pPr>
        <w:ind w:firstLine="709"/>
        <w:jc w:val="both"/>
        <w:rPr>
          <w:sz w:val="28"/>
          <w:szCs w:val="28"/>
        </w:rPr>
      </w:pPr>
      <w:r w:rsidRPr="00720472">
        <w:rPr>
          <w:sz w:val="28"/>
          <w:szCs w:val="28"/>
        </w:rPr>
        <w:t>- на период с 01.01.201</w:t>
      </w:r>
      <w:r>
        <w:rPr>
          <w:sz w:val="28"/>
          <w:szCs w:val="28"/>
        </w:rPr>
        <w:t>9</w:t>
      </w:r>
      <w:r w:rsidRPr="00720472">
        <w:rPr>
          <w:sz w:val="28"/>
          <w:szCs w:val="28"/>
        </w:rPr>
        <w:t xml:space="preserve"> по 30.06.201</w:t>
      </w:r>
      <w:r>
        <w:rPr>
          <w:sz w:val="28"/>
          <w:szCs w:val="28"/>
        </w:rPr>
        <w:t>9</w:t>
      </w:r>
      <w:r w:rsidRPr="00720472">
        <w:rPr>
          <w:sz w:val="28"/>
          <w:szCs w:val="28"/>
        </w:rPr>
        <w:t xml:space="preserve"> – </w:t>
      </w:r>
      <w:r>
        <w:rPr>
          <w:b/>
          <w:i/>
          <w:sz w:val="28"/>
          <w:szCs w:val="28"/>
        </w:rPr>
        <w:t>6299,88</w:t>
      </w:r>
      <w:r w:rsidRPr="00720472">
        <w:rPr>
          <w:b/>
          <w:i/>
          <w:sz w:val="28"/>
          <w:szCs w:val="28"/>
        </w:rPr>
        <w:t xml:space="preserve"> </w:t>
      </w:r>
      <w:r w:rsidRPr="00720472">
        <w:rPr>
          <w:sz w:val="28"/>
          <w:szCs w:val="28"/>
        </w:rPr>
        <w:t xml:space="preserve">тыс. руб., в том числе </w:t>
      </w:r>
      <w:r>
        <w:rPr>
          <w:sz w:val="28"/>
          <w:szCs w:val="28"/>
        </w:rPr>
        <w:t xml:space="preserve">               </w:t>
      </w:r>
      <w:r w:rsidRPr="00720472">
        <w:rPr>
          <w:sz w:val="28"/>
          <w:szCs w:val="28"/>
        </w:rPr>
        <w:t xml:space="preserve">на потребительский рынок </w:t>
      </w:r>
      <w:r>
        <w:rPr>
          <w:b/>
          <w:i/>
          <w:sz w:val="28"/>
          <w:szCs w:val="28"/>
        </w:rPr>
        <w:t>6299,88</w:t>
      </w:r>
      <w:r w:rsidRPr="00720472">
        <w:rPr>
          <w:sz w:val="28"/>
          <w:szCs w:val="28"/>
        </w:rPr>
        <w:t xml:space="preserve"> тыс. руб.;</w:t>
      </w:r>
    </w:p>
    <w:p w14:paraId="5F2E7412" w14:textId="77777777" w:rsidR="0063009D" w:rsidRPr="00720472" w:rsidRDefault="0063009D" w:rsidP="0063009D">
      <w:pPr>
        <w:ind w:firstLine="709"/>
        <w:jc w:val="both"/>
        <w:rPr>
          <w:sz w:val="28"/>
          <w:szCs w:val="28"/>
        </w:rPr>
      </w:pPr>
      <w:r w:rsidRPr="00167A19">
        <w:rPr>
          <w:sz w:val="28"/>
          <w:szCs w:val="28"/>
        </w:rPr>
        <w:t>- на период с 01.07.</w:t>
      </w:r>
      <w:r w:rsidRPr="00720472">
        <w:rPr>
          <w:sz w:val="28"/>
          <w:szCs w:val="28"/>
        </w:rPr>
        <w:t>201</w:t>
      </w:r>
      <w:r>
        <w:rPr>
          <w:sz w:val="28"/>
          <w:szCs w:val="28"/>
        </w:rPr>
        <w:t>9</w:t>
      </w:r>
      <w:r w:rsidRPr="00720472">
        <w:rPr>
          <w:sz w:val="28"/>
          <w:szCs w:val="28"/>
        </w:rPr>
        <w:t xml:space="preserve"> по 31.12.201</w:t>
      </w:r>
      <w:r>
        <w:rPr>
          <w:sz w:val="28"/>
          <w:szCs w:val="28"/>
        </w:rPr>
        <w:t>9</w:t>
      </w:r>
      <w:r w:rsidRPr="00720472">
        <w:rPr>
          <w:sz w:val="28"/>
          <w:szCs w:val="28"/>
        </w:rPr>
        <w:t xml:space="preserve"> – </w:t>
      </w:r>
      <w:r>
        <w:rPr>
          <w:b/>
          <w:i/>
          <w:sz w:val="28"/>
          <w:szCs w:val="28"/>
        </w:rPr>
        <w:t>6299,88</w:t>
      </w:r>
      <w:r w:rsidRPr="00720472">
        <w:rPr>
          <w:sz w:val="28"/>
          <w:szCs w:val="28"/>
        </w:rPr>
        <w:t xml:space="preserve"> тыс. руб., в том числе </w:t>
      </w:r>
      <w:r>
        <w:rPr>
          <w:sz w:val="28"/>
          <w:szCs w:val="28"/>
        </w:rPr>
        <w:t xml:space="preserve">           </w:t>
      </w:r>
      <w:r w:rsidRPr="00720472">
        <w:rPr>
          <w:sz w:val="28"/>
          <w:szCs w:val="28"/>
        </w:rPr>
        <w:t xml:space="preserve">на потребительский рынок </w:t>
      </w:r>
      <w:r>
        <w:rPr>
          <w:b/>
          <w:i/>
          <w:sz w:val="28"/>
          <w:szCs w:val="28"/>
        </w:rPr>
        <w:t>6299,88</w:t>
      </w:r>
      <w:r w:rsidRPr="00720472">
        <w:rPr>
          <w:sz w:val="28"/>
          <w:szCs w:val="28"/>
        </w:rPr>
        <w:t xml:space="preserve"> тыс. руб.</w:t>
      </w:r>
    </w:p>
    <w:p w14:paraId="1427BE65" w14:textId="77777777" w:rsidR="0063009D" w:rsidRDefault="0063009D" w:rsidP="0063009D">
      <w:pPr>
        <w:shd w:val="clear" w:color="auto" w:fill="FFFFFF"/>
        <w:tabs>
          <w:tab w:val="left" w:pos="1134"/>
        </w:tabs>
        <w:ind w:firstLine="709"/>
        <w:jc w:val="both"/>
        <w:rPr>
          <w:sz w:val="28"/>
          <w:szCs w:val="28"/>
        </w:rPr>
      </w:pPr>
    </w:p>
    <w:p w14:paraId="53BFD2BA" w14:textId="77777777" w:rsidR="0063009D" w:rsidRDefault="0063009D" w:rsidP="0063009D">
      <w:pPr>
        <w:shd w:val="clear" w:color="auto" w:fill="FFFFFF"/>
        <w:tabs>
          <w:tab w:val="left" w:pos="1134"/>
        </w:tabs>
        <w:jc w:val="center"/>
        <w:rPr>
          <w:b/>
          <w:sz w:val="28"/>
          <w:szCs w:val="28"/>
        </w:rPr>
      </w:pPr>
      <w:r>
        <w:rPr>
          <w:b/>
          <w:sz w:val="28"/>
          <w:szCs w:val="28"/>
        </w:rPr>
        <w:t>Тарифы на питьевую воду, водоотведение</w:t>
      </w:r>
    </w:p>
    <w:p w14:paraId="0103FF98" w14:textId="77777777" w:rsidR="0063009D" w:rsidRPr="00EF0157" w:rsidRDefault="0063009D" w:rsidP="0063009D">
      <w:pPr>
        <w:shd w:val="clear" w:color="auto" w:fill="FFFFFF"/>
        <w:tabs>
          <w:tab w:val="left" w:pos="1134"/>
        </w:tabs>
        <w:ind w:firstLine="709"/>
        <w:jc w:val="center"/>
        <w:rPr>
          <w:b/>
          <w:sz w:val="28"/>
          <w:szCs w:val="28"/>
        </w:rPr>
      </w:pPr>
    </w:p>
    <w:p w14:paraId="11710B6A" w14:textId="77777777" w:rsidR="0063009D" w:rsidRDefault="0063009D" w:rsidP="0063009D">
      <w:pPr>
        <w:shd w:val="clear" w:color="auto" w:fill="FFFFFF"/>
        <w:tabs>
          <w:tab w:val="left" w:pos="1134"/>
        </w:tabs>
        <w:ind w:firstLine="709"/>
        <w:jc w:val="both"/>
        <w:rPr>
          <w:sz w:val="28"/>
          <w:szCs w:val="28"/>
        </w:rPr>
      </w:pPr>
      <w:r>
        <w:rPr>
          <w:sz w:val="28"/>
          <w:szCs w:val="28"/>
        </w:rPr>
        <w:t>Учитывая результаты пересмотра необходимой валовой выручки</w:t>
      </w:r>
      <w:r w:rsidRPr="00DD3F55">
        <w:rPr>
          <w:sz w:val="28"/>
          <w:szCs w:val="28"/>
        </w:rPr>
        <w:t xml:space="preserve"> </w:t>
      </w:r>
      <w:r>
        <w:rPr>
          <w:sz w:val="28"/>
          <w:szCs w:val="28"/>
        </w:rPr>
        <w:t xml:space="preserve">в целях исполнения </w:t>
      </w:r>
      <w:r w:rsidRPr="00E579C0">
        <w:rPr>
          <w:bCs/>
          <w:sz w:val="28"/>
          <w:szCs w:val="28"/>
        </w:rPr>
        <w:t>апелляционн</w:t>
      </w:r>
      <w:r>
        <w:rPr>
          <w:bCs/>
          <w:sz w:val="28"/>
          <w:szCs w:val="28"/>
        </w:rPr>
        <w:t>ого</w:t>
      </w:r>
      <w:r w:rsidRPr="00E579C0">
        <w:rPr>
          <w:bCs/>
          <w:sz w:val="28"/>
          <w:szCs w:val="28"/>
        </w:rPr>
        <w:t xml:space="preserve"> определени</w:t>
      </w:r>
      <w:r>
        <w:rPr>
          <w:bCs/>
          <w:sz w:val="28"/>
          <w:szCs w:val="28"/>
        </w:rPr>
        <w:t>я</w:t>
      </w:r>
      <w:r w:rsidRPr="00E579C0">
        <w:rPr>
          <w:bCs/>
          <w:sz w:val="28"/>
          <w:szCs w:val="28"/>
        </w:rPr>
        <w:t xml:space="preserve"> Верховного Суда Российской Федерации</w:t>
      </w:r>
      <w:r>
        <w:rPr>
          <w:bCs/>
          <w:sz w:val="28"/>
          <w:szCs w:val="28"/>
        </w:rPr>
        <w:t xml:space="preserve"> </w:t>
      </w:r>
      <w:r>
        <w:rPr>
          <w:sz w:val="28"/>
          <w:szCs w:val="28"/>
        </w:rPr>
        <w:t>от 23.01.2020</w:t>
      </w:r>
      <w:r>
        <w:rPr>
          <w:bCs/>
          <w:sz w:val="28"/>
          <w:szCs w:val="28"/>
        </w:rPr>
        <w:t xml:space="preserve"> по делу № 81-АПА19-26</w:t>
      </w:r>
      <w:r>
        <w:rPr>
          <w:sz w:val="28"/>
          <w:szCs w:val="28"/>
        </w:rPr>
        <w:t>, тарифы на питьевую воду, водоотведение МКП НГО «ВКХ» представлены в Таблице 3.</w:t>
      </w:r>
    </w:p>
    <w:p w14:paraId="38CFA6E5" w14:textId="77777777" w:rsidR="0063009D" w:rsidRPr="0063009D" w:rsidRDefault="0063009D" w:rsidP="0063009D">
      <w:pPr>
        <w:pStyle w:val="4"/>
        <w:tabs>
          <w:tab w:val="left" w:pos="7655"/>
        </w:tabs>
        <w:ind w:firstLine="709"/>
        <w:jc w:val="right"/>
        <w:rPr>
          <w:b w:val="0"/>
          <w:lang w:val="ru-RU"/>
        </w:rPr>
      </w:pPr>
      <w:r w:rsidRPr="0063009D">
        <w:rPr>
          <w:b w:val="0"/>
          <w:lang w:val="ru-RU"/>
        </w:rPr>
        <w:t>Таблица 3</w:t>
      </w:r>
    </w:p>
    <w:p w14:paraId="114265D1" w14:textId="77777777" w:rsidR="0063009D" w:rsidRDefault="0063009D" w:rsidP="0063009D">
      <w:pPr>
        <w:jc w:val="center"/>
        <w:rPr>
          <w:sz w:val="28"/>
          <w:szCs w:val="28"/>
        </w:rPr>
      </w:pPr>
      <w:r w:rsidRPr="001671EA">
        <w:rPr>
          <w:sz w:val="28"/>
          <w:szCs w:val="28"/>
        </w:rPr>
        <w:t xml:space="preserve">Тарифы на </w:t>
      </w:r>
      <w:r>
        <w:rPr>
          <w:sz w:val="28"/>
          <w:szCs w:val="28"/>
        </w:rPr>
        <w:t>питьевую</w:t>
      </w:r>
      <w:r w:rsidRPr="001671EA">
        <w:rPr>
          <w:sz w:val="28"/>
          <w:szCs w:val="28"/>
        </w:rPr>
        <w:t xml:space="preserve"> воду</w:t>
      </w:r>
      <w:r>
        <w:rPr>
          <w:sz w:val="28"/>
          <w:szCs w:val="28"/>
        </w:rPr>
        <w:t xml:space="preserve">, водоотведение, </w:t>
      </w:r>
      <w:r w:rsidRPr="001671EA">
        <w:rPr>
          <w:sz w:val="28"/>
          <w:szCs w:val="28"/>
        </w:rPr>
        <w:t>реализуем</w:t>
      </w:r>
      <w:r>
        <w:rPr>
          <w:sz w:val="28"/>
          <w:szCs w:val="28"/>
        </w:rPr>
        <w:t>ые</w:t>
      </w:r>
      <w:r w:rsidRPr="001671EA">
        <w:rPr>
          <w:sz w:val="28"/>
          <w:szCs w:val="28"/>
        </w:rPr>
        <w:t xml:space="preserve"> </w:t>
      </w:r>
      <w:r>
        <w:rPr>
          <w:sz w:val="28"/>
          <w:szCs w:val="28"/>
        </w:rPr>
        <w:t xml:space="preserve">                                                 МКП НГО</w:t>
      </w:r>
      <w:r w:rsidRPr="00AA2901">
        <w:rPr>
          <w:sz w:val="28"/>
          <w:szCs w:val="28"/>
        </w:rPr>
        <w:t xml:space="preserve"> «</w:t>
      </w:r>
      <w:r>
        <w:rPr>
          <w:sz w:val="28"/>
          <w:szCs w:val="28"/>
        </w:rPr>
        <w:t xml:space="preserve">ВКХ» </w:t>
      </w:r>
      <w:r w:rsidRPr="00AA2901">
        <w:rPr>
          <w:sz w:val="28"/>
          <w:szCs w:val="28"/>
        </w:rPr>
        <w:t>(</w:t>
      </w:r>
      <w:r>
        <w:rPr>
          <w:sz w:val="28"/>
          <w:szCs w:val="28"/>
        </w:rPr>
        <w:t>г. Новокузнецк</w:t>
      </w:r>
      <w:r w:rsidRPr="00AA2901">
        <w:rPr>
          <w:sz w:val="28"/>
          <w:szCs w:val="28"/>
        </w:rPr>
        <w:t>)</w:t>
      </w:r>
      <w:r w:rsidRPr="001671EA">
        <w:rPr>
          <w:sz w:val="28"/>
          <w:szCs w:val="28"/>
        </w:rPr>
        <w:t xml:space="preserve"> </w:t>
      </w:r>
    </w:p>
    <w:p w14:paraId="3B48AACA" w14:textId="77777777" w:rsidR="0063009D" w:rsidRDefault="0063009D" w:rsidP="0063009D">
      <w:pPr>
        <w:jc w:val="center"/>
        <w:rPr>
          <w:sz w:val="28"/>
          <w:szCs w:val="28"/>
        </w:rPr>
      </w:pPr>
      <w:r w:rsidRPr="001671EA">
        <w:rPr>
          <w:sz w:val="28"/>
          <w:szCs w:val="28"/>
        </w:rPr>
        <w:t>на потребительском рынке с 01.01.201</w:t>
      </w:r>
      <w:r>
        <w:rPr>
          <w:sz w:val="28"/>
          <w:szCs w:val="28"/>
        </w:rPr>
        <w:t>9</w:t>
      </w:r>
      <w:r w:rsidRPr="001671EA">
        <w:rPr>
          <w:sz w:val="28"/>
          <w:szCs w:val="28"/>
        </w:rPr>
        <w:t xml:space="preserve"> по 3</w:t>
      </w:r>
      <w:r>
        <w:rPr>
          <w:sz w:val="28"/>
          <w:szCs w:val="28"/>
        </w:rPr>
        <w:t>1</w:t>
      </w:r>
      <w:r w:rsidRPr="001671EA">
        <w:rPr>
          <w:sz w:val="28"/>
          <w:szCs w:val="28"/>
        </w:rPr>
        <w:t>.</w:t>
      </w:r>
      <w:r>
        <w:rPr>
          <w:sz w:val="28"/>
          <w:szCs w:val="28"/>
        </w:rPr>
        <w:t>12</w:t>
      </w:r>
      <w:r w:rsidRPr="001671EA">
        <w:rPr>
          <w:sz w:val="28"/>
          <w:szCs w:val="28"/>
        </w:rPr>
        <w:t>.20</w:t>
      </w:r>
      <w:r>
        <w:rPr>
          <w:sz w:val="28"/>
          <w:szCs w:val="28"/>
        </w:rPr>
        <w:t>19</w:t>
      </w:r>
    </w:p>
    <w:tbl>
      <w:tblPr>
        <w:tblW w:w="101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3"/>
        <w:gridCol w:w="1674"/>
        <w:gridCol w:w="1865"/>
        <w:gridCol w:w="1517"/>
        <w:gridCol w:w="3184"/>
      </w:tblGrid>
      <w:tr w:rsidR="0063009D" w:rsidRPr="00E1212F" w14:paraId="62B19095" w14:textId="77777777" w:rsidTr="0063009D">
        <w:trPr>
          <w:trHeight w:val="700"/>
        </w:trPr>
        <w:tc>
          <w:tcPr>
            <w:tcW w:w="1933" w:type="dxa"/>
            <w:shd w:val="clear" w:color="auto" w:fill="auto"/>
            <w:vAlign w:val="center"/>
          </w:tcPr>
          <w:p w14:paraId="6DCCD322" w14:textId="77777777" w:rsidR="0063009D" w:rsidRPr="00E1212F" w:rsidRDefault="0063009D" w:rsidP="0063009D">
            <w:pPr>
              <w:jc w:val="center"/>
              <w:rPr>
                <w:color w:val="FF0000"/>
                <w:sz w:val="28"/>
                <w:szCs w:val="28"/>
              </w:rPr>
            </w:pPr>
            <w:r>
              <w:rPr>
                <w:sz w:val="28"/>
                <w:szCs w:val="28"/>
              </w:rPr>
              <w:t>Предприятие</w:t>
            </w:r>
          </w:p>
        </w:tc>
        <w:tc>
          <w:tcPr>
            <w:tcW w:w="1674" w:type="dxa"/>
            <w:shd w:val="clear" w:color="auto" w:fill="auto"/>
            <w:vAlign w:val="center"/>
          </w:tcPr>
          <w:p w14:paraId="65CCB1B1" w14:textId="77777777" w:rsidR="0063009D" w:rsidRPr="00E1212F" w:rsidRDefault="0063009D" w:rsidP="0063009D">
            <w:pPr>
              <w:jc w:val="center"/>
              <w:rPr>
                <w:sz w:val="28"/>
                <w:szCs w:val="28"/>
              </w:rPr>
            </w:pPr>
            <w:r w:rsidRPr="00E1212F">
              <w:rPr>
                <w:sz w:val="28"/>
                <w:szCs w:val="28"/>
              </w:rPr>
              <w:t xml:space="preserve">Год </w:t>
            </w:r>
          </w:p>
        </w:tc>
        <w:tc>
          <w:tcPr>
            <w:tcW w:w="1865" w:type="dxa"/>
            <w:shd w:val="clear" w:color="auto" w:fill="auto"/>
            <w:vAlign w:val="center"/>
          </w:tcPr>
          <w:p w14:paraId="78C9B454" w14:textId="77777777" w:rsidR="0063009D" w:rsidRPr="00E1212F" w:rsidRDefault="0063009D" w:rsidP="0063009D">
            <w:pPr>
              <w:jc w:val="center"/>
              <w:rPr>
                <w:sz w:val="28"/>
                <w:szCs w:val="28"/>
              </w:rPr>
            </w:pPr>
            <w:r w:rsidRPr="00E1212F">
              <w:rPr>
                <w:sz w:val="28"/>
                <w:szCs w:val="28"/>
              </w:rPr>
              <w:t>Календарная разбивка</w:t>
            </w:r>
          </w:p>
        </w:tc>
        <w:tc>
          <w:tcPr>
            <w:tcW w:w="1517" w:type="dxa"/>
            <w:shd w:val="clear" w:color="auto" w:fill="auto"/>
            <w:vAlign w:val="center"/>
          </w:tcPr>
          <w:p w14:paraId="6D180355" w14:textId="77777777" w:rsidR="0063009D" w:rsidRPr="00E1212F" w:rsidRDefault="0063009D" w:rsidP="0063009D">
            <w:pPr>
              <w:jc w:val="center"/>
              <w:rPr>
                <w:sz w:val="28"/>
                <w:szCs w:val="28"/>
              </w:rPr>
            </w:pPr>
            <w:r w:rsidRPr="00E1212F">
              <w:rPr>
                <w:sz w:val="28"/>
                <w:szCs w:val="28"/>
              </w:rPr>
              <w:t>Тарифы, руб./</w:t>
            </w:r>
            <w:r>
              <w:rPr>
                <w:sz w:val="28"/>
                <w:szCs w:val="28"/>
              </w:rPr>
              <w:t>м</w:t>
            </w:r>
            <w:r w:rsidRPr="007661BE">
              <w:rPr>
                <w:sz w:val="28"/>
                <w:szCs w:val="28"/>
                <w:vertAlign w:val="superscript"/>
              </w:rPr>
              <w:t>3</w:t>
            </w:r>
          </w:p>
        </w:tc>
        <w:tc>
          <w:tcPr>
            <w:tcW w:w="3184" w:type="dxa"/>
            <w:shd w:val="clear" w:color="auto" w:fill="auto"/>
            <w:vAlign w:val="center"/>
          </w:tcPr>
          <w:p w14:paraId="4D44C7CB" w14:textId="77777777" w:rsidR="0063009D" w:rsidRPr="00E1212F" w:rsidRDefault="0063009D" w:rsidP="0063009D">
            <w:pPr>
              <w:jc w:val="center"/>
              <w:rPr>
                <w:sz w:val="28"/>
                <w:szCs w:val="28"/>
              </w:rPr>
            </w:pPr>
            <w:r w:rsidRPr="00E1212F">
              <w:rPr>
                <w:sz w:val="28"/>
                <w:szCs w:val="28"/>
              </w:rPr>
              <w:t xml:space="preserve">Рост к предыдущему </w:t>
            </w:r>
            <w:r>
              <w:rPr>
                <w:sz w:val="28"/>
                <w:szCs w:val="28"/>
              </w:rPr>
              <w:t>тарифу</w:t>
            </w:r>
            <w:r>
              <w:rPr>
                <w:color w:val="000000"/>
                <w:sz w:val="28"/>
                <w:szCs w:val="28"/>
              </w:rPr>
              <w:t xml:space="preserve"> о</w:t>
            </w:r>
            <w:r>
              <w:rPr>
                <w:sz w:val="28"/>
                <w:szCs w:val="28"/>
              </w:rPr>
              <w:t>рганизации, ранее эксплуатировавшей объекты данных централизованных систем – МП НГО «ССК»</w:t>
            </w:r>
            <w:r w:rsidRPr="00E1212F">
              <w:rPr>
                <w:sz w:val="28"/>
                <w:szCs w:val="28"/>
              </w:rPr>
              <w:t>, %</w:t>
            </w:r>
          </w:p>
        </w:tc>
      </w:tr>
      <w:tr w:rsidR="0063009D" w:rsidRPr="00E1212F" w14:paraId="3A9206E5" w14:textId="77777777" w:rsidTr="0063009D">
        <w:tc>
          <w:tcPr>
            <w:tcW w:w="1933" w:type="dxa"/>
            <w:shd w:val="clear" w:color="auto" w:fill="auto"/>
          </w:tcPr>
          <w:p w14:paraId="51049C2A" w14:textId="77777777" w:rsidR="0063009D" w:rsidRPr="00E1212F" w:rsidRDefault="0063009D" w:rsidP="0063009D">
            <w:pPr>
              <w:jc w:val="center"/>
              <w:rPr>
                <w:sz w:val="28"/>
                <w:szCs w:val="28"/>
              </w:rPr>
            </w:pPr>
            <w:r>
              <w:rPr>
                <w:sz w:val="28"/>
                <w:szCs w:val="28"/>
              </w:rPr>
              <w:t>1</w:t>
            </w:r>
          </w:p>
        </w:tc>
        <w:tc>
          <w:tcPr>
            <w:tcW w:w="1674" w:type="dxa"/>
            <w:shd w:val="clear" w:color="auto" w:fill="auto"/>
          </w:tcPr>
          <w:p w14:paraId="38E7D0A6" w14:textId="77777777" w:rsidR="0063009D" w:rsidRPr="00E1212F" w:rsidRDefault="0063009D" w:rsidP="0063009D">
            <w:pPr>
              <w:jc w:val="center"/>
              <w:rPr>
                <w:sz w:val="28"/>
                <w:szCs w:val="28"/>
              </w:rPr>
            </w:pPr>
            <w:r>
              <w:rPr>
                <w:sz w:val="28"/>
                <w:szCs w:val="28"/>
              </w:rPr>
              <w:t>2</w:t>
            </w:r>
          </w:p>
        </w:tc>
        <w:tc>
          <w:tcPr>
            <w:tcW w:w="1865" w:type="dxa"/>
            <w:shd w:val="clear" w:color="auto" w:fill="auto"/>
          </w:tcPr>
          <w:p w14:paraId="303C3E88" w14:textId="77777777" w:rsidR="0063009D" w:rsidRPr="00E1212F" w:rsidRDefault="0063009D" w:rsidP="0063009D">
            <w:pPr>
              <w:jc w:val="center"/>
              <w:rPr>
                <w:sz w:val="28"/>
                <w:szCs w:val="28"/>
              </w:rPr>
            </w:pPr>
            <w:r>
              <w:rPr>
                <w:sz w:val="28"/>
                <w:szCs w:val="28"/>
              </w:rPr>
              <w:t>3</w:t>
            </w:r>
          </w:p>
        </w:tc>
        <w:tc>
          <w:tcPr>
            <w:tcW w:w="1517" w:type="dxa"/>
            <w:shd w:val="clear" w:color="auto" w:fill="auto"/>
          </w:tcPr>
          <w:p w14:paraId="1237B329" w14:textId="77777777" w:rsidR="0063009D" w:rsidRPr="00E1212F" w:rsidRDefault="0063009D" w:rsidP="0063009D">
            <w:pPr>
              <w:jc w:val="center"/>
              <w:rPr>
                <w:sz w:val="28"/>
                <w:szCs w:val="28"/>
              </w:rPr>
            </w:pPr>
            <w:r>
              <w:rPr>
                <w:sz w:val="28"/>
                <w:szCs w:val="28"/>
              </w:rPr>
              <w:t>4</w:t>
            </w:r>
          </w:p>
        </w:tc>
        <w:tc>
          <w:tcPr>
            <w:tcW w:w="3184" w:type="dxa"/>
            <w:shd w:val="clear" w:color="auto" w:fill="auto"/>
          </w:tcPr>
          <w:p w14:paraId="7DE0F7DE" w14:textId="77777777" w:rsidR="0063009D" w:rsidRPr="00E1212F" w:rsidRDefault="0063009D" w:rsidP="0063009D">
            <w:pPr>
              <w:jc w:val="center"/>
              <w:rPr>
                <w:sz w:val="28"/>
                <w:szCs w:val="28"/>
              </w:rPr>
            </w:pPr>
            <w:r>
              <w:rPr>
                <w:sz w:val="28"/>
                <w:szCs w:val="28"/>
              </w:rPr>
              <w:t>5</w:t>
            </w:r>
          </w:p>
        </w:tc>
      </w:tr>
      <w:tr w:rsidR="0063009D" w:rsidRPr="00E1212F" w14:paraId="3FDE22A2" w14:textId="77777777" w:rsidTr="0063009D">
        <w:trPr>
          <w:trHeight w:val="377"/>
        </w:trPr>
        <w:tc>
          <w:tcPr>
            <w:tcW w:w="10173" w:type="dxa"/>
            <w:gridSpan w:val="5"/>
            <w:shd w:val="clear" w:color="auto" w:fill="auto"/>
            <w:vAlign w:val="center"/>
          </w:tcPr>
          <w:p w14:paraId="0F1F53CA" w14:textId="77777777" w:rsidR="0063009D" w:rsidRPr="00E1212F" w:rsidRDefault="0063009D" w:rsidP="0063009D">
            <w:pPr>
              <w:jc w:val="center"/>
              <w:rPr>
                <w:sz w:val="28"/>
                <w:szCs w:val="28"/>
              </w:rPr>
            </w:pPr>
            <w:r>
              <w:rPr>
                <w:sz w:val="28"/>
                <w:szCs w:val="28"/>
              </w:rPr>
              <w:t xml:space="preserve">Питьевая вода </w:t>
            </w:r>
          </w:p>
        </w:tc>
      </w:tr>
      <w:tr w:rsidR="0063009D" w:rsidRPr="00E1212F" w14:paraId="77F91455" w14:textId="77777777" w:rsidTr="0063009D">
        <w:tc>
          <w:tcPr>
            <w:tcW w:w="1933" w:type="dxa"/>
            <w:vMerge w:val="restart"/>
            <w:tcBorders>
              <w:top w:val="nil"/>
            </w:tcBorders>
            <w:shd w:val="clear" w:color="auto" w:fill="auto"/>
            <w:vAlign w:val="center"/>
          </w:tcPr>
          <w:p w14:paraId="47E367CF" w14:textId="77777777" w:rsidR="0063009D" w:rsidRPr="00E1212F" w:rsidRDefault="0063009D" w:rsidP="0063009D">
            <w:pPr>
              <w:jc w:val="center"/>
              <w:rPr>
                <w:sz w:val="28"/>
                <w:szCs w:val="28"/>
              </w:rPr>
            </w:pPr>
            <w:r>
              <w:rPr>
                <w:sz w:val="28"/>
                <w:szCs w:val="28"/>
              </w:rPr>
              <w:lastRenderedPageBreak/>
              <w:t xml:space="preserve">МКП НГО «ВКХ» </w:t>
            </w:r>
          </w:p>
        </w:tc>
        <w:tc>
          <w:tcPr>
            <w:tcW w:w="1674" w:type="dxa"/>
            <w:vMerge w:val="restart"/>
            <w:shd w:val="clear" w:color="auto" w:fill="auto"/>
            <w:vAlign w:val="center"/>
          </w:tcPr>
          <w:p w14:paraId="7A124A8F" w14:textId="77777777" w:rsidR="0063009D" w:rsidRPr="00E1212F" w:rsidRDefault="0063009D" w:rsidP="0063009D">
            <w:pPr>
              <w:jc w:val="center"/>
              <w:rPr>
                <w:sz w:val="28"/>
                <w:szCs w:val="28"/>
              </w:rPr>
            </w:pPr>
            <w:r w:rsidRPr="00E1212F">
              <w:rPr>
                <w:sz w:val="28"/>
                <w:szCs w:val="28"/>
              </w:rPr>
              <w:t>201</w:t>
            </w:r>
            <w:r>
              <w:rPr>
                <w:sz w:val="28"/>
                <w:szCs w:val="28"/>
              </w:rPr>
              <w:t>9</w:t>
            </w:r>
          </w:p>
        </w:tc>
        <w:tc>
          <w:tcPr>
            <w:tcW w:w="1865" w:type="dxa"/>
            <w:shd w:val="clear" w:color="auto" w:fill="auto"/>
          </w:tcPr>
          <w:p w14:paraId="2AC35267" w14:textId="77777777" w:rsidR="0063009D" w:rsidRPr="00E1212F" w:rsidRDefault="0063009D" w:rsidP="0063009D">
            <w:pPr>
              <w:jc w:val="center"/>
              <w:rPr>
                <w:sz w:val="28"/>
                <w:szCs w:val="28"/>
              </w:rPr>
            </w:pPr>
            <w:r w:rsidRPr="00E1212F">
              <w:rPr>
                <w:sz w:val="28"/>
                <w:szCs w:val="28"/>
              </w:rPr>
              <w:t>с 01.01.201</w:t>
            </w:r>
            <w:r>
              <w:rPr>
                <w:sz w:val="28"/>
                <w:szCs w:val="28"/>
              </w:rPr>
              <w:t>9</w:t>
            </w:r>
            <w:r w:rsidRPr="00E1212F">
              <w:rPr>
                <w:sz w:val="28"/>
                <w:szCs w:val="28"/>
              </w:rPr>
              <w:t xml:space="preserve"> по 30.06.201</w:t>
            </w:r>
            <w:r>
              <w:rPr>
                <w:sz w:val="28"/>
                <w:szCs w:val="28"/>
              </w:rPr>
              <w:t>9</w:t>
            </w:r>
          </w:p>
        </w:tc>
        <w:tc>
          <w:tcPr>
            <w:tcW w:w="1517" w:type="dxa"/>
            <w:shd w:val="clear" w:color="auto" w:fill="auto"/>
            <w:vAlign w:val="center"/>
          </w:tcPr>
          <w:p w14:paraId="223CF609" w14:textId="77777777" w:rsidR="0063009D" w:rsidRPr="00E1212F" w:rsidRDefault="0063009D" w:rsidP="0063009D">
            <w:pPr>
              <w:jc w:val="center"/>
              <w:rPr>
                <w:sz w:val="28"/>
                <w:szCs w:val="28"/>
              </w:rPr>
            </w:pPr>
            <w:r>
              <w:rPr>
                <w:sz w:val="28"/>
                <w:szCs w:val="28"/>
              </w:rPr>
              <w:t>61,55</w:t>
            </w:r>
          </w:p>
        </w:tc>
        <w:tc>
          <w:tcPr>
            <w:tcW w:w="3184" w:type="dxa"/>
            <w:shd w:val="clear" w:color="auto" w:fill="auto"/>
            <w:vAlign w:val="center"/>
          </w:tcPr>
          <w:p w14:paraId="17B78F17" w14:textId="77777777" w:rsidR="0063009D" w:rsidRPr="00E1212F" w:rsidRDefault="0063009D" w:rsidP="0063009D">
            <w:pPr>
              <w:jc w:val="center"/>
              <w:rPr>
                <w:sz w:val="28"/>
                <w:szCs w:val="28"/>
              </w:rPr>
            </w:pPr>
            <w:r>
              <w:rPr>
                <w:sz w:val="28"/>
                <w:szCs w:val="28"/>
              </w:rPr>
              <w:t>40,46</w:t>
            </w:r>
          </w:p>
        </w:tc>
      </w:tr>
      <w:tr w:rsidR="0063009D" w:rsidRPr="00E1212F" w14:paraId="1E640A64" w14:textId="77777777" w:rsidTr="0063009D">
        <w:tc>
          <w:tcPr>
            <w:tcW w:w="1933" w:type="dxa"/>
            <w:vMerge/>
            <w:shd w:val="clear" w:color="auto" w:fill="auto"/>
            <w:vAlign w:val="center"/>
          </w:tcPr>
          <w:p w14:paraId="298DFCD0" w14:textId="77777777" w:rsidR="0063009D" w:rsidRPr="00E1212F" w:rsidRDefault="0063009D" w:rsidP="0063009D">
            <w:pPr>
              <w:jc w:val="both"/>
              <w:rPr>
                <w:sz w:val="28"/>
                <w:szCs w:val="28"/>
              </w:rPr>
            </w:pPr>
          </w:p>
        </w:tc>
        <w:tc>
          <w:tcPr>
            <w:tcW w:w="1674" w:type="dxa"/>
            <w:vMerge/>
            <w:shd w:val="clear" w:color="auto" w:fill="auto"/>
            <w:vAlign w:val="center"/>
          </w:tcPr>
          <w:p w14:paraId="47287BD2" w14:textId="77777777" w:rsidR="0063009D" w:rsidRPr="00E1212F" w:rsidRDefault="0063009D" w:rsidP="0063009D">
            <w:pPr>
              <w:jc w:val="center"/>
              <w:rPr>
                <w:sz w:val="28"/>
                <w:szCs w:val="28"/>
              </w:rPr>
            </w:pPr>
          </w:p>
        </w:tc>
        <w:tc>
          <w:tcPr>
            <w:tcW w:w="1865" w:type="dxa"/>
            <w:shd w:val="clear" w:color="auto" w:fill="auto"/>
          </w:tcPr>
          <w:p w14:paraId="77231355" w14:textId="77777777" w:rsidR="0063009D" w:rsidRPr="00E1212F" w:rsidRDefault="0063009D" w:rsidP="0063009D">
            <w:pPr>
              <w:jc w:val="center"/>
              <w:rPr>
                <w:sz w:val="28"/>
                <w:szCs w:val="28"/>
              </w:rPr>
            </w:pPr>
            <w:r w:rsidRPr="00E1212F">
              <w:rPr>
                <w:sz w:val="28"/>
                <w:szCs w:val="28"/>
              </w:rPr>
              <w:t>с 01.07.201</w:t>
            </w:r>
            <w:r>
              <w:rPr>
                <w:sz w:val="28"/>
                <w:szCs w:val="28"/>
              </w:rPr>
              <w:t>9</w:t>
            </w:r>
            <w:r w:rsidRPr="00E1212F">
              <w:rPr>
                <w:sz w:val="28"/>
                <w:szCs w:val="28"/>
              </w:rPr>
              <w:t xml:space="preserve"> по 31.12.201</w:t>
            </w:r>
            <w:r>
              <w:rPr>
                <w:sz w:val="28"/>
                <w:szCs w:val="28"/>
              </w:rPr>
              <w:t>9</w:t>
            </w:r>
          </w:p>
        </w:tc>
        <w:tc>
          <w:tcPr>
            <w:tcW w:w="1517" w:type="dxa"/>
            <w:shd w:val="clear" w:color="auto" w:fill="auto"/>
            <w:vAlign w:val="center"/>
          </w:tcPr>
          <w:p w14:paraId="17A9A13D" w14:textId="77777777" w:rsidR="0063009D" w:rsidRPr="00E1212F" w:rsidRDefault="0063009D" w:rsidP="0063009D">
            <w:pPr>
              <w:jc w:val="center"/>
              <w:rPr>
                <w:sz w:val="28"/>
                <w:szCs w:val="28"/>
              </w:rPr>
            </w:pPr>
            <w:r>
              <w:rPr>
                <w:sz w:val="28"/>
                <w:szCs w:val="28"/>
              </w:rPr>
              <w:t>61,55</w:t>
            </w:r>
          </w:p>
        </w:tc>
        <w:tc>
          <w:tcPr>
            <w:tcW w:w="3184" w:type="dxa"/>
            <w:shd w:val="clear" w:color="auto" w:fill="auto"/>
            <w:vAlign w:val="center"/>
          </w:tcPr>
          <w:p w14:paraId="619B504A" w14:textId="77777777" w:rsidR="0063009D" w:rsidRPr="00E1212F" w:rsidRDefault="0063009D" w:rsidP="0063009D">
            <w:pPr>
              <w:jc w:val="center"/>
              <w:rPr>
                <w:sz w:val="28"/>
                <w:szCs w:val="28"/>
              </w:rPr>
            </w:pPr>
            <w:r>
              <w:rPr>
                <w:sz w:val="28"/>
                <w:szCs w:val="28"/>
              </w:rPr>
              <w:t>0,0</w:t>
            </w:r>
          </w:p>
        </w:tc>
      </w:tr>
      <w:tr w:rsidR="0063009D" w:rsidRPr="00E1212F" w14:paraId="3C5D9E62" w14:textId="77777777" w:rsidTr="0063009D">
        <w:tc>
          <w:tcPr>
            <w:tcW w:w="1933" w:type="dxa"/>
            <w:shd w:val="clear" w:color="auto" w:fill="auto"/>
          </w:tcPr>
          <w:p w14:paraId="7EEF5A31" w14:textId="77777777" w:rsidR="0063009D" w:rsidRPr="00E1212F" w:rsidRDefault="0063009D" w:rsidP="0063009D">
            <w:pPr>
              <w:jc w:val="center"/>
              <w:rPr>
                <w:sz w:val="28"/>
                <w:szCs w:val="28"/>
              </w:rPr>
            </w:pPr>
            <w:r>
              <w:rPr>
                <w:sz w:val="28"/>
                <w:szCs w:val="28"/>
              </w:rPr>
              <w:t>1</w:t>
            </w:r>
          </w:p>
        </w:tc>
        <w:tc>
          <w:tcPr>
            <w:tcW w:w="1674" w:type="dxa"/>
            <w:shd w:val="clear" w:color="auto" w:fill="auto"/>
          </w:tcPr>
          <w:p w14:paraId="3F640F06" w14:textId="77777777" w:rsidR="0063009D" w:rsidRPr="00E1212F" w:rsidRDefault="0063009D" w:rsidP="0063009D">
            <w:pPr>
              <w:jc w:val="center"/>
              <w:rPr>
                <w:sz w:val="28"/>
                <w:szCs w:val="28"/>
              </w:rPr>
            </w:pPr>
            <w:r>
              <w:rPr>
                <w:sz w:val="28"/>
                <w:szCs w:val="28"/>
              </w:rPr>
              <w:t>2</w:t>
            </w:r>
          </w:p>
        </w:tc>
        <w:tc>
          <w:tcPr>
            <w:tcW w:w="1865" w:type="dxa"/>
            <w:shd w:val="clear" w:color="auto" w:fill="auto"/>
          </w:tcPr>
          <w:p w14:paraId="7CA13184" w14:textId="77777777" w:rsidR="0063009D" w:rsidRPr="00E1212F" w:rsidRDefault="0063009D" w:rsidP="0063009D">
            <w:pPr>
              <w:jc w:val="center"/>
              <w:rPr>
                <w:sz w:val="28"/>
                <w:szCs w:val="28"/>
              </w:rPr>
            </w:pPr>
            <w:r>
              <w:rPr>
                <w:sz w:val="28"/>
                <w:szCs w:val="28"/>
              </w:rPr>
              <w:t>3</w:t>
            </w:r>
          </w:p>
        </w:tc>
        <w:tc>
          <w:tcPr>
            <w:tcW w:w="1517" w:type="dxa"/>
            <w:shd w:val="clear" w:color="auto" w:fill="auto"/>
          </w:tcPr>
          <w:p w14:paraId="4EF59B13" w14:textId="77777777" w:rsidR="0063009D" w:rsidRPr="00E1212F" w:rsidRDefault="0063009D" w:rsidP="0063009D">
            <w:pPr>
              <w:jc w:val="center"/>
              <w:rPr>
                <w:sz w:val="28"/>
                <w:szCs w:val="28"/>
              </w:rPr>
            </w:pPr>
            <w:r>
              <w:rPr>
                <w:sz w:val="28"/>
                <w:szCs w:val="28"/>
              </w:rPr>
              <w:t>4</w:t>
            </w:r>
          </w:p>
        </w:tc>
        <w:tc>
          <w:tcPr>
            <w:tcW w:w="3184" w:type="dxa"/>
            <w:shd w:val="clear" w:color="auto" w:fill="auto"/>
          </w:tcPr>
          <w:p w14:paraId="3F4B0723" w14:textId="77777777" w:rsidR="0063009D" w:rsidRPr="00E1212F" w:rsidRDefault="0063009D" w:rsidP="0063009D">
            <w:pPr>
              <w:jc w:val="center"/>
              <w:rPr>
                <w:sz w:val="28"/>
                <w:szCs w:val="28"/>
              </w:rPr>
            </w:pPr>
            <w:r>
              <w:rPr>
                <w:sz w:val="28"/>
                <w:szCs w:val="28"/>
              </w:rPr>
              <w:t>5</w:t>
            </w:r>
          </w:p>
        </w:tc>
      </w:tr>
      <w:tr w:rsidR="0063009D" w:rsidRPr="00E1212F" w14:paraId="711142E8" w14:textId="77777777" w:rsidTr="0063009D">
        <w:trPr>
          <w:trHeight w:val="939"/>
        </w:trPr>
        <w:tc>
          <w:tcPr>
            <w:tcW w:w="10173" w:type="dxa"/>
            <w:gridSpan w:val="5"/>
            <w:shd w:val="clear" w:color="auto" w:fill="auto"/>
            <w:vAlign w:val="center"/>
          </w:tcPr>
          <w:p w14:paraId="6E91F92E" w14:textId="77777777" w:rsidR="0063009D" w:rsidRPr="00E1212F" w:rsidRDefault="0063009D" w:rsidP="0063009D">
            <w:pPr>
              <w:jc w:val="center"/>
              <w:rPr>
                <w:sz w:val="28"/>
                <w:szCs w:val="28"/>
              </w:rPr>
            </w:pPr>
            <w:r>
              <w:rPr>
                <w:sz w:val="28"/>
                <w:szCs w:val="28"/>
              </w:rPr>
              <w:t>Питьевая вода (</w:t>
            </w:r>
            <w:r w:rsidRPr="00770B8D">
              <w:rPr>
                <w:color w:val="000000"/>
                <w:sz w:val="28"/>
                <w:szCs w:val="28"/>
                <w:lang w:eastAsia="en-US"/>
              </w:rPr>
              <w:t>для потребител</w:t>
            </w:r>
            <w:r>
              <w:rPr>
                <w:color w:val="000000"/>
                <w:sz w:val="28"/>
                <w:szCs w:val="28"/>
                <w:lang w:eastAsia="en-US"/>
              </w:rPr>
              <w:t>ей</w:t>
            </w:r>
            <w:r w:rsidRPr="00770B8D">
              <w:rPr>
                <w:color w:val="000000"/>
                <w:sz w:val="28"/>
                <w:szCs w:val="28"/>
                <w:lang w:eastAsia="en-US"/>
              </w:rPr>
              <w:t>, расположенны</w:t>
            </w:r>
            <w:r>
              <w:rPr>
                <w:color w:val="000000"/>
                <w:sz w:val="28"/>
                <w:szCs w:val="28"/>
                <w:lang w:eastAsia="en-US"/>
              </w:rPr>
              <w:t>х</w:t>
            </w:r>
            <w:r w:rsidRPr="00770B8D">
              <w:rPr>
                <w:color w:val="000000"/>
                <w:sz w:val="28"/>
                <w:szCs w:val="28"/>
                <w:lang w:eastAsia="en-US"/>
              </w:rPr>
              <w:t xml:space="preserve"> по адресам: </w:t>
            </w:r>
            <w:r>
              <w:rPr>
                <w:color w:val="000000"/>
                <w:sz w:val="28"/>
                <w:szCs w:val="28"/>
                <w:lang w:eastAsia="en-US"/>
              </w:rPr>
              <w:br/>
            </w:r>
            <w:r w:rsidRPr="00770B8D">
              <w:rPr>
                <w:color w:val="000000"/>
                <w:sz w:val="28"/>
                <w:szCs w:val="28"/>
                <w:lang w:eastAsia="en-US"/>
              </w:rPr>
              <w:t xml:space="preserve">ул. </w:t>
            </w:r>
            <w:proofErr w:type="spellStart"/>
            <w:r w:rsidRPr="00770B8D">
              <w:rPr>
                <w:color w:val="000000"/>
                <w:sz w:val="28"/>
                <w:szCs w:val="28"/>
                <w:lang w:eastAsia="en-US"/>
              </w:rPr>
              <w:t>Садопарковая</w:t>
            </w:r>
            <w:proofErr w:type="spellEnd"/>
            <w:r w:rsidRPr="00770B8D">
              <w:rPr>
                <w:color w:val="000000"/>
                <w:sz w:val="28"/>
                <w:szCs w:val="28"/>
                <w:lang w:eastAsia="en-US"/>
              </w:rPr>
              <w:t xml:space="preserve"> 28, 30/1, 32, ул. Жасминная 29, 31</w:t>
            </w:r>
            <w:r>
              <w:rPr>
                <w:color w:val="000000"/>
                <w:sz w:val="28"/>
                <w:szCs w:val="28"/>
                <w:lang w:eastAsia="en-US"/>
              </w:rPr>
              <w:t>)</w:t>
            </w:r>
          </w:p>
        </w:tc>
      </w:tr>
      <w:tr w:rsidR="0063009D" w:rsidRPr="00E1212F" w14:paraId="6AE3580C" w14:textId="77777777" w:rsidTr="0063009D">
        <w:tc>
          <w:tcPr>
            <w:tcW w:w="1933" w:type="dxa"/>
            <w:vMerge w:val="restart"/>
            <w:tcBorders>
              <w:top w:val="nil"/>
            </w:tcBorders>
            <w:shd w:val="clear" w:color="auto" w:fill="auto"/>
            <w:vAlign w:val="center"/>
          </w:tcPr>
          <w:p w14:paraId="3E40BF62" w14:textId="77777777" w:rsidR="0063009D" w:rsidRPr="00E1212F" w:rsidRDefault="0063009D" w:rsidP="0063009D">
            <w:pPr>
              <w:jc w:val="center"/>
              <w:rPr>
                <w:sz w:val="28"/>
                <w:szCs w:val="28"/>
              </w:rPr>
            </w:pPr>
            <w:r>
              <w:rPr>
                <w:sz w:val="28"/>
                <w:szCs w:val="28"/>
              </w:rPr>
              <w:t xml:space="preserve">МКП НГО «ВКХ» </w:t>
            </w:r>
          </w:p>
        </w:tc>
        <w:tc>
          <w:tcPr>
            <w:tcW w:w="1674" w:type="dxa"/>
            <w:vMerge w:val="restart"/>
            <w:shd w:val="clear" w:color="auto" w:fill="auto"/>
            <w:vAlign w:val="center"/>
          </w:tcPr>
          <w:p w14:paraId="54FAEB3E" w14:textId="77777777" w:rsidR="0063009D" w:rsidRPr="00E1212F" w:rsidRDefault="0063009D" w:rsidP="0063009D">
            <w:pPr>
              <w:jc w:val="center"/>
              <w:rPr>
                <w:sz w:val="28"/>
                <w:szCs w:val="28"/>
              </w:rPr>
            </w:pPr>
            <w:r w:rsidRPr="00E1212F">
              <w:rPr>
                <w:sz w:val="28"/>
                <w:szCs w:val="28"/>
              </w:rPr>
              <w:t>201</w:t>
            </w:r>
            <w:r>
              <w:rPr>
                <w:sz w:val="28"/>
                <w:szCs w:val="28"/>
              </w:rPr>
              <w:t>9</w:t>
            </w:r>
          </w:p>
        </w:tc>
        <w:tc>
          <w:tcPr>
            <w:tcW w:w="1865" w:type="dxa"/>
            <w:shd w:val="clear" w:color="auto" w:fill="auto"/>
          </w:tcPr>
          <w:p w14:paraId="391F7ECB" w14:textId="77777777" w:rsidR="0063009D" w:rsidRPr="00E1212F" w:rsidRDefault="0063009D" w:rsidP="0063009D">
            <w:pPr>
              <w:jc w:val="center"/>
              <w:rPr>
                <w:sz w:val="28"/>
                <w:szCs w:val="28"/>
              </w:rPr>
            </w:pPr>
            <w:r w:rsidRPr="00E1212F">
              <w:rPr>
                <w:sz w:val="28"/>
                <w:szCs w:val="28"/>
              </w:rPr>
              <w:t>с 01.01.201</w:t>
            </w:r>
            <w:r>
              <w:rPr>
                <w:sz w:val="28"/>
                <w:szCs w:val="28"/>
              </w:rPr>
              <w:t>9</w:t>
            </w:r>
            <w:r w:rsidRPr="00E1212F">
              <w:rPr>
                <w:sz w:val="28"/>
                <w:szCs w:val="28"/>
              </w:rPr>
              <w:t xml:space="preserve"> по 30.06.201</w:t>
            </w:r>
            <w:r>
              <w:rPr>
                <w:sz w:val="28"/>
                <w:szCs w:val="28"/>
              </w:rPr>
              <w:t>9</w:t>
            </w:r>
          </w:p>
        </w:tc>
        <w:tc>
          <w:tcPr>
            <w:tcW w:w="1517" w:type="dxa"/>
            <w:shd w:val="clear" w:color="auto" w:fill="auto"/>
            <w:vAlign w:val="center"/>
          </w:tcPr>
          <w:p w14:paraId="08500059" w14:textId="77777777" w:rsidR="0063009D" w:rsidRPr="00E1212F" w:rsidRDefault="0063009D" w:rsidP="0063009D">
            <w:pPr>
              <w:jc w:val="center"/>
              <w:rPr>
                <w:sz w:val="28"/>
                <w:szCs w:val="28"/>
              </w:rPr>
            </w:pPr>
            <w:r>
              <w:rPr>
                <w:sz w:val="28"/>
                <w:szCs w:val="28"/>
              </w:rPr>
              <w:t>31,35</w:t>
            </w:r>
          </w:p>
        </w:tc>
        <w:tc>
          <w:tcPr>
            <w:tcW w:w="3184" w:type="dxa"/>
            <w:shd w:val="clear" w:color="auto" w:fill="auto"/>
            <w:vAlign w:val="center"/>
          </w:tcPr>
          <w:p w14:paraId="002A1E91" w14:textId="77777777" w:rsidR="0063009D" w:rsidRPr="00E1212F" w:rsidRDefault="0063009D" w:rsidP="0063009D">
            <w:pPr>
              <w:jc w:val="center"/>
              <w:rPr>
                <w:sz w:val="28"/>
                <w:szCs w:val="28"/>
              </w:rPr>
            </w:pPr>
            <w:r>
              <w:rPr>
                <w:sz w:val="28"/>
                <w:szCs w:val="28"/>
              </w:rPr>
              <w:t>26,82</w:t>
            </w:r>
          </w:p>
        </w:tc>
      </w:tr>
      <w:tr w:rsidR="0063009D" w:rsidRPr="00E1212F" w14:paraId="15817EF0" w14:textId="77777777" w:rsidTr="0063009D">
        <w:tc>
          <w:tcPr>
            <w:tcW w:w="1933" w:type="dxa"/>
            <w:vMerge/>
            <w:shd w:val="clear" w:color="auto" w:fill="auto"/>
            <w:vAlign w:val="center"/>
          </w:tcPr>
          <w:p w14:paraId="2EB5A71E" w14:textId="77777777" w:rsidR="0063009D" w:rsidRPr="00E1212F" w:rsidRDefault="0063009D" w:rsidP="0063009D">
            <w:pPr>
              <w:jc w:val="both"/>
              <w:rPr>
                <w:sz w:val="28"/>
                <w:szCs w:val="28"/>
              </w:rPr>
            </w:pPr>
          </w:p>
        </w:tc>
        <w:tc>
          <w:tcPr>
            <w:tcW w:w="1674" w:type="dxa"/>
            <w:vMerge/>
            <w:shd w:val="clear" w:color="auto" w:fill="auto"/>
            <w:vAlign w:val="center"/>
          </w:tcPr>
          <w:p w14:paraId="09D8FB33" w14:textId="77777777" w:rsidR="0063009D" w:rsidRPr="00E1212F" w:rsidRDefault="0063009D" w:rsidP="0063009D">
            <w:pPr>
              <w:jc w:val="center"/>
              <w:rPr>
                <w:sz w:val="28"/>
                <w:szCs w:val="28"/>
              </w:rPr>
            </w:pPr>
          </w:p>
        </w:tc>
        <w:tc>
          <w:tcPr>
            <w:tcW w:w="1865" w:type="dxa"/>
            <w:shd w:val="clear" w:color="auto" w:fill="auto"/>
          </w:tcPr>
          <w:p w14:paraId="64298A13" w14:textId="77777777" w:rsidR="0063009D" w:rsidRPr="00E1212F" w:rsidRDefault="0063009D" w:rsidP="0063009D">
            <w:pPr>
              <w:jc w:val="center"/>
              <w:rPr>
                <w:sz w:val="28"/>
                <w:szCs w:val="28"/>
              </w:rPr>
            </w:pPr>
            <w:r w:rsidRPr="00E1212F">
              <w:rPr>
                <w:sz w:val="28"/>
                <w:szCs w:val="28"/>
              </w:rPr>
              <w:t>с 01.07.201</w:t>
            </w:r>
            <w:r>
              <w:rPr>
                <w:sz w:val="28"/>
                <w:szCs w:val="28"/>
              </w:rPr>
              <w:t>9</w:t>
            </w:r>
            <w:r w:rsidRPr="00E1212F">
              <w:rPr>
                <w:sz w:val="28"/>
                <w:szCs w:val="28"/>
              </w:rPr>
              <w:t xml:space="preserve"> по 31.12.201</w:t>
            </w:r>
            <w:r>
              <w:rPr>
                <w:sz w:val="28"/>
                <w:szCs w:val="28"/>
              </w:rPr>
              <w:t>9</w:t>
            </w:r>
          </w:p>
        </w:tc>
        <w:tc>
          <w:tcPr>
            <w:tcW w:w="1517" w:type="dxa"/>
            <w:shd w:val="clear" w:color="auto" w:fill="auto"/>
            <w:vAlign w:val="center"/>
          </w:tcPr>
          <w:p w14:paraId="28A2DDBC" w14:textId="77777777" w:rsidR="0063009D" w:rsidRPr="00E1212F" w:rsidRDefault="0063009D" w:rsidP="0063009D">
            <w:pPr>
              <w:jc w:val="center"/>
              <w:rPr>
                <w:sz w:val="28"/>
                <w:szCs w:val="28"/>
              </w:rPr>
            </w:pPr>
            <w:r>
              <w:rPr>
                <w:sz w:val="28"/>
                <w:szCs w:val="28"/>
              </w:rPr>
              <w:t>31,35</w:t>
            </w:r>
          </w:p>
        </w:tc>
        <w:tc>
          <w:tcPr>
            <w:tcW w:w="3184" w:type="dxa"/>
            <w:shd w:val="clear" w:color="auto" w:fill="auto"/>
            <w:vAlign w:val="center"/>
          </w:tcPr>
          <w:p w14:paraId="0B213F2E" w14:textId="77777777" w:rsidR="0063009D" w:rsidRPr="00E1212F" w:rsidRDefault="0063009D" w:rsidP="0063009D">
            <w:pPr>
              <w:jc w:val="center"/>
              <w:rPr>
                <w:sz w:val="28"/>
                <w:szCs w:val="28"/>
              </w:rPr>
            </w:pPr>
            <w:r>
              <w:rPr>
                <w:sz w:val="28"/>
                <w:szCs w:val="28"/>
              </w:rPr>
              <w:t>0,0</w:t>
            </w:r>
          </w:p>
        </w:tc>
      </w:tr>
      <w:tr w:rsidR="0063009D" w:rsidRPr="00E1212F" w14:paraId="33016418" w14:textId="77777777" w:rsidTr="0063009D">
        <w:trPr>
          <w:trHeight w:val="583"/>
        </w:trPr>
        <w:tc>
          <w:tcPr>
            <w:tcW w:w="10173" w:type="dxa"/>
            <w:gridSpan w:val="5"/>
            <w:shd w:val="clear" w:color="auto" w:fill="auto"/>
            <w:vAlign w:val="center"/>
          </w:tcPr>
          <w:p w14:paraId="23EF6BA5" w14:textId="77777777" w:rsidR="0063009D" w:rsidRPr="00E1212F" w:rsidRDefault="0063009D" w:rsidP="0063009D">
            <w:pPr>
              <w:jc w:val="center"/>
              <w:rPr>
                <w:sz w:val="28"/>
                <w:szCs w:val="28"/>
              </w:rPr>
            </w:pPr>
            <w:r>
              <w:rPr>
                <w:sz w:val="28"/>
                <w:szCs w:val="28"/>
              </w:rPr>
              <w:t xml:space="preserve">Водоотведение </w:t>
            </w:r>
          </w:p>
        </w:tc>
      </w:tr>
      <w:tr w:rsidR="0063009D" w:rsidRPr="00E1212F" w14:paraId="1A417F60" w14:textId="77777777" w:rsidTr="0063009D">
        <w:tc>
          <w:tcPr>
            <w:tcW w:w="1933" w:type="dxa"/>
            <w:vMerge w:val="restart"/>
            <w:tcBorders>
              <w:top w:val="single" w:sz="4" w:space="0" w:color="auto"/>
            </w:tcBorders>
            <w:shd w:val="clear" w:color="auto" w:fill="auto"/>
            <w:vAlign w:val="center"/>
          </w:tcPr>
          <w:p w14:paraId="5769CDAD" w14:textId="77777777" w:rsidR="0063009D" w:rsidRPr="00E1212F" w:rsidRDefault="0063009D" w:rsidP="0063009D">
            <w:pPr>
              <w:jc w:val="center"/>
              <w:rPr>
                <w:sz w:val="28"/>
                <w:szCs w:val="28"/>
              </w:rPr>
            </w:pPr>
            <w:r>
              <w:rPr>
                <w:sz w:val="28"/>
                <w:szCs w:val="28"/>
              </w:rPr>
              <w:t xml:space="preserve">МКП НГО «ВКХ» </w:t>
            </w:r>
          </w:p>
        </w:tc>
        <w:tc>
          <w:tcPr>
            <w:tcW w:w="1674" w:type="dxa"/>
            <w:vMerge w:val="restart"/>
            <w:shd w:val="clear" w:color="auto" w:fill="auto"/>
            <w:vAlign w:val="center"/>
          </w:tcPr>
          <w:p w14:paraId="11044157" w14:textId="77777777" w:rsidR="0063009D" w:rsidRPr="00E1212F" w:rsidRDefault="0063009D" w:rsidP="0063009D">
            <w:pPr>
              <w:jc w:val="center"/>
              <w:rPr>
                <w:sz w:val="28"/>
                <w:szCs w:val="28"/>
              </w:rPr>
            </w:pPr>
            <w:r w:rsidRPr="00E1212F">
              <w:rPr>
                <w:sz w:val="28"/>
                <w:szCs w:val="28"/>
              </w:rPr>
              <w:t>201</w:t>
            </w:r>
            <w:r>
              <w:rPr>
                <w:sz w:val="28"/>
                <w:szCs w:val="28"/>
              </w:rPr>
              <w:t>9</w:t>
            </w:r>
          </w:p>
        </w:tc>
        <w:tc>
          <w:tcPr>
            <w:tcW w:w="1865" w:type="dxa"/>
            <w:shd w:val="clear" w:color="auto" w:fill="auto"/>
          </w:tcPr>
          <w:p w14:paraId="6B4B51C3" w14:textId="77777777" w:rsidR="0063009D" w:rsidRPr="00E1212F" w:rsidRDefault="0063009D" w:rsidP="0063009D">
            <w:pPr>
              <w:jc w:val="center"/>
              <w:rPr>
                <w:sz w:val="28"/>
                <w:szCs w:val="28"/>
              </w:rPr>
            </w:pPr>
            <w:r w:rsidRPr="00E1212F">
              <w:rPr>
                <w:sz w:val="28"/>
                <w:szCs w:val="28"/>
              </w:rPr>
              <w:t>с 01.01.201</w:t>
            </w:r>
            <w:r>
              <w:rPr>
                <w:sz w:val="28"/>
                <w:szCs w:val="28"/>
              </w:rPr>
              <w:t>9</w:t>
            </w:r>
            <w:r w:rsidRPr="00E1212F">
              <w:rPr>
                <w:sz w:val="28"/>
                <w:szCs w:val="28"/>
              </w:rPr>
              <w:t xml:space="preserve"> по 30.06.201</w:t>
            </w:r>
            <w:r>
              <w:rPr>
                <w:sz w:val="28"/>
                <w:szCs w:val="28"/>
              </w:rPr>
              <w:t>9</w:t>
            </w:r>
          </w:p>
        </w:tc>
        <w:tc>
          <w:tcPr>
            <w:tcW w:w="1517" w:type="dxa"/>
            <w:shd w:val="clear" w:color="auto" w:fill="auto"/>
            <w:vAlign w:val="center"/>
          </w:tcPr>
          <w:p w14:paraId="438C97A8" w14:textId="77777777" w:rsidR="0063009D" w:rsidRPr="00E1212F" w:rsidRDefault="0063009D" w:rsidP="0063009D">
            <w:pPr>
              <w:jc w:val="center"/>
              <w:rPr>
                <w:sz w:val="28"/>
                <w:szCs w:val="28"/>
              </w:rPr>
            </w:pPr>
            <w:r>
              <w:rPr>
                <w:sz w:val="28"/>
                <w:szCs w:val="28"/>
              </w:rPr>
              <w:t>85,03</w:t>
            </w:r>
          </w:p>
        </w:tc>
        <w:tc>
          <w:tcPr>
            <w:tcW w:w="3184" w:type="dxa"/>
            <w:shd w:val="clear" w:color="auto" w:fill="auto"/>
            <w:vAlign w:val="center"/>
          </w:tcPr>
          <w:p w14:paraId="03A2DE94" w14:textId="77777777" w:rsidR="0063009D" w:rsidRPr="00E1212F" w:rsidRDefault="0063009D" w:rsidP="0063009D">
            <w:pPr>
              <w:jc w:val="center"/>
              <w:rPr>
                <w:sz w:val="28"/>
                <w:szCs w:val="28"/>
              </w:rPr>
            </w:pPr>
            <w:r>
              <w:rPr>
                <w:sz w:val="28"/>
                <w:szCs w:val="28"/>
              </w:rPr>
              <w:t>59,11</w:t>
            </w:r>
          </w:p>
        </w:tc>
      </w:tr>
      <w:tr w:rsidR="0063009D" w:rsidRPr="00E1212F" w14:paraId="29CECD15" w14:textId="77777777" w:rsidTr="0063009D">
        <w:tc>
          <w:tcPr>
            <w:tcW w:w="1933" w:type="dxa"/>
            <w:vMerge/>
            <w:shd w:val="clear" w:color="auto" w:fill="auto"/>
            <w:vAlign w:val="center"/>
          </w:tcPr>
          <w:p w14:paraId="5DC054C6" w14:textId="77777777" w:rsidR="0063009D" w:rsidRPr="00E1212F" w:rsidRDefault="0063009D" w:rsidP="0063009D">
            <w:pPr>
              <w:jc w:val="both"/>
              <w:rPr>
                <w:sz w:val="28"/>
                <w:szCs w:val="28"/>
              </w:rPr>
            </w:pPr>
          </w:p>
        </w:tc>
        <w:tc>
          <w:tcPr>
            <w:tcW w:w="1674" w:type="dxa"/>
            <w:vMerge/>
            <w:shd w:val="clear" w:color="auto" w:fill="auto"/>
            <w:vAlign w:val="center"/>
          </w:tcPr>
          <w:p w14:paraId="36811409" w14:textId="77777777" w:rsidR="0063009D" w:rsidRPr="00E1212F" w:rsidRDefault="0063009D" w:rsidP="0063009D">
            <w:pPr>
              <w:jc w:val="center"/>
              <w:rPr>
                <w:sz w:val="28"/>
                <w:szCs w:val="28"/>
              </w:rPr>
            </w:pPr>
          </w:p>
        </w:tc>
        <w:tc>
          <w:tcPr>
            <w:tcW w:w="1865" w:type="dxa"/>
            <w:shd w:val="clear" w:color="auto" w:fill="auto"/>
          </w:tcPr>
          <w:p w14:paraId="10EA6A86" w14:textId="77777777" w:rsidR="0063009D" w:rsidRPr="00E1212F" w:rsidRDefault="0063009D" w:rsidP="0063009D">
            <w:pPr>
              <w:jc w:val="center"/>
              <w:rPr>
                <w:sz w:val="28"/>
                <w:szCs w:val="28"/>
              </w:rPr>
            </w:pPr>
            <w:r w:rsidRPr="00E1212F">
              <w:rPr>
                <w:sz w:val="28"/>
                <w:szCs w:val="28"/>
              </w:rPr>
              <w:t>с 01.07.201</w:t>
            </w:r>
            <w:r>
              <w:rPr>
                <w:sz w:val="28"/>
                <w:szCs w:val="28"/>
              </w:rPr>
              <w:t>9</w:t>
            </w:r>
            <w:r w:rsidRPr="00E1212F">
              <w:rPr>
                <w:sz w:val="28"/>
                <w:szCs w:val="28"/>
              </w:rPr>
              <w:t xml:space="preserve"> по 31.12.201</w:t>
            </w:r>
            <w:r>
              <w:rPr>
                <w:sz w:val="28"/>
                <w:szCs w:val="28"/>
              </w:rPr>
              <w:t>9</w:t>
            </w:r>
          </w:p>
        </w:tc>
        <w:tc>
          <w:tcPr>
            <w:tcW w:w="1517" w:type="dxa"/>
            <w:shd w:val="clear" w:color="auto" w:fill="auto"/>
            <w:vAlign w:val="center"/>
          </w:tcPr>
          <w:p w14:paraId="0C055493" w14:textId="77777777" w:rsidR="0063009D" w:rsidRPr="00E1212F" w:rsidRDefault="0063009D" w:rsidP="0063009D">
            <w:pPr>
              <w:jc w:val="center"/>
              <w:rPr>
                <w:sz w:val="28"/>
                <w:szCs w:val="28"/>
              </w:rPr>
            </w:pPr>
            <w:r>
              <w:rPr>
                <w:sz w:val="28"/>
                <w:szCs w:val="28"/>
              </w:rPr>
              <w:t>85,03</w:t>
            </w:r>
          </w:p>
        </w:tc>
        <w:tc>
          <w:tcPr>
            <w:tcW w:w="3184" w:type="dxa"/>
            <w:shd w:val="clear" w:color="auto" w:fill="auto"/>
            <w:vAlign w:val="center"/>
          </w:tcPr>
          <w:p w14:paraId="438A403A" w14:textId="77777777" w:rsidR="0063009D" w:rsidRPr="00E1212F" w:rsidRDefault="0063009D" w:rsidP="0063009D">
            <w:pPr>
              <w:jc w:val="center"/>
              <w:rPr>
                <w:sz w:val="28"/>
                <w:szCs w:val="28"/>
              </w:rPr>
            </w:pPr>
            <w:r>
              <w:rPr>
                <w:sz w:val="28"/>
                <w:szCs w:val="28"/>
              </w:rPr>
              <w:t>0,0</w:t>
            </w:r>
          </w:p>
        </w:tc>
      </w:tr>
      <w:tr w:rsidR="0063009D" w:rsidRPr="00E1212F" w14:paraId="43D0E1A5" w14:textId="77777777" w:rsidTr="0063009D">
        <w:trPr>
          <w:trHeight w:val="583"/>
        </w:trPr>
        <w:tc>
          <w:tcPr>
            <w:tcW w:w="10173" w:type="dxa"/>
            <w:gridSpan w:val="5"/>
            <w:shd w:val="clear" w:color="auto" w:fill="auto"/>
            <w:vAlign w:val="center"/>
          </w:tcPr>
          <w:p w14:paraId="7D9E7A90" w14:textId="77777777" w:rsidR="0063009D" w:rsidRPr="00E1212F" w:rsidRDefault="0063009D" w:rsidP="0063009D">
            <w:pPr>
              <w:jc w:val="center"/>
              <w:rPr>
                <w:sz w:val="28"/>
                <w:szCs w:val="28"/>
              </w:rPr>
            </w:pPr>
            <w:r>
              <w:rPr>
                <w:sz w:val="28"/>
                <w:szCs w:val="28"/>
              </w:rPr>
              <w:t xml:space="preserve">Водоотведение </w:t>
            </w:r>
            <w:r w:rsidRPr="00770B8D">
              <w:rPr>
                <w:color w:val="000000"/>
                <w:sz w:val="28"/>
                <w:szCs w:val="28"/>
                <w:lang w:eastAsia="en-US"/>
              </w:rPr>
              <w:t>для потребител</w:t>
            </w:r>
            <w:r>
              <w:rPr>
                <w:color w:val="000000"/>
                <w:sz w:val="28"/>
                <w:szCs w:val="28"/>
                <w:lang w:eastAsia="en-US"/>
              </w:rPr>
              <w:t>ей</w:t>
            </w:r>
            <w:r w:rsidRPr="00770B8D">
              <w:rPr>
                <w:color w:val="000000"/>
                <w:sz w:val="28"/>
                <w:szCs w:val="28"/>
                <w:lang w:eastAsia="en-US"/>
              </w:rPr>
              <w:t>, расположенны</w:t>
            </w:r>
            <w:r>
              <w:rPr>
                <w:color w:val="000000"/>
                <w:sz w:val="28"/>
                <w:szCs w:val="28"/>
                <w:lang w:eastAsia="en-US"/>
              </w:rPr>
              <w:t>х</w:t>
            </w:r>
            <w:r w:rsidRPr="00770B8D">
              <w:rPr>
                <w:color w:val="000000"/>
                <w:sz w:val="28"/>
                <w:szCs w:val="28"/>
                <w:lang w:eastAsia="en-US"/>
              </w:rPr>
              <w:t xml:space="preserve"> по адресам: </w:t>
            </w:r>
            <w:r>
              <w:rPr>
                <w:color w:val="000000"/>
                <w:sz w:val="28"/>
                <w:szCs w:val="28"/>
                <w:lang w:eastAsia="en-US"/>
              </w:rPr>
              <w:br/>
            </w:r>
            <w:r w:rsidRPr="00770B8D">
              <w:rPr>
                <w:color w:val="000000"/>
                <w:sz w:val="28"/>
                <w:szCs w:val="28"/>
                <w:lang w:eastAsia="en-US"/>
              </w:rPr>
              <w:t xml:space="preserve">ул. </w:t>
            </w:r>
            <w:proofErr w:type="spellStart"/>
            <w:r w:rsidRPr="00770B8D">
              <w:rPr>
                <w:color w:val="000000"/>
                <w:sz w:val="28"/>
                <w:szCs w:val="28"/>
                <w:lang w:eastAsia="en-US"/>
              </w:rPr>
              <w:t>Садопарковая</w:t>
            </w:r>
            <w:proofErr w:type="spellEnd"/>
            <w:r w:rsidRPr="00770B8D">
              <w:rPr>
                <w:color w:val="000000"/>
                <w:sz w:val="28"/>
                <w:szCs w:val="28"/>
                <w:lang w:eastAsia="en-US"/>
              </w:rPr>
              <w:t xml:space="preserve"> 28, 30/1, 32, ул. Жасминная 29, 31</w:t>
            </w:r>
            <w:r>
              <w:rPr>
                <w:color w:val="000000"/>
                <w:sz w:val="28"/>
                <w:szCs w:val="28"/>
                <w:lang w:eastAsia="en-US"/>
              </w:rPr>
              <w:t>)</w:t>
            </w:r>
          </w:p>
        </w:tc>
      </w:tr>
      <w:tr w:rsidR="0063009D" w:rsidRPr="00E1212F" w14:paraId="49A086E9" w14:textId="77777777" w:rsidTr="0063009D">
        <w:tc>
          <w:tcPr>
            <w:tcW w:w="1933" w:type="dxa"/>
            <w:vMerge w:val="restart"/>
            <w:tcBorders>
              <w:top w:val="nil"/>
            </w:tcBorders>
            <w:shd w:val="clear" w:color="auto" w:fill="auto"/>
            <w:vAlign w:val="center"/>
          </w:tcPr>
          <w:p w14:paraId="3F6D502E" w14:textId="77777777" w:rsidR="0063009D" w:rsidRPr="00E1212F" w:rsidRDefault="0063009D" w:rsidP="0063009D">
            <w:pPr>
              <w:jc w:val="center"/>
              <w:rPr>
                <w:sz w:val="28"/>
                <w:szCs w:val="28"/>
              </w:rPr>
            </w:pPr>
            <w:r>
              <w:rPr>
                <w:sz w:val="28"/>
                <w:szCs w:val="28"/>
              </w:rPr>
              <w:t xml:space="preserve">МКП НГО «ВКХ» </w:t>
            </w:r>
          </w:p>
        </w:tc>
        <w:tc>
          <w:tcPr>
            <w:tcW w:w="1674" w:type="dxa"/>
            <w:vMerge w:val="restart"/>
            <w:shd w:val="clear" w:color="auto" w:fill="auto"/>
            <w:vAlign w:val="center"/>
          </w:tcPr>
          <w:p w14:paraId="5FA9DB5C" w14:textId="77777777" w:rsidR="0063009D" w:rsidRPr="00E1212F" w:rsidRDefault="0063009D" w:rsidP="0063009D">
            <w:pPr>
              <w:jc w:val="center"/>
              <w:rPr>
                <w:sz w:val="28"/>
                <w:szCs w:val="28"/>
              </w:rPr>
            </w:pPr>
            <w:r w:rsidRPr="00E1212F">
              <w:rPr>
                <w:sz w:val="28"/>
                <w:szCs w:val="28"/>
              </w:rPr>
              <w:t>201</w:t>
            </w:r>
            <w:r>
              <w:rPr>
                <w:sz w:val="28"/>
                <w:szCs w:val="28"/>
              </w:rPr>
              <w:t>9</w:t>
            </w:r>
          </w:p>
        </w:tc>
        <w:tc>
          <w:tcPr>
            <w:tcW w:w="1865" w:type="dxa"/>
            <w:shd w:val="clear" w:color="auto" w:fill="auto"/>
          </w:tcPr>
          <w:p w14:paraId="125152C8" w14:textId="77777777" w:rsidR="0063009D" w:rsidRPr="00E1212F" w:rsidRDefault="0063009D" w:rsidP="0063009D">
            <w:pPr>
              <w:jc w:val="center"/>
              <w:rPr>
                <w:sz w:val="28"/>
                <w:szCs w:val="28"/>
              </w:rPr>
            </w:pPr>
            <w:r w:rsidRPr="00E1212F">
              <w:rPr>
                <w:sz w:val="28"/>
                <w:szCs w:val="28"/>
              </w:rPr>
              <w:t>с 01.01.201</w:t>
            </w:r>
            <w:r>
              <w:rPr>
                <w:sz w:val="28"/>
                <w:szCs w:val="28"/>
              </w:rPr>
              <w:t>9</w:t>
            </w:r>
            <w:r w:rsidRPr="00E1212F">
              <w:rPr>
                <w:sz w:val="28"/>
                <w:szCs w:val="28"/>
              </w:rPr>
              <w:t xml:space="preserve"> по 30.06.201</w:t>
            </w:r>
            <w:r>
              <w:rPr>
                <w:sz w:val="28"/>
                <w:szCs w:val="28"/>
              </w:rPr>
              <w:t>9</w:t>
            </w:r>
          </w:p>
        </w:tc>
        <w:tc>
          <w:tcPr>
            <w:tcW w:w="1517" w:type="dxa"/>
            <w:shd w:val="clear" w:color="auto" w:fill="auto"/>
            <w:vAlign w:val="center"/>
          </w:tcPr>
          <w:p w14:paraId="54E18DE2" w14:textId="77777777" w:rsidR="0063009D" w:rsidRPr="00E1212F" w:rsidRDefault="0063009D" w:rsidP="0063009D">
            <w:pPr>
              <w:jc w:val="center"/>
              <w:rPr>
                <w:sz w:val="28"/>
                <w:szCs w:val="28"/>
              </w:rPr>
            </w:pPr>
            <w:r>
              <w:rPr>
                <w:sz w:val="28"/>
                <w:szCs w:val="28"/>
              </w:rPr>
              <w:t>76,96</w:t>
            </w:r>
          </w:p>
        </w:tc>
        <w:tc>
          <w:tcPr>
            <w:tcW w:w="3184" w:type="dxa"/>
            <w:shd w:val="clear" w:color="auto" w:fill="auto"/>
            <w:vAlign w:val="center"/>
          </w:tcPr>
          <w:p w14:paraId="6C0CFF06" w14:textId="77777777" w:rsidR="0063009D" w:rsidRPr="00E1212F" w:rsidRDefault="0063009D" w:rsidP="0063009D">
            <w:pPr>
              <w:jc w:val="center"/>
              <w:rPr>
                <w:sz w:val="28"/>
                <w:szCs w:val="28"/>
              </w:rPr>
            </w:pPr>
            <w:r>
              <w:rPr>
                <w:sz w:val="28"/>
                <w:szCs w:val="28"/>
              </w:rPr>
              <w:t>60,57</w:t>
            </w:r>
          </w:p>
        </w:tc>
      </w:tr>
      <w:tr w:rsidR="0063009D" w:rsidRPr="00E1212F" w14:paraId="7729D387" w14:textId="77777777" w:rsidTr="0063009D">
        <w:tc>
          <w:tcPr>
            <w:tcW w:w="1933" w:type="dxa"/>
            <w:vMerge/>
            <w:shd w:val="clear" w:color="auto" w:fill="auto"/>
            <w:vAlign w:val="center"/>
          </w:tcPr>
          <w:p w14:paraId="2E646AB1" w14:textId="77777777" w:rsidR="0063009D" w:rsidRPr="00E1212F" w:rsidRDefault="0063009D" w:rsidP="0063009D">
            <w:pPr>
              <w:jc w:val="both"/>
              <w:rPr>
                <w:sz w:val="28"/>
                <w:szCs w:val="28"/>
              </w:rPr>
            </w:pPr>
          </w:p>
        </w:tc>
        <w:tc>
          <w:tcPr>
            <w:tcW w:w="1674" w:type="dxa"/>
            <w:vMerge/>
            <w:shd w:val="clear" w:color="auto" w:fill="auto"/>
            <w:vAlign w:val="center"/>
          </w:tcPr>
          <w:p w14:paraId="5D5DDE2B" w14:textId="77777777" w:rsidR="0063009D" w:rsidRPr="00E1212F" w:rsidRDefault="0063009D" w:rsidP="0063009D">
            <w:pPr>
              <w:jc w:val="center"/>
              <w:rPr>
                <w:sz w:val="28"/>
                <w:szCs w:val="28"/>
              </w:rPr>
            </w:pPr>
          </w:p>
        </w:tc>
        <w:tc>
          <w:tcPr>
            <w:tcW w:w="1865" w:type="dxa"/>
            <w:shd w:val="clear" w:color="auto" w:fill="auto"/>
          </w:tcPr>
          <w:p w14:paraId="7520F79A" w14:textId="77777777" w:rsidR="0063009D" w:rsidRPr="00E1212F" w:rsidRDefault="0063009D" w:rsidP="0063009D">
            <w:pPr>
              <w:jc w:val="center"/>
              <w:rPr>
                <w:sz w:val="28"/>
                <w:szCs w:val="28"/>
              </w:rPr>
            </w:pPr>
            <w:r w:rsidRPr="00E1212F">
              <w:rPr>
                <w:sz w:val="28"/>
                <w:szCs w:val="28"/>
              </w:rPr>
              <w:t>с 01.07.201</w:t>
            </w:r>
            <w:r>
              <w:rPr>
                <w:sz w:val="28"/>
                <w:szCs w:val="28"/>
              </w:rPr>
              <w:t>9</w:t>
            </w:r>
            <w:r w:rsidRPr="00E1212F">
              <w:rPr>
                <w:sz w:val="28"/>
                <w:szCs w:val="28"/>
              </w:rPr>
              <w:t xml:space="preserve"> по 31.12.201</w:t>
            </w:r>
            <w:r>
              <w:rPr>
                <w:sz w:val="28"/>
                <w:szCs w:val="28"/>
              </w:rPr>
              <w:t>9</w:t>
            </w:r>
          </w:p>
        </w:tc>
        <w:tc>
          <w:tcPr>
            <w:tcW w:w="1517" w:type="dxa"/>
            <w:shd w:val="clear" w:color="auto" w:fill="auto"/>
            <w:vAlign w:val="center"/>
          </w:tcPr>
          <w:p w14:paraId="0CC7C2F0" w14:textId="77777777" w:rsidR="0063009D" w:rsidRPr="00E1212F" w:rsidRDefault="0063009D" w:rsidP="0063009D">
            <w:pPr>
              <w:jc w:val="center"/>
              <w:rPr>
                <w:sz w:val="28"/>
                <w:szCs w:val="28"/>
              </w:rPr>
            </w:pPr>
            <w:r>
              <w:rPr>
                <w:sz w:val="28"/>
                <w:szCs w:val="28"/>
              </w:rPr>
              <w:t>76,96</w:t>
            </w:r>
          </w:p>
        </w:tc>
        <w:tc>
          <w:tcPr>
            <w:tcW w:w="3184" w:type="dxa"/>
            <w:shd w:val="clear" w:color="auto" w:fill="auto"/>
            <w:vAlign w:val="center"/>
          </w:tcPr>
          <w:p w14:paraId="668E2B8E" w14:textId="77777777" w:rsidR="0063009D" w:rsidRPr="00E1212F" w:rsidRDefault="0063009D" w:rsidP="0063009D">
            <w:pPr>
              <w:jc w:val="center"/>
              <w:rPr>
                <w:sz w:val="28"/>
                <w:szCs w:val="28"/>
              </w:rPr>
            </w:pPr>
            <w:r>
              <w:rPr>
                <w:sz w:val="28"/>
                <w:szCs w:val="28"/>
              </w:rPr>
              <w:t>0,0</w:t>
            </w:r>
          </w:p>
        </w:tc>
      </w:tr>
    </w:tbl>
    <w:p w14:paraId="1AA4E64B" w14:textId="77777777" w:rsidR="0063009D" w:rsidRDefault="0063009D" w:rsidP="0063009D">
      <w:pPr>
        <w:shd w:val="clear" w:color="auto" w:fill="FFFFFF"/>
        <w:tabs>
          <w:tab w:val="left" w:pos="1134"/>
        </w:tabs>
        <w:ind w:firstLine="709"/>
        <w:jc w:val="both"/>
        <w:rPr>
          <w:sz w:val="28"/>
          <w:szCs w:val="28"/>
        </w:rPr>
      </w:pPr>
    </w:p>
    <w:p w14:paraId="432395A6" w14:textId="77777777" w:rsidR="0063009D" w:rsidRDefault="0063009D" w:rsidP="0063009D">
      <w:pPr>
        <w:shd w:val="clear" w:color="auto" w:fill="FFFFFF"/>
        <w:tabs>
          <w:tab w:val="left" w:pos="1134"/>
        </w:tabs>
        <w:ind w:firstLine="709"/>
        <w:jc w:val="both"/>
        <w:rPr>
          <w:sz w:val="28"/>
          <w:szCs w:val="28"/>
        </w:rPr>
      </w:pPr>
    </w:p>
    <w:p w14:paraId="74A551BA" w14:textId="77777777" w:rsidR="0063009D" w:rsidRDefault="0063009D" w:rsidP="0063009D">
      <w:pPr>
        <w:ind w:right="-144"/>
        <w:jc w:val="both"/>
        <w:sectPr w:rsidR="0063009D" w:rsidSect="000032AD">
          <w:pgSz w:w="11906" w:h="16838"/>
          <w:pgMar w:top="851" w:right="849" w:bottom="1843" w:left="1701" w:header="426" w:footer="407" w:gutter="0"/>
          <w:cols w:space="708"/>
          <w:docGrid w:linePitch="360"/>
        </w:sectPr>
      </w:pPr>
    </w:p>
    <w:p w14:paraId="053D34B9" w14:textId="0D1022B3" w:rsidR="0063009D" w:rsidRDefault="0063009D" w:rsidP="0063009D">
      <w:pPr>
        <w:ind w:left="5812" w:right="-144"/>
        <w:jc w:val="both"/>
      </w:pPr>
      <w:r>
        <w:lastRenderedPageBreak/>
        <w:t xml:space="preserve">Приложение № 2 к протоколу № 13 заседания Правления региональной энергетической комиссии Кемеровской области от 19.03.2020 </w:t>
      </w:r>
    </w:p>
    <w:p w14:paraId="3F0FEEBD" w14:textId="77777777" w:rsidR="0063009D" w:rsidRDefault="0063009D" w:rsidP="0063009D">
      <w:pPr>
        <w:ind w:left="5812" w:right="-144"/>
        <w:jc w:val="both"/>
      </w:pPr>
    </w:p>
    <w:p w14:paraId="5CC50C99" w14:textId="0E812FB6" w:rsidR="0063009D" w:rsidRDefault="0063009D" w:rsidP="0063009D">
      <w:pPr>
        <w:tabs>
          <w:tab w:val="left" w:pos="3052"/>
        </w:tabs>
        <w:jc w:val="center"/>
        <w:rPr>
          <w:b/>
          <w:bCs/>
          <w:sz w:val="28"/>
          <w:szCs w:val="28"/>
        </w:rPr>
      </w:pPr>
      <w:r w:rsidRPr="006343C3">
        <w:rPr>
          <w:b/>
          <w:bCs/>
          <w:sz w:val="28"/>
          <w:szCs w:val="28"/>
        </w:rPr>
        <w:t xml:space="preserve">Производственная программа </w:t>
      </w:r>
    </w:p>
    <w:p w14:paraId="5CB900B7" w14:textId="77777777" w:rsidR="0063009D" w:rsidRDefault="0063009D" w:rsidP="0063009D">
      <w:pPr>
        <w:tabs>
          <w:tab w:val="left" w:pos="3052"/>
        </w:tabs>
        <w:jc w:val="center"/>
        <w:rPr>
          <w:b/>
          <w:sz w:val="28"/>
          <w:szCs w:val="28"/>
        </w:rPr>
      </w:pPr>
      <w:r w:rsidRPr="00942860">
        <w:rPr>
          <w:b/>
          <w:sz w:val="28"/>
          <w:szCs w:val="28"/>
        </w:rPr>
        <w:t>Муниципально</w:t>
      </w:r>
      <w:r>
        <w:rPr>
          <w:b/>
          <w:sz w:val="28"/>
          <w:szCs w:val="28"/>
        </w:rPr>
        <w:t>го</w:t>
      </w:r>
      <w:r w:rsidRPr="00942860">
        <w:rPr>
          <w:b/>
          <w:sz w:val="28"/>
          <w:szCs w:val="28"/>
        </w:rPr>
        <w:t xml:space="preserve"> казенно</w:t>
      </w:r>
      <w:r>
        <w:rPr>
          <w:b/>
          <w:sz w:val="28"/>
          <w:szCs w:val="28"/>
        </w:rPr>
        <w:t>го</w:t>
      </w:r>
      <w:r w:rsidRPr="00942860">
        <w:rPr>
          <w:b/>
          <w:sz w:val="28"/>
          <w:szCs w:val="28"/>
        </w:rPr>
        <w:t xml:space="preserve"> предприяти</w:t>
      </w:r>
      <w:r>
        <w:rPr>
          <w:b/>
          <w:sz w:val="28"/>
          <w:szCs w:val="28"/>
        </w:rPr>
        <w:t>я</w:t>
      </w:r>
      <w:r w:rsidRPr="00942860">
        <w:rPr>
          <w:b/>
          <w:sz w:val="28"/>
          <w:szCs w:val="28"/>
        </w:rPr>
        <w:t xml:space="preserve"> Новокузнецкого городского округа «Водопроводно-канализационное хозяйство» </w:t>
      </w:r>
    </w:p>
    <w:p w14:paraId="405D50F6" w14:textId="77777777" w:rsidR="0063009D" w:rsidRPr="00942860" w:rsidRDefault="0063009D" w:rsidP="0063009D">
      <w:pPr>
        <w:tabs>
          <w:tab w:val="left" w:pos="3052"/>
        </w:tabs>
        <w:jc w:val="center"/>
        <w:rPr>
          <w:b/>
          <w:color w:val="FF0000"/>
          <w:sz w:val="28"/>
          <w:szCs w:val="28"/>
        </w:rPr>
      </w:pPr>
      <w:r w:rsidRPr="00942860">
        <w:rPr>
          <w:b/>
          <w:sz w:val="28"/>
          <w:szCs w:val="28"/>
        </w:rPr>
        <w:t>(г. Новокузнецк)</w:t>
      </w:r>
      <w:r>
        <w:rPr>
          <w:b/>
          <w:color w:val="FF0000"/>
          <w:sz w:val="28"/>
          <w:szCs w:val="28"/>
        </w:rPr>
        <w:t xml:space="preserve"> </w:t>
      </w:r>
      <w:r w:rsidRPr="00942860">
        <w:rPr>
          <w:b/>
          <w:bCs/>
          <w:sz w:val="28"/>
          <w:szCs w:val="28"/>
        </w:rPr>
        <w:t xml:space="preserve">в сфере холодного водоснабжения, водоотведения </w:t>
      </w:r>
    </w:p>
    <w:p w14:paraId="56F7B718" w14:textId="77777777" w:rsidR="0063009D" w:rsidRPr="006343C3" w:rsidRDefault="0063009D" w:rsidP="0063009D">
      <w:pPr>
        <w:tabs>
          <w:tab w:val="left" w:pos="3052"/>
        </w:tabs>
        <w:jc w:val="center"/>
        <w:rPr>
          <w:b/>
        </w:rPr>
      </w:pPr>
      <w:r w:rsidRPr="006343C3">
        <w:rPr>
          <w:b/>
          <w:bCs/>
          <w:sz w:val="28"/>
          <w:szCs w:val="28"/>
        </w:rPr>
        <w:t>на период с 01.01.201</w:t>
      </w:r>
      <w:r>
        <w:rPr>
          <w:b/>
          <w:bCs/>
          <w:sz w:val="28"/>
          <w:szCs w:val="28"/>
        </w:rPr>
        <w:t>9</w:t>
      </w:r>
      <w:r w:rsidRPr="006343C3">
        <w:rPr>
          <w:b/>
          <w:bCs/>
          <w:sz w:val="28"/>
          <w:szCs w:val="28"/>
        </w:rPr>
        <w:t xml:space="preserve"> по 31.12.201</w:t>
      </w:r>
      <w:r>
        <w:rPr>
          <w:b/>
          <w:bCs/>
          <w:sz w:val="28"/>
          <w:szCs w:val="28"/>
        </w:rPr>
        <w:t>9</w:t>
      </w:r>
    </w:p>
    <w:p w14:paraId="783809BA" w14:textId="77777777" w:rsidR="0063009D" w:rsidRPr="006343C3" w:rsidRDefault="0063009D" w:rsidP="0063009D">
      <w:pPr>
        <w:rPr>
          <w:b/>
        </w:rPr>
      </w:pPr>
    </w:p>
    <w:p w14:paraId="18DA27FF" w14:textId="77777777" w:rsidR="0063009D" w:rsidRPr="007C52A9" w:rsidRDefault="0063009D" w:rsidP="0063009D"/>
    <w:p w14:paraId="043D2C32" w14:textId="77777777" w:rsidR="0063009D" w:rsidRDefault="0063009D" w:rsidP="0063009D">
      <w:pPr>
        <w:jc w:val="center"/>
        <w:rPr>
          <w:sz w:val="28"/>
          <w:szCs w:val="28"/>
        </w:rPr>
      </w:pPr>
      <w:r>
        <w:rPr>
          <w:sz w:val="28"/>
          <w:szCs w:val="28"/>
        </w:rPr>
        <w:t>Раздел 1. Паспорт производственной программы</w:t>
      </w:r>
    </w:p>
    <w:p w14:paraId="39D52360" w14:textId="77777777" w:rsidR="0063009D" w:rsidRDefault="0063009D" w:rsidP="0063009D">
      <w:pPr>
        <w:jc w:val="center"/>
        <w:rPr>
          <w:sz w:val="28"/>
          <w:szCs w:val="28"/>
        </w:rPr>
      </w:pPr>
    </w:p>
    <w:tbl>
      <w:tblPr>
        <w:tblStyle w:val="af"/>
        <w:tblW w:w="10207" w:type="dxa"/>
        <w:tblInd w:w="-431" w:type="dxa"/>
        <w:tblLook w:val="04A0" w:firstRow="1" w:lastRow="0" w:firstColumn="1" w:lastColumn="0" w:noHBand="0" w:noVBand="1"/>
      </w:tblPr>
      <w:tblGrid>
        <w:gridCol w:w="5103"/>
        <w:gridCol w:w="5104"/>
      </w:tblGrid>
      <w:tr w:rsidR="0063009D" w14:paraId="0D545407" w14:textId="77777777" w:rsidTr="0063009D">
        <w:trPr>
          <w:trHeight w:val="1221"/>
        </w:trPr>
        <w:tc>
          <w:tcPr>
            <w:tcW w:w="5103" w:type="dxa"/>
            <w:vAlign w:val="center"/>
          </w:tcPr>
          <w:p w14:paraId="40BAEFF8" w14:textId="77777777" w:rsidR="0063009D" w:rsidRDefault="0063009D" w:rsidP="0063009D">
            <w:pPr>
              <w:rPr>
                <w:sz w:val="28"/>
                <w:szCs w:val="28"/>
              </w:rPr>
            </w:pPr>
            <w:r>
              <w:rPr>
                <w:sz w:val="28"/>
                <w:szCs w:val="28"/>
              </w:rPr>
              <w:t>Наименование организации</w:t>
            </w:r>
          </w:p>
        </w:tc>
        <w:tc>
          <w:tcPr>
            <w:tcW w:w="5104" w:type="dxa"/>
            <w:vAlign w:val="center"/>
          </w:tcPr>
          <w:p w14:paraId="5E94CB9E" w14:textId="77777777" w:rsidR="0063009D" w:rsidRDefault="0063009D" w:rsidP="0063009D">
            <w:pPr>
              <w:jc w:val="center"/>
              <w:rPr>
                <w:sz w:val="28"/>
                <w:szCs w:val="28"/>
              </w:rPr>
            </w:pPr>
            <w:r w:rsidRPr="00942860">
              <w:rPr>
                <w:sz w:val="28"/>
                <w:szCs w:val="28"/>
              </w:rPr>
              <w:t>Муниципально</w:t>
            </w:r>
            <w:r>
              <w:rPr>
                <w:sz w:val="28"/>
                <w:szCs w:val="28"/>
              </w:rPr>
              <w:t>е</w:t>
            </w:r>
            <w:r w:rsidRPr="00942860">
              <w:rPr>
                <w:sz w:val="28"/>
                <w:szCs w:val="28"/>
              </w:rPr>
              <w:t xml:space="preserve"> казенно</w:t>
            </w:r>
            <w:r>
              <w:rPr>
                <w:sz w:val="28"/>
                <w:szCs w:val="28"/>
              </w:rPr>
              <w:t xml:space="preserve">е </w:t>
            </w:r>
            <w:r w:rsidRPr="00942860">
              <w:rPr>
                <w:sz w:val="28"/>
                <w:szCs w:val="28"/>
              </w:rPr>
              <w:t>предприяти</w:t>
            </w:r>
            <w:r>
              <w:rPr>
                <w:sz w:val="28"/>
                <w:szCs w:val="28"/>
              </w:rPr>
              <w:t>е</w:t>
            </w:r>
            <w:r w:rsidRPr="00942860">
              <w:rPr>
                <w:sz w:val="28"/>
                <w:szCs w:val="28"/>
              </w:rPr>
              <w:t xml:space="preserve"> Новокузнецкого городского округа «Водопрово</w:t>
            </w:r>
            <w:r>
              <w:rPr>
                <w:sz w:val="28"/>
                <w:szCs w:val="28"/>
              </w:rPr>
              <w:t xml:space="preserve">дно-канализационное хозяйство» </w:t>
            </w:r>
          </w:p>
        </w:tc>
      </w:tr>
      <w:tr w:rsidR="0063009D" w14:paraId="0ED2E82E" w14:textId="77777777" w:rsidTr="0063009D">
        <w:trPr>
          <w:trHeight w:val="1109"/>
        </w:trPr>
        <w:tc>
          <w:tcPr>
            <w:tcW w:w="5103" w:type="dxa"/>
            <w:vAlign w:val="center"/>
          </w:tcPr>
          <w:p w14:paraId="77284C08" w14:textId="77777777" w:rsidR="0063009D" w:rsidRDefault="0063009D" w:rsidP="0063009D">
            <w:pPr>
              <w:rPr>
                <w:sz w:val="28"/>
                <w:szCs w:val="28"/>
              </w:rPr>
            </w:pPr>
            <w:r>
              <w:rPr>
                <w:sz w:val="28"/>
                <w:szCs w:val="28"/>
              </w:rPr>
              <w:t>Юридический адрес, почтовый адрес</w:t>
            </w:r>
          </w:p>
        </w:tc>
        <w:tc>
          <w:tcPr>
            <w:tcW w:w="5104" w:type="dxa"/>
            <w:vAlign w:val="center"/>
          </w:tcPr>
          <w:p w14:paraId="5FF9D7A6" w14:textId="77777777" w:rsidR="0063009D" w:rsidRDefault="0063009D" w:rsidP="0063009D">
            <w:pPr>
              <w:jc w:val="center"/>
              <w:rPr>
                <w:sz w:val="28"/>
                <w:szCs w:val="28"/>
              </w:rPr>
            </w:pPr>
            <w:r>
              <w:rPr>
                <w:sz w:val="28"/>
                <w:szCs w:val="28"/>
              </w:rPr>
              <w:t xml:space="preserve">654041, Кемеровская </w:t>
            </w:r>
            <w:proofErr w:type="gramStart"/>
            <w:r>
              <w:rPr>
                <w:sz w:val="28"/>
                <w:szCs w:val="28"/>
              </w:rPr>
              <w:t xml:space="preserve">область,   </w:t>
            </w:r>
            <w:proofErr w:type="gramEnd"/>
            <w:r>
              <w:rPr>
                <w:sz w:val="28"/>
                <w:szCs w:val="28"/>
              </w:rPr>
              <w:t xml:space="preserve">                    г. Новокузнецк, ул. Сеченова, д. 19а</w:t>
            </w:r>
          </w:p>
        </w:tc>
      </w:tr>
      <w:tr w:rsidR="0063009D" w14:paraId="0606E0D4" w14:textId="77777777" w:rsidTr="0063009D">
        <w:tc>
          <w:tcPr>
            <w:tcW w:w="5103" w:type="dxa"/>
            <w:vAlign w:val="center"/>
          </w:tcPr>
          <w:p w14:paraId="4C21DD44" w14:textId="77777777" w:rsidR="0063009D" w:rsidRDefault="0063009D" w:rsidP="0063009D">
            <w:pPr>
              <w:rPr>
                <w:sz w:val="28"/>
                <w:szCs w:val="28"/>
              </w:rPr>
            </w:pPr>
            <w:r>
              <w:rPr>
                <w:sz w:val="28"/>
                <w:szCs w:val="28"/>
              </w:rPr>
              <w:t>Наименование уполномоченного органа, утвердившего производственную программу</w:t>
            </w:r>
          </w:p>
        </w:tc>
        <w:tc>
          <w:tcPr>
            <w:tcW w:w="5104" w:type="dxa"/>
            <w:vAlign w:val="center"/>
          </w:tcPr>
          <w:p w14:paraId="4A324827" w14:textId="77777777" w:rsidR="0063009D" w:rsidRDefault="0063009D" w:rsidP="0063009D">
            <w:pPr>
              <w:jc w:val="center"/>
              <w:rPr>
                <w:sz w:val="28"/>
                <w:szCs w:val="28"/>
              </w:rPr>
            </w:pPr>
            <w:r>
              <w:rPr>
                <w:sz w:val="28"/>
                <w:szCs w:val="28"/>
              </w:rPr>
              <w:t>региональная энергетическая комиссия Кемеровской области</w:t>
            </w:r>
          </w:p>
        </w:tc>
      </w:tr>
      <w:tr w:rsidR="0063009D" w14:paraId="1A0FA6E9" w14:textId="77777777" w:rsidTr="0063009D">
        <w:tc>
          <w:tcPr>
            <w:tcW w:w="5103" w:type="dxa"/>
            <w:vAlign w:val="center"/>
          </w:tcPr>
          <w:p w14:paraId="50EBE4A1" w14:textId="77777777" w:rsidR="0063009D" w:rsidRDefault="0063009D" w:rsidP="0063009D">
            <w:pPr>
              <w:rPr>
                <w:sz w:val="28"/>
                <w:szCs w:val="28"/>
              </w:rPr>
            </w:pPr>
            <w:r>
              <w:rPr>
                <w:sz w:val="28"/>
                <w:szCs w:val="28"/>
              </w:rPr>
              <w:t>Юридический адрес, почтовый адрес уполномоченного органа, утвердившего программу</w:t>
            </w:r>
          </w:p>
        </w:tc>
        <w:tc>
          <w:tcPr>
            <w:tcW w:w="5104" w:type="dxa"/>
            <w:vAlign w:val="center"/>
          </w:tcPr>
          <w:p w14:paraId="04AED680" w14:textId="77777777" w:rsidR="0063009D" w:rsidRDefault="0063009D" w:rsidP="0063009D">
            <w:pPr>
              <w:jc w:val="center"/>
              <w:rPr>
                <w:sz w:val="28"/>
                <w:szCs w:val="28"/>
              </w:rPr>
            </w:pPr>
            <w:r>
              <w:rPr>
                <w:sz w:val="28"/>
                <w:szCs w:val="28"/>
              </w:rPr>
              <w:t>650993, г. Кемерово,</w:t>
            </w:r>
          </w:p>
          <w:p w14:paraId="42679017" w14:textId="77777777" w:rsidR="0063009D" w:rsidRDefault="0063009D" w:rsidP="0063009D">
            <w:pPr>
              <w:jc w:val="center"/>
              <w:rPr>
                <w:sz w:val="28"/>
                <w:szCs w:val="28"/>
              </w:rPr>
            </w:pPr>
            <w:r>
              <w:rPr>
                <w:sz w:val="28"/>
                <w:szCs w:val="28"/>
              </w:rPr>
              <w:t xml:space="preserve"> ул. Н. Островского, д. 32</w:t>
            </w:r>
          </w:p>
        </w:tc>
      </w:tr>
    </w:tbl>
    <w:p w14:paraId="65830957" w14:textId="77777777" w:rsidR="0063009D" w:rsidRDefault="0063009D" w:rsidP="0063009D">
      <w:pPr>
        <w:jc w:val="center"/>
        <w:rPr>
          <w:sz w:val="28"/>
          <w:szCs w:val="28"/>
        </w:rPr>
      </w:pPr>
    </w:p>
    <w:p w14:paraId="6F0A407E" w14:textId="77777777" w:rsidR="0063009D" w:rsidRDefault="0063009D" w:rsidP="0063009D">
      <w:pPr>
        <w:jc w:val="center"/>
        <w:rPr>
          <w:sz w:val="28"/>
          <w:szCs w:val="28"/>
        </w:rPr>
      </w:pPr>
    </w:p>
    <w:p w14:paraId="1B9D756E" w14:textId="77777777" w:rsidR="0063009D" w:rsidRDefault="0063009D" w:rsidP="0063009D">
      <w:pPr>
        <w:jc w:val="center"/>
        <w:rPr>
          <w:sz w:val="28"/>
          <w:szCs w:val="28"/>
        </w:rPr>
      </w:pPr>
    </w:p>
    <w:p w14:paraId="02AEB217" w14:textId="77777777" w:rsidR="0063009D" w:rsidRDefault="0063009D" w:rsidP="0063009D">
      <w:pPr>
        <w:jc w:val="center"/>
        <w:rPr>
          <w:sz w:val="28"/>
          <w:szCs w:val="28"/>
        </w:rPr>
      </w:pPr>
      <w:r>
        <w:rPr>
          <w:sz w:val="28"/>
          <w:szCs w:val="28"/>
        </w:rPr>
        <w:t xml:space="preserve">Раздел 2. Перечень плановых мероприятий по ремонту объектов централизованных систем </w:t>
      </w:r>
      <w:r w:rsidRPr="00646ED4">
        <w:rPr>
          <w:sz w:val="28"/>
          <w:szCs w:val="28"/>
        </w:rPr>
        <w:t xml:space="preserve">холодного водоснабжения и водоотведения </w:t>
      </w:r>
    </w:p>
    <w:p w14:paraId="02F2C785" w14:textId="77777777" w:rsidR="0063009D" w:rsidRDefault="0063009D" w:rsidP="0063009D">
      <w:pPr>
        <w:jc w:val="center"/>
        <w:rPr>
          <w:sz w:val="28"/>
          <w:szCs w:val="28"/>
        </w:rPr>
      </w:pPr>
    </w:p>
    <w:tbl>
      <w:tblPr>
        <w:tblStyle w:val="af"/>
        <w:tblW w:w="10207" w:type="dxa"/>
        <w:tblInd w:w="-431" w:type="dxa"/>
        <w:tblLayout w:type="fixed"/>
        <w:tblLook w:val="04A0" w:firstRow="1" w:lastRow="0" w:firstColumn="1" w:lastColumn="0" w:noHBand="0" w:noVBand="1"/>
      </w:tblPr>
      <w:tblGrid>
        <w:gridCol w:w="3334"/>
        <w:gridCol w:w="992"/>
        <w:gridCol w:w="1451"/>
        <w:gridCol w:w="2162"/>
        <w:gridCol w:w="1134"/>
        <w:gridCol w:w="1134"/>
      </w:tblGrid>
      <w:tr w:rsidR="0063009D" w14:paraId="53D7FC0A" w14:textId="77777777" w:rsidTr="0063009D">
        <w:trPr>
          <w:trHeight w:val="706"/>
        </w:trPr>
        <w:tc>
          <w:tcPr>
            <w:tcW w:w="3334" w:type="dxa"/>
            <w:vMerge w:val="restart"/>
            <w:vAlign w:val="center"/>
          </w:tcPr>
          <w:p w14:paraId="36DCDE69" w14:textId="77777777" w:rsidR="0063009D" w:rsidRDefault="0063009D" w:rsidP="0063009D">
            <w:pPr>
              <w:jc w:val="center"/>
              <w:rPr>
                <w:sz w:val="28"/>
                <w:szCs w:val="28"/>
              </w:rPr>
            </w:pPr>
            <w:r>
              <w:rPr>
                <w:sz w:val="28"/>
                <w:szCs w:val="28"/>
              </w:rPr>
              <w:t>Наименование мероприятия</w:t>
            </w:r>
          </w:p>
        </w:tc>
        <w:tc>
          <w:tcPr>
            <w:tcW w:w="992" w:type="dxa"/>
            <w:vMerge w:val="restart"/>
            <w:vAlign w:val="center"/>
          </w:tcPr>
          <w:p w14:paraId="524D293F" w14:textId="77777777" w:rsidR="0063009D" w:rsidRDefault="0063009D" w:rsidP="0063009D">
            <w:pPr>
              <w:jc w:val="center"/>
              <w:rPr>
                <w:sz w:val="28"/>
                <w:szCs w:val="28"/>
              </w:rPr>
            </w:pPr>
            <w:r>
              <w:rPr>
                <w:sz w:val="28"/>
                <w:szCs w:val="28"/>
              </w:rPr>
              <w:t xml:space="preserve">Срок </w:t>
            </w:r>
            <w:proofErr w:type="spellStart"/>
            <w:proofErr w:type="gramStart"/>
            <w:r>
              <w:rPr>
                <w:sz w:val="28"/>
                <w:szCs w:val="28"/>
              </w:rPr>
              <w:t>реали-зации</w:t>
            </w:r>
            <w:proofErr w:type="spellEnd"/>
            <w:proofErr w:type="gramEnd"/>
          </w:p>
        </w:tc>
        <w:tc>
          <w:tcPr>
            <w:tcW w:w="1451" w:type="dxa"/>
            <w:vMerge w:val="restart"/>
          </w:tcPr>
          <w:p w14:paraId="7534368B" w14:textId="77777777" w:rsidR="0063009D" w:rsidRDefault="0063009D" w:rsidP="0063009D">
            <w:pPr>
              <w:jc w:val="center"/>
              <w:rPr>
                <w:sz w:val="28"/>
                <w:szCs w:val="28"/>
              </w:rPr>
            </w:pPr>
            <w:proofErr w:type="spellStart"/>
            <w:proofErr w:type="gramStart"/>
            <w:r>
              <w:rPr>
                <w:sz w:val="28"/>
                <w:szCs w:val="28"/>
              </w:rPr>
              <w:t>Финан-совые</w:t>
            </w:r>
            <w:proofErr w:type="spellEnd"/>
            <w:proofErr w:type="gramEnd"/>
            <w:r>
              <w:rPr>
                <w:sz w:val="28"/>
                <w:szCs w:val="28"/>
              </w:rPr>
              <w:t xml:space="preserve"> потреб-</w:t>
            </w:r>
            <w:proofErr w:type="spellStart"/>
            <w:r>
              <w:rPr>
                <w:sz w:val="28"/>
                <w:szCs w:val="28"/>
              </w:rPr>
              <w:t>ности</w:t>
            </w:r>
            <w:proofErr w:type="spellEnd"/>
            <w:r>
              <w:rPr>
                <w:sz w:val="28"/>
                <w:szCs w:val="28"/>
              </w:rPr>
              <w:t>, тыс. руб. (без НДС)</w:t>
            </w:r>
          </w:p>
        </w:tc>
        <w:tc>
          <w:tcPr>
            <w:tcW w:w="4430" w:type="dxa"/>
            <w:gridSpan w:val="3"/>
            <w:vAlign w:val="center"/>
          </w:tcPr>
          <w:p w14:paraId="6F1D5879" w14:textId="77777777" w:rsidR="0063009D" w:rsidRDefault="0063009D" w:rsidP="0063009D">
            <w:pPr>
              <w:jc w:val="center"/>
              <w:rPr>
                <w:sz w:val="28"/>
                <w:szCs w:val="28"/>
              </w:rPr>
            </w:pPr>
            <w:r>
              <w:rPr>
                <w:sz w:val="28"/>
                <w:szCs w:val="28"/>
              </w:rPr>
              <w:t>Ожидаемый эффект</w:t>
            </w:r>
          </w:p>
        </w:tc>
      </w:tr>
      <w:tr w:rsidR="0063009D" w14:paraId="2CB42ED6" w14:textId="77777777" w:rsidTr="0063009D">
        <w:trPr>
          <w:trHeight w:val="844"/>
        </w:trPr>
        <w:tc>
          <w:tcPr>
            <w:tcW w:w="3334" w:type="dxa"/>
            <w:vMerge/>
          </w:tcPr>
          <w:p w14:paraId="1FECDCA2" w14:textId="77777777" w:rsidR="0063009D" w:rsidRDefault="0063009D" w:rsidP="0063009D">
            <w:pPr>
              <w:jc w:val="center"/>
              <w:rPr>
                <w:sz w:val="28"/>
                <w:szCs w:val="28"/>
              </w:rPr>
            </w:pPr>
          </w:p>
        </w:tc>
        <w:tc>
          <w:tcPr>
            <w:tcW w:w="992" w:type="dxa"/>
            <w:vMerge/>
          </w:tcPr>
          <w:p w14:paraId="5CD8F3E3" w14:textId="77777777" w:rsidR="0063009D" w:rsidRDefault="0063009D" w:rsidP="0063009D">
            <w:pPr>
              <w:jc w:val="center"/>
              <w:rPr>
                <w:sz w:val="28"/>
                <w:szCs w:val="28"/>
              </w:rPr>
            </w:pPr>
          </w:p>
        </w:tc>
        <w:tc>
          <w:tcPr>
            <w:tcW w:w="1451" w:type="dxa"/>
            <w:vMerge/>
          </w:tcPr>
          <w:p w14:paraId="0A113EC8" w14:textId="77777777" w:rsidR="0063009D" w:rsidRDefault="0063009D" w:rsidP="0063009D">
            <w:pPr>
              <w:jc w:val="center"/>
              <w:rPr>
                <w:sz w:val="28"/>
                <w:szCs w:val="28"/>
              </w:rPr>
            </w:pPr>
          </w:p>
        </w:tc>
        <w:tc>
          <w:tcPr>
            <w:tcW w:w="2162" w:type="dxa"/>
            <w:vAlign w:val="center"/>
          </w:tcPr>
          <w:p w14:paraId="52A24709" w14:textId="77777777" w:rsidR="0063009D" w:rsidRDefault="0063009D" w:rsidP="0063009D">
            <w:pPr>
              <w:jc w:val="center"/>
              <w:rPr>
                <w:sz w:val="28"/>
                <w:szCs w:val="28"/>
              </w:rPr>
            </w:pPr>
            <w:r>
              <w:rPr>
                <w:sz w:val="28"/>
                <w:szCs w:val="28"/>
              </w:rPr>
              <w:t>Наименование показателей</w:t>
            </w:r>
          </w:p>
        </w:tc>
        <w:tc>
          <w:tcPr>
            <w:tcW w:w="1134" w:type="dxa"/>
            <w:vAlign w:val="center"/>
          </w:tcPr>
          <w:p w14:paraId="368C0FF1" w14:textId="77777777" w:rsidR="0063009D" w:rsidRDefault="0063009D" w:rsidP="0063009D">
            <w:pPr>
              <w:jc w:val="center"/>
              <w:rPr>
                <w:sz w:val="28"/>
                <w:szCs w:val="28"/>
              </w:rPr>
            </w:pPr>
            <w:r>
              <w:rPr>
                <w:sz w:val="28"/>
                <w:szCs w:val="28"/>
              </w:rPr>
              <w:t>тыс. руб.</w:t>
            </w:r>
          </w:p>
        </w:tc>
        <w:tc>
          <w:tcPr>
            <w:tcW w:w="1134" w:type="dxa"/>
            <w:vAlign w:val="center"/>
          </w:tcPr>
          <w:p w14:paraId="364C6B11" w14:textId="77777777" w:rsidR="0063009D" w:rsidRDefault="0063009D" w:rsidP="0063009D">
            <w:pPr>
              <w:jc w:val="center"/>
              <w:rPr>
                <w:sz w:val="28"/>
                <w:szCs w:val="28"/>
              </w:rPr>
            </w:pPr>
            <w:r>
              <w:rPr>
                <w:sz w:val="28"/>
                <w:szCs w:val="28"/>
              </w:rPr>
              <w:t>%</w:t>
            </w:r>
          </w:p>
        </w:tc>
      </w:tr>
      <w:tr w:rsidR="0063009D" w14:paraId="16E44162" w14:textId="77777777" w:rsidTr="0063009D">
        <w:tc>
          <w:tcPr>
            <w:tcW w:w="10207" w:type="dxa"/>
            <w:gridSpan w:val="6"/>
          </w:tcPr>
          <w:p w14:paraId="1775A269" w14:textId="77777777" w:rsidR="0063009D" w:rsidRPr="00EF05ED" w:rsidRDefault="0063009D" w:rsidP="0063009D">
            <w:pPr>
              <w:pStyle w:val="a7"/>
              <w:numPr>
                <w:ilvl w:val="0"/>
                <w:numId w:val="29"/>
              </w:numPr>
              <w:jc w:val="center"/>
              <w:rPr>
                <w:color w:val="000000" w:themeColor="text1"/>
                <w:sz w:val="28"/>
                <w:szCs w:val="28"/>
              </w:rPr>
            </w:pPr>
            <w:r w:rsidRPr="00EF05ED">
              <w:rPr>
                <w:color w:val="000000" w:themeColor="text1"/>
                <w:sz w:val="28"/>
                <w:szCs w:val="28"/>
              </w:rPr>
              <w:t>Холодное водоснабжение питьевой водой</w:t>
            </w:r>
          </w:p>
        </w:tc>
      </w:tr>
      <w:tr w:rsidR="0063009D" w14:paraId="39BE9B51" w14:textId="77777777" w:rsidTr="0063009D">
        <w:tc>
          <w:tcPr>
            <w:tcW w:w="3334" w:type="dxa"/>
            <w:vAlign w:val="center"/>
          </w:tcPr>
          <w:p w14:paraId="4DACF8A9" w14:textId="77777777" w:rsidR="0063009D" w:rsidRPr="00EF05ED" w:rsidRDefault="0063009D" w:rsidP="0063009D">
            <w:pPr>
              <w:jc w:val="center"/>
              <w:rPr>
                <w:color w:val="000000" w:themeColor="text1"/>
                <w:sz w:val="28"/>
                <w:szCs w:val="28"/>
              </w:rPr>
            </w:pPr>
            <w:r>
              <w:rPr>
                <w:color w:val="000000" w:themeColor="text1"/>
                <w:sz w:val="28"/>
                <w:szCs w:val="28"/>
              </w:rPr>
              <w:t>-</w:t>
            </w:r>
          </w:p>
        </w:tc>
        <w:tc>
          <w:tcPr>
            <w:tcW w:w="992" w:type="dxa"/>
            <w:vAlign w:val="center"/>
          </w:tcPr>
          <w:p w14:paraId="7FCC3DBD" w14:textId="77777777" w:rsidR="0063009D" w:rsidRPr="00EF05ED" w:rsidRDefault="0063009D" w:rsidP="0063009D">
            <w:pPr>
              <w:jc w:val="center"/>
              <w:rPr>
                <w:color w:val="000000" w:themeColor="text1"/>
                <w:sz w:val="28"/>
                <w:szCs w:val="28"/>
              </w:rPr>
            </w:pPr>
            <w:r>
              <w:rPr>
                <w:color w:val="000000" w:themeColor="text1"/>
                <w:sz w:val="28"/>
                <w:szCs w:val="28"/>
              </w:rPr>
              <w:t>-</w:t>
            </w:r>
          </w:p>
        </w:tc>
        <w:tc>
          <w:tcPr>
            <w:tcW w:w="1451" w:type="dxa"/>
            <w:vAlign w:val="center"/>
          </w:tcPr>
          <w:p w14:paraId="59696D66" w14:textId="77777777" w:rsidR="0063009D" w:rsidRPr="00EF05ED" w:rsidRDefault="0063009D" w:rsidP="0063009D">
            <w:pPr>
              <w:jc w:val="center"/>
              <w:rPr>
                <w:color w:val="000000" w:themeColor="text1"/>
                <w:sz w:val="28"/>
                <w:szCs w:val="28"/>
              </w:rPr>
            </w:pPr>
            <w:r>
              <w:rPr>
                <w:color w:val="000000" w:themeColor="text1"/>
                <w:sz w:val="28"/>
                <w:szCs w:val="28"/>
              </w:rPr>
              <w:t>-</w:t>
            </w:r>
          </w:p>
        </w:tc>
        <w:tc>
          <w:tcPr>
            <w:tcW w:w="2162" w:type="dxa"/>
            <w:vAlign w:val="center"/>
          </w:tcPr>
          <w:p w14:paraId="3C96D811" w14:textId="77777777" w:rsidR="0063009D" w:rsidRPr="00EF05ED" w:rsidRDefault="0063009D" w:rsidP="0063009D">
            <w:pPr>
              <w:jc w:val="center"/>
              <w:rPr>
                <w:color w:val="000000" w:themeColor="text1"/>
                <w:sz w:val="28"/>
                <w:szCs w:val="28"/>
              </w:rPr>
            </w:pPr>
            <w:r w:rsidRPr="00EF05ED">
              <w:rPr>
                <w:color w:val="000000" w:themeColor="text1"/>
                <w:sz w:val="28"/>
                <w:szCs w:val="28"/>
              </w:rPr>
              <w:t>-</w:t>
            </w:r>
          </w:p>
        </w:tc>
        <w:tc>
          <w:tcPr>
            <w:tcW w:w="1134" w:type="dxa"/>
            <w:vAlign w:val="center"/>
          </w:tcPr>
          <w:p w14:paraId="01EBE13E" w14:textId="77777777" w:rsidR="0063009D" w:rsidRPr="00EF05ED" w:rsidRDefault="0063009D" w:rsidP="0063009D">
            <w:pPr>
              <w:jc w:val="center"/>
              <w:rPr>
                <w:color w:val="000000" w:themeColor="text1"/>
                <w:sz w:val="28"/>
                <w:szCs w:val="28"/>
              </w:rPr>
            </w:pPr>
            <w:r w:rsidRPr="00EF05ED">
              <w:rPr>
                <w:color w:val="000000" w:themeColor="text1"/>
                <w:sz w:val="28"/>
                <w:szCs w:val="28"/>
              </w:rPr>
              <w:t>-</w:t>
            </w:r>
          </w:p>
        </w:tc>
        <w:tc>
          <w:tcPr>
            <w:tcW w:w="1134" w:type="dxa"/>
            <w:vAlign w:val="center"/>
          </w:tcPr>
          <w:p w14:paraId="512CAB90" w14:textId="77777777" w:rsidR="0063009D" w:rsidRPr="00EF05ED" w:rsidRDefault="0063009D" w:rsidP="0063009D">
            <w:pPr>
              <w:jc w:val="center"/>
              <w:rPr>
                <w:color w:val="000000" w:themeColor="text1"/>
                <w:sz w:val="28"/>
                <w:szCs w:val="28"/>
              </w:rPr>
            </w:pPr>
            <w:r w:rsidRPr="00EF05ED">
              <w:rPr>
                <w:color w:val="000000" w:themeColor="text1"/>
                <w:sz w:val="28"/>
                <w:szCs w:val="28"/>
              </w:rPr>
              <w:t>-</w:t>
            </w:r>
          </w:p>
        </w:tc>
      </w:tr>
      <w:tr w:rsidR="0063009D" w:rsidRPr="0079764E" w14:paraId="5B2ED120" w14:textId="77777777" w:rsidTr="0063009D">
        <w:tc>
          <w:tcPr>
            <w:tcW w:w="10207" w:type="dxa"/>
            <w:gridSpan w:val="6"/>
            <w:vAlign w:val="center"/>
          </w:tcPr>
          <w:p w14:paraId="60594166" w14:textId="77777777" w:rsidR="0063009D" w:rsidRPr="00EF05ED" w:rsidRDefault="0063009D" w:rsidP="0063009D">
            <w:pPr>
              <w:pStyle w:val="a7"/>
              <w:numPr>
                <w:ilvl w:val="0"/>
                <w:numId w:val="29"/>
              </w:numPr>
              <w:jc w:val="center"/>
              <w:rPr>
                <w:color w:val="000000" w:themeColor="text1"/>
                <w:sz w:val="28"/>
                <w:szCs w:val="28"/>
              </w:rPr>
            </w:pPr>
            <w:r w:rsidRPr="00EF05ED">
              <w:rPr>
                <w:color w:val="000000" w:themeColor="text1"/>
                <w:sz w:val="28"/>
                <w:szCs w:val="28"/>
              </w:rPr>
              <w:t xml:space="preserve">Водоотведение </w:t>
            </w:r>
          </w:p>
        </w:tc>
      </w:tr>
      <w:tr w:rsidR="0063009D" w14:paraId="53BAD9AC" w14:textId="77777777" w:rsidTr="0063009D">
        <w:tc>
          <w:tcPr>
            <w:tcW w:w="3334" w:type="dxa"/>
            <w:vAlign w:val="center"/>
          </w:tcPr>
          <w:p w14:paraId="2E19A81F" w14:textId="77777777" w:rsidR="0063009D" w:rsidRPr="00EF05ED" w:rsidRDefault="0063009D" w:rsidP="0063009D">
            <w:pPr>
              <w:jc w:val="center"/>
              <w:rPr>
                <w:color w:val="000000" w:themeColor="text1"/>
                <w:sz w:val="28"/>
                <w:szCs w:val="28"/>
              </w:rPr>
            </w:pPr>
            <w:r>
              <w:rPr>
                <w:color w:val="000000" w:themeColor="text1"/>
                <w:sz w:val="28"/>
                <w:szCs w:val="28"/>
              </w:rPr>
              <w:t>-</w:t>
            </w:r>
          </w:p>
        </w:tc>
        <w:tc>
          <w:tcPr>
            <w:tcW w:w="992" w:type="dxa"/>
            <w:vAlign w:val="center"/>
          </w:tcPr>
          <w:p w14:paraId="29536B87" w14:textId="77777777" w:rsidR="0063009D" w:rsidRPr="00EF05ED" w:rsidRDefault="0063009D" w:rsidP="0063009D">
            <w:pPr>
              <w:jc w:val="center"/>
              <w:rPr>
                <w:color w:val="000000" w:themeColor="text1"/>
                <w:sz w:val="28"/>
                <w:szCs w:val="28"/>
              </w:rPr>
            </w:pPr>
            <w:r>
              <w:rPr>
                <w:color w:val="000000" w:themeColor="text1"/>
                <w:sz w:val="28"/>
                <w:szCs w:val="28"/>
              </w:rPr>
              <w:t>-</w:t>
            </w:r>
          </w:p>
        </w:tc>
        <w:tc>
          <w:tcPr>
            <w:tcW w:w="1451" w:type="dxa"/>
            <w:vAlign w:val="center"/>
          </w:tcPr>
          <w:p w14:paraId="0050F1B7" w14:textId="77777777" w:rsidR="0063009D" w:rsidRPr="00EF05ED" w:rsidRDefault="0063009D" w:rsidP="0063009D">
            <w:pPr>
              <w:jc w:val="center"/>
              <w:rPr>
                <w:color w:val="000000" w:themeColor="text1"/>
                <w:sz w:val="28"/>
                <w:szCs w:val="28"/>
              </w:rPr>
            </w:pPr>
            <w:r>
              <w:rPr>
                <w:color w:val="000000" w:themeColor="text1"/>
                <w:sz w:val="28"/>
                <w:szCs w:val="28"/>
              </w:rPr>
              <w:t>-</w:t>
            </w:r>
          </w:p>
        </w:tc>
        <w:tc>
          <w:tcPr>
            <w:tcW w:w="2162" w:type="dxa"/>
            <w:vAlign w:val="center"/>
          </w:tcPr>
          <w:p w14:paraId="3C559A86" w14:textId="77777777" w:rsidR="0063009D" w:rsidRPr="00EF05ED" w:rsidRDefault="0063009D" w:rsidP="0063009D">
            <w:pPr>
              <w:jc w:val="center"/>
              <w:rPr>
                <w:color w:val="000000" w:themeColor="text1"/>
                <w:sz w:val="28"/>
                <w:szCs w:val="28"/>
              </w:rPr>
            </w:pPr>
            <w:r w:rsidRPr="00EF05ED">
              <w:rPr>
                <w:color w:val="000000" w:themeColor="text1"/>
                <w:sz w:val="28"/>
                <w:szCs w:val="28"/>
              </w:rPr>
              <w:t>-</w:t>
            </w:r>
          </w:p>
        </w:tc>
        <w:tc>
          <w:tcPr>
            <w:tcW w:w="1134" w:type="dxa"/>
            <w:vAlign w:val="center"/>
          </w:tcPr>
          <w:p w14:paraId="3B15E47E" w14:textId="77777777" w:rsidR="0063009D" w:rsidRPr="00EF05ED" w:rsidRDefault="0063009D" w:rsidP="0063009D">
            <w:pPr>
              <w:jc w:val="center"/>
              <w:rPr>
                <w:color w:val="000000" w:themeColor="text1"/>
                <w:sz w:val="28"/>
                <w:szCs w:val="28"/>
              </w:rPr>
            </w:pPr>
            <w:r w:rsidRPr="00EF05ED">
              <w:rPr>
                <w:color w:val="000000" w:themeColor="text1"/>
                <w:sz w:val="28"/>
                <w:szCs w:val="28"/>
              </w:rPr>
              <w:t>-</w:t>
            </w:r>
          </w:p>
        </w:tc>
        <w:tc>
          <w:tcPr>
            <w:tcW w:w="1134" w:type="dxa"/>
            <w:vAlign w:val="center"/>
          </w:tcPr>
          <w:p w14:paraId="51EB8785" w14:textId="77777777" w:rsidR="0063009D" w:rsidRPr="00EF05ED" w:rsidRDefault="0063009D" w:rsidP="0063009D">
            <w:pPr>
              <w:jc w:val="center"/>
              <w:rPr>
                <w:color w:val="000000" w:themeColor="text1"/>
                <w:sz w:val="28"/>
                <w:szCs w:val="28"/>
              </w:rPr>
            </w:pPr>
            <w:r w:rsidRPr="00EF05ED">
              <w:rPr>
                <w:color w:val="000000" w:themeColor="text1"/>
                <w:sz w:val="28"/>
                <w:szCs w:val="28"/>
              </w:rPr>
              <w:t>-</w:t>
            </w:r>
          </w:p>
        </w:tc>
      </w:tr>
    </w:tbl>
    <w:p w14:paraId="423D8BF4" w14:textId="77777777" w:rsidR="0063009D" w:rsidRDefault="0063009D" w:rsidP="0063009D">
      <w:pPr>
        <w:jc w:val="center"/>
        <w:rPr>
          <w:sz w:val="28"/>
          <w:szCs w:val="28"/>
        </w:rPr>
      </w:pPr>
    </w:p>
    <w:p w14:paraId="7F1CC9EA" w14:textId="77777777" w:rsidR="0063009D" w:rsidRPr="008A47E7" w:rsidRDefault="0063009D" w:rsidP="0063009D">
      <w:pPr>
        <w:jc w:val="center"/>
        <w:rPr>
          <w:color w:val="FF0000"/>
          <w:sz w:val="28"/>
          <w:szCs w:val="28"/>
        </w:rPr>
      </w:pPr>
      <w:r>
        <w:rPr>
          <w:sz w:val="28"/>
          <w:szCs w:val="28"/>
        </w:rPr>
        <w:lastRenderedPageBreak/>
        <w:t xml:space="preserve">Раздел 3. Перечень плановых мероприятий, направленных на улучшение качества </w:t>
      </w:r>
      <w:r w:rsidRPr="00646ED4">
        <w:rPr>
          <w:sz w:val="28"/>
          <w:szCs w:val="28"/>
        </w:rPr>
        <w:t>питьевой воды и качества очистки сточных вод</w:t>
      </w:r>
    </w:p>
    <w:p w14:paraId="0E7B13AA" w14:textId="77777777" w:rsidR="0063009D" w:rsidRDefault="0063009D" w:rsidP="0063009D">
      <w:pPr>
        <w:jc w:val="center"/>
        <w:rPr>
          <w:sz w:val="28"/>
          <w:szCs w:val="28"/>
        </w:rPr>
      </w:pPr>
    </w:p>
    <w:tbl>
      <w:tblPr>
        <w:tblStyle w:val="af"/>
        <w:tblW w:w="10207" w:type="dxa"/>
        <w:tblInd w:w="-431" w:type="dxa"/>
        <w:tblLayout w:type="fixed"/>
        <w:tblLook w:val="04A0" w:firstRow="1" w:lastRow="0" w:firstColumn="1" w:lastColumn="0" w:noHBand="0" w:noVBand="1"/>
      </w:tblPr>
      <w:tblGrid>
        <w:gridCol w:w="3334"/>
        <w:gridCol w:w="992"/>
        <w:gridCol w:w="1451"/>
        <w:gridCol w:w="2162"/>
        <w:gridCol w:w="1134"/>
        <w:gridCol w:w="1134"/>
      </w:tblGrid>
      <w:tr w:rsidR="0063009D" w14:paraId="615F218C" w14:textId="77777777" w:rsidTr="0063009D">
        <w:trPr>
          <w:trHeight w:val="706"/>
        </w:trPr>
        <w:tc>
          <w:tcPr>
            <w:tcW w:w="3334" w:type="dxa"/>
            <w:vMerge w:val="restart"/>
            <w:vAlign w:val="center"/>
          </w:tcPr>
          <w:p w14:paraId="22AE2BC3" w14:textId="77777777" w:rsidR="0063009D" w:rsidRDefault="0063009D" w:rsidP="0063009D">
            <w:pPr>
              <w:jc w:val="center"/>
              <w:rPr>
                <w:sz w:val="28"/>
                <w:szCs w:val="28"/>
              </w:rPr>
            </w:pPr>
            <w:r>
              <w:rPr>
                <w:sz w:val="28"/>
                <w:szCs w:val="28"/>
              </w:rPr>
              <w:t>Наименование мероприятия</w:t>
            </w:r>
          </w:p>
        </w:tc>
        <w:tc>
          <w:tcPr>
            <w:tcW w:w="992" w:type="dxa"/>
            <w:vMerge w:val="restart"/>
            <w:vAlign w:val="center"/>
          </w:tcPr>
          <w:p w14:paraId="0ED1AADD" w14:textId="77777777" w:rsidR="0063009D" w:rsidRDefault="0063009D" w:rsidP="0063009D">
            <w:pPr>
              <w:jc w:val="center"/>
              <w:rPr>
                <w:sz w:val="28"/>
                <w:szCs w:val="28"/>
              </w:rPr>
            </w:pPr>
            <w:r>
              <w:rPr>
                <w:sz w:val="28"/>
                <w:szCs w:val="28"/>
              </w:rPr>
              <w:t xml:space="preserve">Срок </w:t>
            </w:r>
            <w:proofErr w:type="spellStart"/>
            <w:proofErr w:type="gramStart"/>
            <w:r>
              <w:rPr>
                <w:sz w:val="28"/>
                <w:szCs w:val="28"/>
              </w:rPr>
              <w:t>реали-зации</w:t>
            </w:r>
            <w:proofErr w:type="spellEnd"/>
            <w:proofErr w:type="gramEnd"/>
          </w:p>
        </w:tc>
        <w:tc>
          <w:tcPr>
            <w:tcW w:w="1451" w:type="dxa"/>
            <w:vMerge w:val="restart"/>
          </w:tcPr>
          <w:p w14:paraId="1C949DA7" w14:textId="77777777" w:rsidR="0063009D" w:rsidRDefault="0063009D" w:rsidP="0063009D">
            <w:pPr>
              <w:jc w:val="center"/>
              <w:rPr>
                <w:sz w:val="28"/>
                <w:szCs w:val="28"/>
              </w:rPr>
            </w:pPr>
            <w:proofErr w:type="spellStart"/>
            <w:proofErr w:type="gramStart"/>
            <w:r>
              <w:rPr>
                <w:sz w:val="28"/>
                <w:szCs w:val="28"/>
              </w:rPr>
              <w:t>Финан-совые</w:t>
            </w:r>
            <w:proofErr w:type="spellEnd"/>
            <w:proofErr w:type="gramEnd"/>
            <w:r>
              <w:rPr>
                <w:sz w:val="28"/>
                <w:szCs w:val="28"/>
              </w:rPr>
              <w:t xml:space="preserve"> потреб-</w:t>
            </w:r>
            <w:proofErr w:type="spellStart"/>
            <w:r>
              <w:rPr>
                <w:sz w:val="28"/>
                <w:szCs w:val="28"/>
              </w:rPr>
              <w:t>ности</w:t>
            </w:r>
            <w:proofErr w:type="spellEnd"/>
            <w:r>
              <w:rPr>
                <w:sz w:val="28"/>
                <w:szCs w:val="28"/>
              </w:rPr>
              <w:t>, тыс. руб. (без НДС)</w:t>
            </w:r>
          </w:p>
        </w:tc>
        <w:tc>
          <w:tcPr>
            <w:tcW w:w="4430" w:type="dxa"/>
            <w:gridSpan w:val="3"/>
            <w:vAlign w:val="center"/>
          </w:tcPr>
          <w:p w14:paraId="0C70E072" w14:textId="77777777" w:rsidR="0063009D" w:rsidRDefault="0063009D" w:rsidP="0063009D">
            <w:pPr>
              <w:jc w:val="center"/>
              <w:rPr>
                <w:sz w:val="28"/>
                <w:szCs w:val="28"/>
              </w:rPr>
            </w:pPr>
            <w:r>
              <w:rPr>
                <w:sz w:val="28"/>
                <w:szCs w:val="28"/>
              </w:rPr>
              <w:t>Ожидаемый эффект</w:t>
            </w:r>
          </w:p>
        </w:tc>
      </w:tr>
      <w:tr w:rsidR="0063009D" w14:paraId="6E5CB1A4" w14:textId="77777777" w:rsidTr="0063009D">
        <w:trPr>
          <w:trHeight w:val="844"/>
        </w:trPr>
        <w:tc>
          <w:tcPr>
            <w:tcW w:w="3334" w:type="dxa"/>
            <w:vMerge/>
          </w:tcPr>
          <w:p w14:paraId="1996D12D" w14:textId="77777777" w:rsidR="0063009D" w:rsidRDefault="0063009D" w:rsidP="0063009D">
            <w:pPr>
              <w:jc w:val="center"/>
              <w:rPr>
                <w:sz w:val="28"/>
                <w:szCs w:val="28"/>
              </w:rPr>
            </w:pPr>
          </w:p>
        </w:tc>
        <w:tc>
          <w:tcPr>
            <w:tcW w:w="992" w:type="dxa"/>
            <w:vMerge/>
          </w:tcPr>
          <w:p w14:paraId="49E3729B" w14:textId="77777777" w:rsidR="0063009D" w:rsidRDefault="0063009D" w:rsidP="0063009D">
            <w:pPr>
              <w:jc w:val="center"/>
              <w:rPr>
                <w:sz w:val="28"/>
                <w:szCs w:val="28"/>
              </w:rPr>
            </w:pPr>
          </w:p>
        </w:tc>
        <w:tc>
          <w:tcPr>
            <w:tcW w:w="1451" w:type="dxa"/>
            <w:vMerge/>
          </w:tcPr>
          <w:p w14:paraId="35B0742F" w14:textId="77777777" w:rsidR="0063009D" w:rsidRDefault="0063009D" w:rsidP="0063009D">
            <w:pPr>
              <w:jc w:val="center"/>
              <w:rPr>
                <w:sz w:val="28"/>
                <w:szCs w:val="28"/>
              </w:rPr>
            </w:pPr>
          </w:p>
        </w:tc>
        <w:tc>
          <w:tcPr>
            <w:tcW w:w="2162" w:type="dxa"/>
            <w:vAlign w:val="center"/>
          </w:tcPr>
          <w:p w14:paraId="4D65FAAD" w14:textId="77777777" w:rsidR="0063009D" w:rsidRDefault="0063009D" w:rsidP="0063009D">
            <w:pPr>
              <w:jc w:val="center"/>
              <w:rPr>
                <w:sz w:val="28"/>
                <w:szCs w:val="28"/>
              </w:rPr>
            </w:pPr>
            <w:r>
              <w:rPr>
                <w:sz w:val="28"/>
                <w:szCs w:val="28"/>
              </w:rPr>
              <w:t>Наименование показателей</w:t>
            </w:r>
          </w:p>
        </w:tc>
        <w:tc>
          <w:tcPr>
            <w:tcW w:w="1134" w:type="dxa"/>
            <w:vAlign w:val="center"/>
          </w:tcPr>
          <w:p w14:paraId="5C4EA340" w14:textId="77777777" w:rsidR="0063009D" w:rsidRDefault="0063009D" w:rsidP="0063009D">
            <w:pPr>
              <w:jc w:val="center"/>
              <w:rPr>
                <w:sz w:val="28"/>
                <w:szCs w:val="28"/>
              </w:rPr>
            </w:pPr>
            <w:r>
              <w:rPr>
                <w:sz w:val="28"/>
                <w:szCs w:val="28"/>
              </w:rPr>
              <w:t>тыс. руб.</w:t>
            </w:r>
          </w:p>
        </w:tc>
        <w:tc>
          <w:tcPr>
            <w:tcW w:w="1134" w:type="dxa"/>
            <w:vAlign w:val="center"/>
          </w:tcPr>
          <w:p w14:paraId="4FD9B760" w14:textId="77777777" w:rsidR="0063009D" w:rsidRDefault="0063009D" w:rsidP="0063009D">
            <w:pPr>
              <w:jc w:val="center"/>
              <w:rPr>
                <w:sz w:val="28"/>
                <w:szCs w:val="28"/>
              </w:rPr>
            </w:pPr>
            <w:r>
              <w:rPr>
                <w:sz w:val="28"/>
                <w:szCs w:val="28"/>
              </w:rPr>
              <w:t>%</w:t>
            </w:r>
          </w:p>
        </w:tc>
      </w:tr>
      <w:tr w:rsidR="0063009D" w14:paraId="3084657D" w14:textId="77777777" w:rsidTr="0063009D">
        <w:tc>
          <w:tcPr>
            <w:tcW w:w="10207" w:type="dxa"/>
            <w:gridSpan w:val="6"/>
          </w:tcPr>
          <w:p w14:paraId="7517E3A0" w14:textId="77777777" w:rsidR="0063009D" w:rsidRPr="00EF05ED" w:rsidRDefault="0063009D" w:rsidP="0063009D">
            <w:pPr>
              <w:pStyle w:val="a7"/>
              <w:numPr>
                <w:ilvl w:val="0"/>
                <w:numId w:val="42"/>
              </w:numPr>
              <w:jc w:val="center"/>
              <w:rPr>
                <w:color w:val="000000" w:themeColor="text1"/>
                <w:sz w:val="28"/>
                <w:szCs w:val="28"/>
              </w:rPr>
            </w:pPr>
            <w:r w:rsidRPr="00EF05ED">
              <w:rPr>
                <w:color w:val="000000" w:themeColor="text1"/>
                <w:sz w:val="28"/>
                <w:szCs w:val="28"/>
              </w:rPr>
              <w:t>Холодное водоснабжение питьевой водой</w:t>
            </w:r>
          </w:p>
        </w:tc>
      </w:tr>
      <w:tr w:rsidR="0063009D" w14:paraId="55BB3F62" w14:textId="77777777" w:rsidTr="0063009D">
        <w:tc>
          <w:tcPr>
            <w:tcW w:w="3334" w:type="dxa"/>
            <w:vAlign w:val="center"/>
          </w:tcPr>
          <w:p w14:paraId="623649B2" w14:textId="77777777" w:rsidR="0063009D" w:rsidRPr="00EF05ED" w:rsidRDefault="0063009D" w:rsidP="0063009D">
            <w:pPr>
              <w:jc w:val="center"/>
              <w:rPr>
                <w:color w:val="000000" w:themeColor="text1"/>
                <w:sz w:val="28"/>
                <w:szCs w:val="28"/>
              </w:rPr>
            </w:pPr>
            <w:r>
              <w:rPr>
                <w:color w:val="000000" w:themeColor="text1"/>
                <w:sz w:val="28"/>
                <w:szCs w:val="28"/>
              </w:rPr>
              <w:t>-</w:t>
            </w:r>
          </w:p>
        </w:tc>
        <w:tc>
          <w:tcPr>
            <w:tcW w:w="992" w:type="dxa"/>
            <w:vAlign w:val="center"/>
          </w:tcPr>
          <w:p w14:paraId="57B610F9" w14:textId="77777777" w:rsidR="0063009D" w:rsidRPr="00EF05ED" w:rsidRDefault="0063009D" w:rsidP="0063009D">
            <w:pPr>
              <w:jc w:val="center"/>
              <w:rPr>
                <w:color w:val="000000" w:themeColor="text1"/>
                <w:sz w:val="28"/>
                <w:szCs w:val="28"/>
              </w:rPr>
            </w:pPr>
            <w:r>
              <w:rPr>
                <w:color w:val="000000" w:themeColor="text1"/>
                <w:sz w:val="28"/>
                <w:szCs w:val="28"/>
              </w:rPr>
              <w:t>-</w:t>
            </w:r>
          </w:p>
        </w:tc>
        <w:tc>
          <w:tcPr>
            <w:tcW w:w="1451" w:type="dxa"/>
            <w:vAlign w:val="center"/>
          </w:tcPr>
          <w:p w14:paraId="7EB5FC17" w14:textId="77777777" w:rsidR="0063009D" w:rsidRPr="00EF05ED" w:rsidRDefault="0063009D" w:rsidP="0063009D">
            <w:pPr>
              <w:jc w:val="center"/>
              <w:rPr>
                <w:color w:val="000000" w:themeColor="text1"/>
                <w:sz w:val="28"/>
                <w:szCs w:val="28"/>
              </w:rPr>
            </w:pPr>
            <w:r>
              <w:rPr>
                <w:color w:val="000000" w:themeColor="text1"/>
                <w:sz w:val="28"/>
                <w:szCs w:val="28"/>
              </w:rPr>
              <w:t>-</w:t>
            </w:r>
          </w:p>
        </w:tc>
        <w:tc>
          <w:tcPr>
            <w:tcW w:w="2162" w:type="dxa"/>
            <w:vAlign w:val="center"/>
          </w:tcPr>
          <w:p w14:paraId="2695042E" w14:textId="77777777" w:rsidR="0063009D" w:rsidRPr="00EF05ED" w:rsidRDefault="0063009D" w:rsidP="0063009D">
            <w:pPr>
              <w:jc w:val="center"/>
              <w:rPr>
                <w:color w:val="000000" w:themeColor="text1"/>
                <w:sz w:val="28"/>
                <w:szCs w:val="28"/>
              </w:rPr>
            </w:pPr>
            <w:r w:rsidRPr="00EF05ED">
              <w:rPr>
                <w:color w:val="000000" w:themeColor="text1"/>
                <w:sz w:val="28"/>
                <w:szCs w:val="28"/>
              </w:rPr>
              <w:t>-</w:t>
            </w:r>
          </w:p>
        </w:tc>
        <w:tc>
          <w:tcPr>
            <w:tcW w:w="1134" w:type="dxa"/>
            <w:vAlign w:val="center"/>
          </w:tcPr>
          <w:p w14:paraId="3DCE1C12" w14:textId="77777777" w:rsidR="0063009D" w:rsidRPr="00EF05ED" w:rsidRDefault="0063009D" w:rsidP="0063009D">
            <w:pPr>
              <w:jc w:val="center"/>
              <w:rPr>
                <w:color w:val="000000" w:themeColor="text1"/>
                <w:sz w:val="28"/>
                <w:szCs w:val="28"/>
              </w:rPr>
            </w:pPr>
            <w:r w:rsidRPr="00EF05ED">
              <w:rPr>
                <w:color w:val="000000" w:themeColor="text1"/>
                <w:sz w:val="28"/>
                <w:szCs w:val="28"/>
              </w:rPr>
              <w:t>-</w:t>
            </w:r>
          </w:p>
        </w:tc>
        <w:tc>
          <w:tcPr>
            <w:tcW w:w="1134" w:type="dxa"/>
            <w:vAlign w:val="center"/>
          </w:tcPr>
          <w:p w14:paraId="2717C3B2" w14:textId="77777777" w:rsidR="0063009D" w:rsidRPr="00EF05ED" w:rsidRDefault="0063009D" w:rsidP="0063009D">
            <w:pPr>
              <w:jc w:val="center"/>
              <w:rPr>
                <w:color w:val="000000" w:themeColor="text1"/>
                <w:sz w:val="28"/>
                <w:szCs w:val="28"/>
              </w:rPr>
            </w:pPr>
            <w:r w:rsidRPr="00EF05ED">
              <w:rPr>
                <w:color w:val="000000" w:themeColor="text1"/>
                <w:sz w:val="28"/>
                <w:szCs w:val="28"/>
              </w:rPr>
              <w:t>-</w:t>
            </w:r>
          </w:p>
        </w:tc>
      </w:tr>
      <w:tr w:rsidR="0063009D" w:rsidRPr="0079764E" w14:paraId="17A5EC1D" w14:textId="77777777" w:rsidTr="0063009D">
        <w:tc>
          <w:tcPr>
            <w:tcW w:w="10207" w:type="dxa"/>
            <w:gridSpan w:val="6"/>
            <w:vAlign w:val="center"/>
          </w:tcPr>
          <w:p w14:paraId="0B7B6387" w14:textId="77777777" w:rsidR="0063009D" w:rsidRPr="00EF05ED" w:rsidRDefault="0063009D" w:rsidP="0063009D">
            <w:pPr>
              <w:pStyle w:val="a7"/>
              <w:numPr>
                <w:ilvl w:val="0"/>
                <w:numId w:val="42"/>
              </w:numPr>
              <w:jc w:val="center"/>
              <w:rPr>
                <w:color w:val="000000" w:themeColor="text1"/>
                <w:sz w:val="28"/>
                <w:szCs w:val="28"/>
              </w:rPr>
            </w:pPr>
            <w:r w:rsidRPr="00EF05ED">
              <w:rPr>
                <w:color w:val="000000" w:themeColor="text1"/>
                <w:sz w:val="28"/>
                <w:szCs w:val="28"/>
              </w:rPr>
              <w:t xml:space="preserve">Водоотведение </w:t>
            </w:r>
          </w:p>
        </w:tc>
      </w:tr>
      <w:tr w:rsidR="0063009D" w14:paraId="4789E771" w14:textId="77777777" w:rsidTr="0063009D">
        <w:tc>
          <w:tcPr>
            <w:tcW w:w="3334" w:type="dxa"/>
            <w:vAlign w:val="center"/>
          </w:tcPr>
          <w:p w14:paraId="535FE59B" w14:textId="77777777" w:rsidR="0063009D" w:rsidRPr="00EF05ED" w:rsidRDefault="0063009D" w:rsidP="0063009D">
            <w:pPr>
              <w:jc w:val="center"/>
              <w:rPr>
                <w:color w:val="000000" w:themeColor="text1"/>
                <w:sz w:val="28"/>
                <w:szCs w:val="28"/>
              </w:rPr>
            </w:pPr>
            <w:r>
              <w:rPr>
                <w:color w:val="000000" w:themeColor="text1"/>
                <w:sz w:val="28"/>
                <w:szCs w:val="28"/>
              </w:rPr>
              <w:t>-</w:t>
            </w:r>
          </w:p>
        </w:tc>
        <w:tc>
          <w:tcPr>
            <w:tcW w:w="992" w:type="dxa"/>
            <w:vAlign w:val="center"/>
          </w:tcPr>
          <w:p w14:paraId="20F859AE" w14:textId="77777777" w:rsidR="0063009D" w:rsidRPr="00EF05ED" w:rsidRDefault="0063009D" w:rsidP="0063009D">
            <w:pPr>
              <w:jc w:val="center"/>
              <w:rPr>
                <w:color w:val="000000" w:themeColor="text1"/>
                <w:sz w:val="28"/>
                <w:szCs w:val="28"/>
              </w:rPr>
            </w:pPr>
            <w:r>
              <w:rPr>
                <w:color w:val="000000" w:themeColor="text1"/>
                <w:sz w:val="28"/>
                <w:szCs w:val="28"/>
              </w:rPr>
              <w:t>-</w:t>
            </w:r>
          </w:p>
        </w:tc>
        <w:tc>
          <w:tcPr>
            <w:tcW w:w="1451" w:type="dxa"/>
            <w:vAlign w:val="center"/>
          </w:tcPr>
          <w:p w14:paraId="7295310A" w14:textId="77777777" w:rsidR="0063009D" w:rsidRPr="00EF05ED" w:rsidRDefault="0063009D" w:rsidP="0063009D">
            <w:pPr>
              <w:jc w:val="center"/>
              <w:rPr>
                <w:color w:val="000000" w:themeColor="text1"/>
                <w:sz w:val="28"/>
                <w:szCs w:val="28"/>
              </w:rPr>
            </w:pPr>
            <w:r>
              <w:rPr>
                <w:color w:val="000000" w:themeColor="text1"/>
                <w:sz w:val="28"/>
                <w:szCs w:val="28"/>
              </w:rPr>
              <w:t>-</w:t>
            </w:r>
          </w:p>
        </w:tc>
        <w:tc>
          <w:tcPr>
            <w:tcW w:w="2162" w:type="dxa"/>
            <w:vAlign w:val="center"/>
          </w:tcPr>
          <w:p w14:paraId="60873BC0" w14:textId="77777777" w:rsidR="0063009D" w:rsidRPr="00EF05ED" w:rsidRDefault="0063009D" w:rsidP="0063009D">
            <w:pPr>
              <w:jc w:val="center"/>
              <w:rPr>
                <w:color w:val="000000" w:themeColor="text1"/>
                <w:sz w:val="28"/>
                <w:szCs w:val="28"/>
              </w:rPr>
            </w:pPr>
            <w:r w:rsidRPr="00EF05ED">
              <w:rPr>
                <w:color w:val="000000" w:themeColor="text1"/>
                <w:sz w:val="28"/>
                <w:szCs w:val="28"/>
              </w:rPr>
              <w:t>-</w:t>
            </w:r>
          </w:p>
        </w:tc>
        <w:tc>
          <w:tcPr>
            <w:tcW w:w="1134" w:type="dxa"/>
            <w:vAlign w:val="center"/>
          </w:tcPr>
          <w:p w14:paraId="3F0C1CFA" w14:textId="77777777" w:rsidR="0063009D" w:rsidRPr="00EF05ED" w:rsidRDefault="0063009D" w:rsidP="0063009D">
            <w:pPr>
              <w:jc w:val="center"/>
              <w:rPr>
                <w:color w:val="000000" w:themeColor="text1"/>
                <w:sz w:val="28"/>
                <w:szCs w:val="28"/>
              </w:rPr>
            </w:pPr>
            <w:r w:rsidRPr="00EF05ED">
              <w:rPr>
                <w:color w:val="000000" w:themeColor="text1"/>
                <w:sz w:val="28"/>
                <w:szCs w:val="28"/>
              </w:rPr>
              <w:t>-</w:t>
            </w:r>
          </w:p>
        </w:tc>
        <w:tc>
          <w:tcPr>
            <w:tcW w:w="1134" w:type="dxa"/>
            <w:vAlign w:val="center"/>
          </w:tcPr>
          <w:p w14:paraId="4EC06FB2" w14:textId="77777777" w:rsidR="0063009D" w:rsidRPr="00EF05ED" w:rsidRDefault="0063009D" w:rsidP="0063009D">
            <w:pPr>
              <w:jc w:val="center"/>
              <w:rPr>
                <w:color w:val="000000" w:themeColor="text1"/>
                <w:sz w:val="28"/>
                <w:szCs w:val="28"/>
              </w:rPr>
            </w:pPr>
            <w:r w:rsidRPr="00EF05ED">
              <w:rPr>
                <w:color w:val="000000" w:themeColor="text1"/>
                <w:sz w:val="28"/>
                <w:szCs w:val="28"/>
              </w:rPr>
              <w:t>-</w:t>
            </w:r>
          </w:p>
        </w:tc>
      </w:tr>
    </w:tbl>
    <w:p w14:paraId="1080A37C" w14:textId="77777777" w:rsidR="0063009D" w:rsidRDefault="0063009D" w:rsidP="0063009D">
      <w:pPr>
        <w:jc w:val="center"/>
        <w:rPr>
          <w:sz w:val="28"/>
          <w:szCs w:val="28"/>
        </w:rPr>
      </w:pPr>
    </w:p>
    <w:p w14:paraId="320C7FD3" w14:textId="77777777" w:rsidR="0063009D" w:rsidRDefault="0063009D" w:rsidP="0063009D">
      <w:pPr>
        <w:jc w:val="center"/>
        <w:rPr>
          <w:sz w:val="28"/>
          <w:szCs w:val="28"/>
        </w:rPr>
      </w:pPr>
    </w:p>
    <w:p w14:paraId="2E8369DE" w14:textId="77777777" w:rsidR="0063009D" w:rsidRDefault="0063009D" w:rsidP="0063009D">
      <w:pPr>
        <w:jc w:val="center"/>
        <w:rPr>
          <w:sz w:val="28"/>
          <w:szCs w:val="28"/>
        </w:rPr>
      </w:pPr>
    </w:p>
    <w:p w14:paraId="02812645" w14:textId="77777777" w:rsidR="0063009D" w:rsidRPr="00646ED4" w:rsidRDefault="0063009D" w:rsidP="0063009D">
      <w:pPr>
        <w:jc w:val="center"/>
        <w:rPr>
          <w:sz w:val="28"/>
          <w:szCs w:val="28"/>
        </w:rPr>
      </w:pPr>
      <w:r>
        <w:rPr>
          <w:sz w:val="28"/>
          <w:szCs w:val="28"/>
        </w:rPr>
        <w:t xml:space="preserve">Раздел 4. Перечень плановых мероприятий по энергосбережению и повышению энергетической эффективности </w:t>
      </w:r>
      <w:r w:rsidRPr="00646ED4">
        <w:rPr>
          <w:sz w:val="28"/>
          <w:szCs w:val="28"/>
        </w:rPr>
        <w:t xml:space="preserve">холодного водоснабжения </w:t>
      </w:r>
    </w:p>
    <w:p w14:paraId="2FA5D685" w14:textId="77777777" w:rsidR="0063009D" w:rsidRPr="00646ED4" w:rsidRDefault="0063009D" w:rsidP="0063009D">
      <w:pPr>
        <w:jc w:val="center"/>
        <w:rPr>
          <w:sz w:val="28"/>
          <w:szCs w:val="28"/>
        </w:rPr>
      </w:pPr>
      <w:r w:rsidRPr="00646ED4">
        <w:rPr>
          <w:sz w:val="28"/>
          <w:szCs w:val="28"/>
        </w:rPr>
        <w:t xml:space="preserve">(в том числе по снижению потерь воды при </w:t>
      </w:r>
      <w:proofErr w:type="gramStart"/>
      <w:r w:rsidRPr="00646ED4">
        <w:rPr>
          <w:sz w:val="28"/>
          <w:szCs w:val="28"/>
        </w:rPr>
        <w:t xml:space="preserve">транспортировке)   </w:t>
      </w:r>
      <w:proofErr w:type="gramEnd"/>
      <w:r w:rsidRPr="00646ED4">
        <w:rPr>
          <w:sz w:val="28"/>
          <w:szCs w:val="28"/>
        </w:rPr>
        <w:t xml:space="preserve">                          и водоотведения</w:t>
      </w:r>
    </w:p>
    <w:p w14:paraId="082381AA" w14:textId="77777777" w:rsidR="0063009D" w:rsidRDefault="0063009D" w:rsidP="0063009D">
      <w:pPr>
        <w:jc w:val="center"/>
        <w:rPr>
          <w:sz w:val="28"/>
          <w:szCs w:val="28"/>
        </w:rPr>
      </w:pPr>
    </w:p>
    <w:tbl>
      <w:tblPr>
        <w:tblStyle w:val="af"/>
        <w:tblW w:w="10207" w:type="dxa"/>
        <w:tblInd w:w="-431" w:type="dxa"/>
        <w:tblLayout w:type="fixed"/>
        <w:tblLook w:val="04A0" w:firstRow="1" w:lastRow="0" w:firstColumn="1" w:lastColumn="0" w:noHBand="0" w:noVBand="1"/>
      </w:tblPr>
      <w:tblGrid>
        <w:gridCol w:w="3334"/>
        <w:gridCol w:w="992"/>
        <w:gridCol w:w="1451"/>
        <w:gridCol w:w="2162"/>
        <w:gridCol w:w="1134"/>
        <w:gridCol w:w="1134"/>
      </w:tblGrid>
      <w:tr w:rsidR="0063009D" w14:paraId="4EE1FFCD" w14:textId="77777777" w:rsidTr="0063009D">
        <w:trPr>
          <w:trHeight w:val="706"/>
        </w:trPr>
        <w:tc>
          <w:tcPr>
            <w:tcW w:w="3334" w:type="dxa"/>
            <w:vMerge w:val="restart"/>
            <w:vAlign w:val="center"/>
          </w:tcPr>
          <w:p w14:paraId="55321CF7" w14:textId="77777777" w:rsidR="0063009D" w:rsidRDefault="0063009D" w:rsidP="0063009D">
            <w:pPr>
              <w:jc w:val="center"/>
              <w:rPr>
                <w:sz w:val="28"/>
                <w:szCs w:val="28"/>
              </w:rPr>
            </w:pPr>
            <w:r>
              <w:rPr>
                <w:sz w:val="28"/>
                <w:szCs w:val="28"/>
              </w:rPr>
              <w:t>Наименование мероприятия</w:t>
            </w:r>
          </w:p>
        </w:tc>
        <w:tc>
          <w:tcPr>
            <w:tcW w:w="992" w:type="dxa"/>
            <w:vMerge w:val="restart"/>
            <w:vAlign w:val="center"/>
          </w:tcPr>
          <w:p w14:paraId="7E8E1122" w14:textId="77777777" w:rsidR="0063009D" w:rsidRDefault="0063009D" w:rsidP="0063009D">
            <w:pPr>
              <w:jc w:val="center"/>
              <w:rPr>
                <w:sz w:val="28"/>
                <w:szCs w:val="28"/>
              </w:rPr>
            </w:pPr>
            <w:r>
              <w:rPr>
                <w:sz w:val="28"/>
                <w:szCs w:val="28"/>
              </w:rPr>
              <w:t xml:space="preserve">Срок </w:t>
            </w:r>
            <w:proofErr w:type="spellStart"/>
            <w:proofErr w:type="gramStart"/>
            <w:r>
              <w:rPr>
                <w:sz w:val="28"/>
                <w:szCs w:val="28"/>
              </w:rPr>
              <w:t>реали-зации</w:t>
            </w:r>
            <w:proofErr w:type="spellEnd"/>
            <w:proofErr w:type="gramEnd"/>
          </w:p>
        </w:tc>
        <w:tc>
          <w:tcPr>
            <w:tcW w:w="1451" w:type="dxa"/>
            <w:vMerge w:val="restart"/>
          </w:tcPr>
          <w:p w14:paraId="2B344AA7" w14:textId="77777777" w:rsidR="0063009D" w:rsidRDefault="0063009D" w:rsidP="0063009D">
            <w:pPr>
              <w:jc w:val="center"/>
              <w:rPr>
                <w:sz w:val="28"/>
                <w:szCs w:val="28"/>
              </w:rPr>
            </w:pPr>
            <w:proofErr w:type="spellStart"/>
            <w:proofErr w:type="gramStart"/>
            <w:r>
              <w:rPr>
                <w:sz w:val="28"/>
                <w:szCs w:val="28"/>
              </w:rPr>
              <w:t>Финан-совые</w:t>
            </w:r>
            <w:proofErr w:type="spellEnd"/>
            <w:proofErr w:type="gramEnd"/>
            <w:r>
              <w:rPr>
                <w:sz w:val="28"/>
                <w:szCs w:val="28"/>
              </w:rPr>
              <w:t xml:space="preserve"> потреб-</w:t>
            </w:r>
            <w:proofErr w:type="spellStart"/>
            <w:r>
              <w:rPr>
                <w:sz w:val="28"/>
                <w:szCs w:val="28"/>
              </w:rPr>
              <w:t>ности</w:t>
            </w:r>
            <w:proofErr w:type="spellEnd"/>
            <w:r>
              <w:rPr>
                <w:sz w:val="28"/>
                <w:szCs w:val="28"/>
              </w:rPr>
              <w:t>, тыс. руб. (без НДС)</w:t>
            </w:r>
          </w:p>
        </w:tc>
        <w:tc>
          <w:tcPr>
            <w:tcW w:w="4430" w:type="dxa"/>
            <w:gridSpan w:val="3"/>
            <w:vAlign w:val="center"/>
          </w:tcPr>
          <w:p w14:paraId="1020A18B" w14:textId="77777777" w:rsidR="0063009D" w:rsidRDefault="0063009D" w:rsidP="0063009D">
            <w:pPr>
              <w:jc w:val="center"/>
              <w:rPr>
                <w:sz w:val="28"/>
                <w:szCs w:val="28"/>
              </w:rPr>
            </w:pPr>
            <w:r>
              <w:rPr>
                <w:sz w:val="28"/>
                <w:szCs w:val="28"/>
              </w:rPr>
              <w:t>Ожидаемый эффект</w:t>
            </w:r>
          </w:p>
        </w:tc>
      </w:tr>
      <w:tr w:rsidR="0063009D" w14:paraId="3796216B" w14:textId="77777777" w:rsidTr="0063009D">
        <w:trPr>
          <w:trHeight w:val="844"/>
        </w:trPr>
        <w:tc>
          <w:tcPr>
            <w:tcW w:w="3334" w:type="dxa"/>
            <w:vMerge/>
          </w:tcPr>
          <w:p w14:paraId="4F1F3F0D" w14:textId="77777777" w:rsidR="0063009D" w:rsidRDefault="0063009D" w:rsidP="0063009D">
            <w:pPr>
              <w:jc w:val="center"/>
              <w:rPr>
                <w:sz w:val="28"/>
                <w:szCs w:val="28"/>
              </w:rPr>
            </w:pPr>
          </w:p>
        </w:tc>
        <w:tc>
          <w:tcPr>
            <w:tcW w:w="992" w:type="dxa"/>
            <w:vMerge/>
          </w:tcPr>
          <w:p w14:paraId="7CC2BEEB" w14:textId="77777777" w:rsidR="0063009D" w:rsidRDefault="0063009D" w:rsidP="0063009D">
            <w:pPr>
              <w:jc w:val="center"/>
              <w:rPr>
                <w:sz w:val="28"/>
                <w:szCs w:val="28"/>
              </w:rPr>
            </w:pPr>
          </w:p>
        </w:tc>
        <w:tc>
          <w:tcPr>
            <w:tcW w:w="1451" w:type="dxa"/>
            <w:vMerge/>
          </w:tcPr>
          <w:p w14:paraId="56233E79" w14:textId="77777777" w:rsidR="0063009D" w:rsidRDefault="0063009D" w:rsidP="0063009D">
            <w:pPr>
              <w:jc w:val="center"/>
              <w:rPr>
                <w:sz w:val="28"/>
                <w:szCs w:val="28"/>
              </w:rPr>
            </w:pPr>
          </w:p>
        </w:tc>
        <w:tc>
          <w:tcPr>
            <w:tcW w:w="2162" w:type="dxa"/>
            <w:vAlign w:val="center"/>
          </w:tcPr>
          <w:p w14:paraId="21208099" w14:textId="77777777" w:rsidR="0063009D" w:rsidRDefault="0063009D" w:rsidP="0063009D">
            <w:pPr>
              <w:jc w:val="center"/>
              <w:rPr>
                <w:sz w:val="28"/>
                <w:szCs w:val="28"/>
              </w:rPr>
            </w:pPr>
            <w:r>
              <w:rPr>
                <w:sz w:val="28"/>
                <w:szCs w:val="28"/>
              </w:rPr>
              <w:t>Наименование показателей</w:t>
            </w:r>
          </w:p>
        </w:tc>
        <w:tc>
          <w:tcPr>
            <w:tcW w:w="1134" w:type="dxa"/>
            <w:vAlign w:val="center"/>
          </w:tcPr>
          <w:p w14:paraId="76F242D9" w14:textId="77777777" w:rsidR="0063009D" w:rsidRDefault="0063009D" w:rsidP="0063009D">
            <w:pPr>
              <w:jc w:val="center"/>
              <w:rPr>
                <w:sz w:val="28"/>
                <w:szCs w:val="28"/>
              </w:rPr>
            </w:pPr>
            <w:r>
              <w:rPr>
                <w:sz w:val="28"/>
                <w:szCs w:val="28"/>
              </w:rPr>
              <w:t>тыс. руб.</w:t>
            </w:r>
          </w:p>
        </w:tc>
        <w:tc>
          <w:tcPr>
            <w:tcW w:w="1134" w:type="dxa"/>
            <w:vAlign w:val="center"/>
          </w:tcPr>
          <w:p w14:paraId="46FB73CC" w14:textId="77777777" w:rsidR="0063009D" w:rsidRDefault="0063009D" w:rsidP="0063009D">
            <w:pPr>
              <w:jc w:val="center"/>
              <w:rPr>
                <w:sz w:val="28"/>
                <w:szCs w:val="28"/>
              </w:rPr>
            </w:pPr>
            <w:r>
              <w:rPr>
                <w:sz w:val="28"/>
                <w:szCs w:val="28"/>
              </w:rPr>
              <w:t>%</w:t>
            </w:r>
          </w:p>
        </w:tc>
      </w:tr>
      <w:tr w:rsidR="0063009D" w14:paraId="54502A40" w14:textId="77777777" w:rsidTr="0063009D">
        <w:tc>
          <w:tcPr>
            <w:tcW w:w="10207" w:type="dxa"/>
            <w:gridSpan w:val="6"/>
          </w:tcPr>
          <w:p w14:paraId="158CC437" w14:textId="77777777" w:rsidR="0063009D" w:rsidRPr="00EF05ED" w:rsidRDefault="0063009D" w:rsidP="0063009D">
            <w:pPr>
              <w:pStyle w:val="a7"/>
              <w:numPr>
                <w:ilvl w:val="0"/>
                <w:numId w:val="43"/>
              </w:numPr>
              <w:jc w:val="center"/>
              <w:rPr>
                <w:color w:val="000000" w:themeColor="text1"/>
                <w:sz w:val="28"/>
                <w:szCs w:val="28"/>
              </w:rPr>
            </w:pPr>
            <w:r w:rsidRPr="00EF05ED">
              <w:rPr>
                <w:color w:val="000000" w:themeColor="text1"/>
                <w:sz w:val="28"/>
                <w:szCs w:val="28"/>
              </w:rPr>
              <w:t>Холодное водоснабжение питьевой водой</w:t>
            </w:r>
          </w:p>
        </w:tc>
      </w:tr>
      <w:tr w:rsidR="0063009D" w14:paraId="2392DF5B" w14:textId="77777777" w:rsidTr="0063009D">
        <w:tc>
          <w:tcPr>
            <w:tcW w:w="3334" w:type="dxa"/>
            <w:vAlign w:val="center"/>
          </w:tcPr>
          <w:p w14:paraId="2271C2E7" w14:textId="77777777" w:rsidR="0063009D" w:rsidRPr="00EF05ED" w:rsidRDefault="0063009D" w:rsidP="0063009D">
            <w:pPr>
              <w:jc w:val="center"/>
              <w:rPr>
                <w:color w:val="000000" w:themeColor="text1"/>
                <w:sz w:val="28"/>
                <w:szCs w:val="28"/>
              </w:rPr>
            </w:pPr>
            <w:r>
              <w:rPr>
                <w:color w:val="000000" w:themeColor="text1"/>
                <w:sz w:val="28"/>
                <w:szCs w:val="28"/>
              </w:rPr>
              <w:t>-</w:t>
            </w:r>
          </w:p>
        </w:tc>
        <w:tc>
          <w:tcPr>
            <w:tcW w:w="992" w:type="dxa"/>
            <w:vAlign w:val="center"/>
          </w:tcPr>
          <w:p w14:paraId="014ECFBE" w14:textId="77777777" w:rsidR="0063009D" w:rsidRPr="00EF05ED" w:rsidRDefault="0063009D" w:rsidP="0063009D">
            <w:pPr>
              <w:jc w:val="center"/>
              <w:rPr>
                <w:color w:val="000000" w:themeColor="text1"/>
                <w:sz w:val="28"/>
                <w:szCs w:val="28"/>
              </w:rPr>
            </w:pPr>
            <w:r>
              <w:rPr>
                <w:color w:val="000000" w:themeColor="text1"/>
                <w:sz w:val="28"/>
                <w:szCs w:val="28"/>
              </w:rPr>
              <w:t>-</w:t>
            </w:r>
          </w:p>
        </w:tc>
        <w:tc>
          <w:tcPr>
            <w:tcW w:w="1451" w:type="dxa"/>
            <w:vAlign w:val="center"/>
          </w:tcPr>
          <w:p w14:paraId="47846BDD" w14:textId="77777777" w:rsidR="0063009D" w:rsidRPr="00EF05ED" w:rsidRDefault="0063009D" w:rsidP="0063009D">
            <w:pPr>
              <w:jc w:val="center"/>
              <w:rPr>
                <w:color w:val="000000" w:themeColor="text1"/>
                <w:sz w:val="28"/>
                <w:szCs w:val="28"/>
              </w:rPr>
            </w:pPr>
            <w:r>
              <w:rPr>
                <w:color w:val="000000" w:themeColor="text1"/>
                <w:sz w:val="28"/>
                <w:szCs w:val="28"/>
              </w:rPr>
              <w:t>-</w:t>
            </w:r>
          </w:p>
        </w:tc>
        <w:tc>
          <w:tcPr>
            <w:tcW w:w="2162" w:type="dxa"/>
            <w:vAlign w:val="center"/>
          </w:tcPr>
          <w:p w14:paraId="3E2ACDD6" w14:textId="77777777" w:rsidR="0063009D" w:rsidRPr="00EF05ED" w:rsidRDefault="0063009D" w:rsidP="0063009D">
            <w:pPr>
              <w:jc w:val="center"/>
              <w:rPr>
                <w:color w:val="000000" w:themeColor="text1"/>
                <w:sz w:val="28"/>
                <w:szCs w:val="28"/>
              </w:rPr>
            </w:pPr>
            <w:r w:rsidRPr="00EF05ED">
              <w:rPr>
                <w:color w:val="000000" w:themeColor="text1"/>
                <w:sz w:val="28"/>
                <w:szCs w:val="28"/>
              </w:rPr>
              <w:t>-</w:t>
            </w:r>
          </w:p>
        </w:tc>
        <w:tc>
          <w:tcPr>
            <w:tcW w:w="1134" w:type="dxa"/>
            <w:vAlign w:val="center"/>
          </w:tcPr>
          <w:p w14:paraId="0B2753CD" w14:textId="77777777" w:rsidR="0063009D" w:rsidRPr="00EF05ED" w:rsidRDefault="0063009D" w:rsidP="0063009D">
            <w:pPr>
              <w:jc w:val="center"/>
              <w:rPr>
                <w:color w:val="000000" w:themeColor="text1"/>
                <w:sz w:val="28"/>
                <w:szCs w:val="28"/>
              </w:rPr>
            </w:pPr>
            <w:r w:rsidRPr="00EF05ED">
              <w:rPr>
                <w:color w:val="000000" w:themeColor="text1"/>
                <w:sz w:val="28"/>
                <w:szCs w:val="28"/>
              </w:rPr>
              <w:t>-</w:t>
            </w:r>
          </w:p>
        </w:tc>
        <w:tc>
          <w:tcPr>
            <w:tcW w:w="1134" w:type="dxa"/>
            <w:vAlign w:val="center"/>
          </w:tcPr>
          <w:p w14:paraId="7EC696C4" w14:textId="77777777" w:rsidR="0063009D" w:rsidRPr="00EF05ED" w:rsidRDefault="0063009D" w:rsidP="0063009D">
            <w:pPr>
              <w:jc w:val="center"/>
              <w:rPr>
                <w:color w:val="000000" w:themeColor="text1"/>
                <w:sz w:val="28"/>
                <w:szCs w:val="28"/>
              </w:rPr>
            </w:pPr>
            <w:r w:rsidRPr="00EF05ED">
              <w:rPr>
                <w:color w:val="000000" w:themeColor="text1"/>
                <w:sz w:val="28"/>
                <w:szCs w:val="28"/>
              </w:rPr>
              <w:t>-</w:t>
            </w:r>
          </w:p>
        </w:tc>
      </w:tr>
      <w:tr w:rsidR="0063009D" w:rsidRPr="0079764E" w14:paraId="1D5BCC8F" w14:textId="77777777" w:rsidTr="0063009D">
        <w:tc>
          <w:tcPr>
            <w:tcW w:w="10207" w:type="dxa"/>
            <w:gridSpan w:val="6"/>
            <w:vAlign w:val="center"/>
          </w:tcPr>
          <w:p w14:paraId="548F6D2A" w14:textId="77777777" w:rsidR="0063009D" w:rsidRPr="00EF05ED" w:rsidRDefault="0063009D" w:rsidP="0063009D">
            <w:pPr>
              <w:pStyle w:val="a7"/>
              <w:numPr>
                <w:ilvl w:val="0"/>
                <w:numId w:val="43"/>
              </w:numPr>
              <w:jc w:val="center"/>
              <w:rPr>
                <w:color w:val="000000" w:themeColor="text1"/>
                <w:sz w:val="28"/>
                <w:szCs w:val="28"/>
              </w:rPr>
            </w:pPr>
            <w:r w:rsidRPr="00EF05ED">
              <w:rPr>
                <w:color w:val="000000" w:themeColor="text1"/>
                <w:sz w:val="28"/>
                <w:szCs w:val="28"/>
              </w:rPr>
              <w:t xml:space="preserve">Водоотведение </w:t>
            </w:r>
          </w:p>
        </w:tc>
      </w:tr>
      <w:tr w:rsidR="0063009D" w14:paraId="3671DA9E" w14:textId="77777777" w:rsidTr="0063009D">
        <w:tc>
          <w:tcPr>
            <w:tcW w:w="3334" w:type="dxa"/>
            <w:vAlign w:val="center"/>
          </w:tcPr>
          <w:p w14:paraId="65C35DCB" w14:textId="77777777" w:rsidR="0063009D" w:rsidRPr="00EF05ED" w:rsidRDefault="0063009D" w:rsidP="0063009D">
            <w:pPr>
              <w:jc w:val="center"/>
              <w:rPr>
                <w:color w:val="000000" w:themeColor="text1"/>
                <w:sz w:val="28"/>
                <w:szCs w:val="28"/>
              </w:rPr>
            </w:pPr>
            <w:r>
              <w:rPr>
                <w:color w:val="000000" w:themeColor="text1"/>
                <w:sz w:val="28"/>
                <w:szCs w:val="28"/>
              </w:rPr>
              <w:t>-</w:t>
            </w:r>
          </w:p>
        </w:tc>
        <w:tc>
          <w:tcPr>
            <w:tcW w:w="992" w:type="dxa"/>
            <w:vAlign w:val="center"/>
          </w:tcPr>
          <w:p w14:paraId="12F21867" w14:textId="77777777" w:rsidR="0063009D" w:rsidRPr="00EF05ED" w:rsidRDefault="0063009D" w:rsidP="0063009D">
            <w:pPr>
              <w:jc w:val="center"/>
              <w:rPr>
                <w:color w:val="000000" w:themeColor="text1"/>
                <w:sz w:val="28"/>
                <w:szCs w:val="28"/>
              </w:rPr>
            </w:pPr>
            <w:r>
              <w:rPr>
                <w:color w:val="000000" w:themeColor="text1"/>
                <w:sz w:val="28"/>
                <w:szCs w:val="28"/>
              </w:rPr>
              <w:t>-</w:t>
            </w:r>
          </w:p>
        </w:tc>
        <w:tc>
          <w:tcPr>
            <w:tcW w:w="1451" w:type="dxa"/>
            <w:vAlign w:val="center"/>
          </w:tcPr>
          <w:p w14:paraId="6C9EF138" w14:textId="77777777" w:rsidR="0063009D" w:rsidRPr="00EF05ED" w:rsidRDefault="0063009D" w:rsidP="0063009D">
            <w:pPr>
              <w:jc w:val="center"/>
              <w:rPr>
                <w:color w:val="000000" w:themeColor="text1"/>
                <w:sz w:val="28"/>
                <w:szCs w:val="28"/>
              </w:rPr>
            </w:pPr>
            <w:r>
              <w:rPr>
                <w:color w:val="000000" w:themeColor="text1"/>
                <w:sz w:val="28"/>
                <w:szCs w:val="28"/>
              </w:rPr>
              <w:t>-</w:t>
            </w:r>
          </w:p>
        </w:tc>
        <w:tc>
          <w:tcPr>
            <w:tcW w:w="2162" w:type="dxa"/>
            <w:vAlign w:val="center"/>
          </w:tcPr>
          <w:p w14:paraId="2898EE53" w14:textId="77777777" w:rsidR="0063009D" w:rsidRPr="00EF05ED" w:rsidRDefault="0063009D" w:rsidP="0063009D">
            <w:pPr>
              <w:jc w:val="center"/>
              <w:rPr>
                <w:color w:val="000000" w:themeColor="text1"/>
                <w:sz w:val="28"/>
                <w:szCs w:val="28"/>
              </w:rPr>
            </w:pPr>
            <w:r w:rsidRPr="00EF05ED">
              <w:rPr>
                <w:color w:val="000000" w:themeColor="text1"/>
                <w:sz w:val="28"/>
                <w:szCs w:val="28"/>
              </w:rPr>
              <w:t>-</w:t>
            </w:r>
          </w:p>
        </w:tc>
        <w:tc>
          <w:tcPr>
            <w:tcW w:w="1134" w:type="dxa"/>
            <w:vAlign w:val="center"/>
          </w:tcPr>
          <w:p w14:paraId="0DFBBF18" w14:textId="77777777" w:rsidR="0063009D" w:rsidRPr="00EF05ED" w:rsidRDefault="0063009D" w:rsidP="0063009D">
            <w:pPr>
              <w:jc w:val="center"/>
              <w:rPr>
                <w:color w:val="000000" w:themeColor="text1"/>
                <w:sz w:val="28"/>
                <w:szCs w:val="28"/>
              </w:rPr>
            </w:pPr>
            <w:r w:rsidRPr="00EF05ED">
              <w:rPr>
                <w:color w:val="000000" w:themeColor="text1"/>
                <w:sz w:val="28"/>
                <w:szCs w:val="28"/>
              </w:rPr>
              <w:t>-</w:t>
            </w:r>
          </w:p>
        </w:tc>
        <w:tc>
          <w:tcPr>
            <w:tcW w:w="1134" w:type="dxa"/>
            <w:vAlign w:val="center"/>
          </w:tcPr>
          <w:p w14:paraId="0DDEC680" w14:textId="77777777" w:rsidR="0063009D" w:rsidRPr="00EF05ED" w:rsidRDefault="0063009D" w:rsidP="0063009D">
            <w:pPr>
              <w:jc w:val="center"/>
              <w:rPr>
                <w:color w:val="000000" w:themeColor="text1"/>
                <w:sz w:val="28"/>
                <w:szCs w:val="28"/>
              </w:rPr>
            </w:pPr>
            <w:r w:rsidRPr="00EF05ED">
              <w:rPr>
                <w:color w:val="000000" w:themeColor="text1"/>
                <w:sz w:val="28"/>
                <w:szCs w:val="28"/>
              </w:rPr>
              <w:t>-</w:t>
            </w:r>
          </w:p>
        </w:tc>
      </w:tr>
    </w:tbl>
    <w:p w14:paraId="48DCA921" w14:textId="77777777" w:rsidR="0063009D" w:rsidRDefault="0063009D" w:rsidP="0063009D">
      <w:pPr>
        <w:jc w:val="center"/>
        <w:rPr>
          <w:sz w:val="28"/>
          <w:szCs w:val="28"/>
        </w:rPr>
      </w:pPr>
    </w:p>
    <w:p w14:paraId="545126A3" w14:textId="77777777" w:rsidR="0063009D" w:rsidRDefault="0063009D" w:rsidP="0063009D">
      <w:pPr>
        <w:jc w:val="center"/>
        <w:rPr>
          <w:sz w:val="28"/>
          <w:szCs w:val="28"/>
        </w:rPr>
      </w:pPr>
    </w:p>
    <w:p w14:paraId="48441847" w14:textId="77777777" w:rsidR="0063009D" w:rsidRDefault="0063009D" w:rsidP="0063009D">
      <w:pPr>
        <w:jc w:val="center"/>
        <w:rPr>
          <w:sz w:val="28"/>
          <w:szCs w:val="28"/>
        </w:rPr>
      </w:pPr>
    </w:p>
    <w:p w14:paraId="77642632" w14:textId="77777777" w:rsidR="0063009D" w:rsidRDefault="0063009D" w:rsidP="0063009D">
      <w:pPr>
        <w:jc w:val="center"/>
        <w:rPr>
          <w:sz w:val="28"/>
          <w:szCs w:val="28"/>
        </w:rPr>
      </w:pPr>
    </w:p>
    <w:p w14:paraId="581A342A" w14:textId="77777777" w:rsidR="0063009D" w:rsidRDefault="0063009D" w:rsidP="0063009D">
      <w:pPr>
        <w:jc w:val="center"/>
        <w:rPr>
          <w:sz w:val="28"/>
          <w:szCs w:val="28"/>
        </w:rPr>
      </w:pPr>
    </w:p>
    <w:p w14:paraId="00500D99" w14:textId="77777777" w:rsidR="0063009D" w:rsidRDefault="0063009D" w:rsidP="0063009D">
      <w:pPr>
        <w:jc w:val="center"/>
        <w:rPr>
          <w:sz w:val="28"/>
          <w:szCs w:val="28"/>
        </w:rPr>
      </w:pPr>
    </w:p>
    <w:p w14:paraId="1A264DFF" w14:textId="77777777" w:rsidR="0063009D" w:rsidRDefault="0063009D" w:rsidP="0063009D">
      <w:pPr>
        <w:jc w:val="center"/>
        <w:rPr>
          <w:sz w:val="28"/>
          <w:szCs w:val="28"/>
        </w:rPr>
      </w:pPr>
    </w:p>
    <w:p w14:paraId="4A8AF7F2" w14:textId="77777777" w:rsidR="0063009D" w:rsidRDefault="0063009D" w:rsidP="0063009D">
      <w:pPr>
        <w:jc w:val="center"/>
        <w:rPr>
          <w:sz w:val="28"/>
          <w:szCs w:val="28"/>
        </w:rPr>
      </w:pPr>
    </w:p>
    <w:p w14:paraId="5056CB9F" w14:textId="77777777" w:rsidR="0063009D" w:rsidRDefault="0063009D" w:rsidP="0063009D">
      <w:pPr>
        <w:jc w:val="center"/>
        <w:rPr>
          <w:sz w:val="28"/>
          <w:szCs w:val="28"/>
        </w:rPr>
      </w:pPr>
    </w:p>
    <w:p w14:paraId="2CCE7478" w14:textId="77777777" w:rsidR="0063009D" w:rsidRDefault="0063009D" w:rsidP="0063009D">
      <w:pPr>
        <w:jc w:val="center"/>
        <w:rPr>
          <w:sz w:val="28"/>
          <w:szCs w:val="28"/>
        </w:rPr>
      </w:pPr>
    </w:p>
    <w:p w14:paraId="0756F40B" w14:textId="77777777" w:rsidR="0063009D" w:rsidRDefault="0063009D" w:rsidP="0063009D">
      <w:pPr>
        <w:jc w:val="center"/>
        <w:rPr>
          <w:sz w:val="28"/>
          <w:szCs w:val="28"/>
        </w:rPr>
      </w:pPr>
    </w:p>
    <w:p w14:paraId="2DDCF24F" w14:textId="77777777" w:rsidR="0063009D" w:rsidRDefault="0063009D" w:rsidP="0063009D">
      <w:pPr>
        <w:jc w:val="center"/>
        <w:rPr>
          <w:sz w:val="28"/>
          <w:szCs w:val="28"/>
        </w:rPr>
      </w:pPr>
    </w:p>
    <w:p w14:paraId="41873434" w14:textId="77777777" w:rsidR="0063009D" w:rsidRDefault="0063009D" w:rsidP="0063009D">
      <w:pPr>
        <w:jc w:val="center"/>
        <w:rPr>
          <w:sz w:val="28"/>
          <w:szCs w:val="28"/>
        </w:rPr>
      </w:pPr>
      <w:r>
        <w:rPr>
          <w:sz w:val="28"/>
          <w:szCs w:val="28"/>
        </w:rPr>
        <w:lastRenderedPageBreak/>
        <w:t>Раздел 5</w:t>
      </w:r>
      <w:r w:rsidRPr="007C52A9">
        <w:rPr>
          <w:sz w:val="28"/>
          <w:szCs w:val="28"/>
        </w:rPr>
        <w:t xml:space="preserve">. Планируемые объемы подачи питьевой воды </w:t>
      </w:r>
      <w:r>
        <w:rPr>
          <w:sz w:val="28"/>
          <w:szCs w:val="28"/>
        </w:rPr>
        <w:t>и объемы принимаемых сточных вод</w:t>
      </w:r>
    </w:p>
    <w:p w14:paraId="7AEA8AD3" w14:textId="77777777" w:rsidR="0063009D" w:rsidRDefault="0063009D" w:rsidP="0063009D">
      <w:pPr>
        <w:jc w:val="center"/>
        <w:rPr>
          <w:sz w:val="28"/>
          <w:szCs w:val="28"/>
        </w:rPr>
      </w:pPr>
    </w:p>
    <w:tbl>
      <w:tblPr>
        <w:tblStyle w:val="af"/>
        <w:tblW w:w="10065" w:type="dxa"/>
        <w:tblInd w:w="-431" w:type="dxa"/>
        <w:tblLayout w:type="fixed"/>
        <w:tblLook w:val="04A0" w:firstRow="1" w:lastRow="0" w:firstColumn="1" w:lastColumn="0" w:noHBand="0" w:noVBand="1"/>
      </w:tblPr>
      <w:tblGrid>
        <w:gridCol w:w="1135"/>
        <w:gridCol w:w="4394"/>
        <w:gridCol w:w="851"/>
        <w:gridCol w:w="1843"/>
        <w:gridCol w:w="1842"/>
      </w:tblGrid>
      <w:tr w:rsidR="0063009D" w14:paraId="66628967" w14:textId="77777777" w:rsidTr="0063009D">
        <w:trPr>
          <w:trHeight w:val="936"/>
        </w:trPr>
        <w:tc>
          <w:tcPr>
            <w:tcW w:w="1135" w:type="dxa"/>
            <w:vAlign w:val="center"/>
          </w:tcPr>
          <w:p w14:paraId="12DCBBFD" w14:textId="77777777" w:rsidR="0063009D" w:rsidRDefault="0063009D" w:rsidP="0063009D">
            <w:pPr>
              <w:jc w:val="center"/>
              <w:rPr>
                <w:sz w:val="28"/>
                <w:szCs w:val="28"/>
              </w:rPr>
            </w:pPr>
            <w:r w:rsidRPr="00203296">
              <w:rPr>
                <w:sz w:val="28"/>
                <w:szCs w:val="28"/>
              </w:rPr>
              <w:t>№</w:t>
            </w:r>
          </w:p>
          <w:p w14:paraId="39248BCA" w14:textId="77777777" w:rsidR="0063009D" w:rsidRPr="00203296" w:rsidRDefault="0063009D" w:rsidP="0063009D">
            <w:pPr>
              <w:jc w:val="center"/>
              <w:rPr>
                <w:sz w:val="28"/>
                <w:szCs w:val="28"/>
              </w:rPr>
            </w:pPr>
            <w:r w:rsidRPr="00203296">
              <w:rPr>
                <w:sz w:val="28"/>
                <w:szCs w:val="28"/>
              </w:rPr>
              <w:t>п/п</w:t>
            </w:r>
          </w:p>
        </w:tc>
        <w:tc>
          <w:tcPr>
            <w:tcW w:w="4394" w:type="dxa"/>
            <w:vAlign w:val="center"/>
          </w:tcPr>
          <w:p w14:paraId="4A1384AC" w14:textId="77777777" w:rsidR="0063009D" w:rsidRPr="00203296" w:rsidRDefault="0063009D" w:rsidP="0063009D">
            <w:pPr>
              <w:jc w:val="center"/>
              <w:rPr>
                <w:sz w:val="28"/>
                <w:szCs w:val="28"/>
              </w:rPr>
            </w:pPr>
            <w:r w:rsidRPr="00203296">
              <w:rPr>
                <w:sz w:val="28"/>
                <w:szCs w:val="28"/>
              </w:rPr>
              <w:t>Наименование показателя</w:t>
            </w:r>
          </w:p>
        </w:tc>
        <w:tc>
          <w:tcPr>
            <w:tcW w:w="851" w:type="dxa"/>
            <w:vAlign w:val="center"/>
          </w:tcPr>
          <w:p w14:paraId="69D58E7A" w14:textId="77777777" w:rsidR="0063009D" w:rsidRPr="00203296" w:rsidRDefault="0063009D" w:rsidP="0063009D">
            <w:pPr>
              <w:jc w:val="center"/>
              <w:rPr>
                <w:sz w:val="28"/>
                <w:szCs w:val="28"/>
              </w:rPr>
            </w:pPr>
            <w:r w:rsidRPr="00203296">
              <w:rPr>
                <w:sz w:val="28"/>
                <w:szCs w:val="28"/>
              </w:rPr>
              <w:t>Ед. изм.</w:t>
            </w:r>
          </w:p>
        </w:tc>
        <w:tc>
          <w:tcPr>
            <w:tcW w:w="1843" w:type="dxa"/>
            <w:vAlign w:val="center"/>
          </w:tcPr>
          <w:p w14:paraId="40C7CFE9" w14:textId="77777777" w:rsidR="0063009D" w:rsidRPr="00203296" w:rsidRDefault="0063009D" w:rsidP="0063009D">
            <w:pPr>
              <w:jc w:val="center"/>
              <w:rPr>
                <w:sz w:val="28"/>
                <w:szCs w:val="28"/>
              </w:rPr>
            </w:pPr>
            <w:r w:rsidRPr="00203296">
              <w:rPr>
                <w:sz w:val="28"/>
                <w:szCs w:val="28"/>
              </w:rPr>
              <w:t>с 01.01.</w:t>
            </w:r>
            <w:r>
              <w:rPr>
                <w:sz w:val="28"/>
                <w:szCs w:val="28"/>
              </w:rPr>
              <w:t>2019</w:t>
            </w:r>
            <w:r w:rsidRPr="00203296">
              <w:rPr>
                <w:sz w:val="28"/>
                <w:szCs w:val="28"/>
              </w:rPr>
              <w:t xml:space="preserve">    по 30.06.</w:t>
            </w:r>
            <w:r>
              <w:rPr>
                <w:sz w:val="28"/>
                <w:szCs w:val="28"/>
              </w:rPr>
              <w:t>2019</w:t>
            </w:r>
          </w:p>
        </w:tc>
        <w:tc>
          <w:tcPr>
            <w:tcW w:w="1842" w:type="dxa"/>
            <w:vAlign w:val="center"/>
          </w:tcPr>
          <w:p w14:paraId="4C800592" w14:textId="77777777" w:rsidR="0063009D" w:rsidRPr="00203296" w:rsidRDefault="0063009D" w:rsidP="0063009D">
            <w:pPr>
              <w:jc w:val="center"/>
              <w:rPr>
                <w:sz w:val="28"/>
                <w:szCs w:val="28"/>
              </w:rPr>
            </w:pPr>
            <w:r w:rsidRPr="00203296">
              <w:rPr>
                <w:sz w:val="28"/>
                <w:szCs w:val="28"/>
              </w:rPr>
              <w:t>с 01.07.</w:t>
            </w:r>
            <w:r>
              <w:rPr>
                <w:sz w:val="28"/>
                <w:szCs w:val="28"/>
              </w:rPr>
              <w:t>2019</w:t>
            </w:r>
            <w:r w:rsidRPr="00203296">
              <w:rPr>
                <w:sz w:val="28"/>
                <w:szCs w:val="28"/>
              </w:rPr>
              <w:t xml:space="preserve">     по 31.12.</w:t>
            </w:r>
            <w:r>
              <w:rPr>
                <w:sz w:val="28"/>
                <w:szCs w:val="28"/>
              </w:rPr>
              <w:t>2019</w:t>
            </w:r>
          </w:p>
        </w:tc>
      </w:tr>
      <w:tr w:rsidR="0063009D" w14:paraId="5751BC1F" w14:textId="77777777" w:rsidTr="0063009D">
        <w:trPr>
          <w:trHeight w:val="253"/>
        </w:trPr>
        <w:tc>
          <w:tcPr>
            <w:tcW w:w="1135" w:type="dxa"/>
          </w:tcPr>
          <w:p w14:paraId="6D3E2CAD" w14:textId="77777777" w:rsidR="0063009D" w:rsidRDefault="0063009D" w:rsidP="0063009D">
            <w:pPr>
              <w:jc w:val="center"/>
              <w:rPr>
                <w:sz w:val="28"/>
                <w:szCs w:val="28"/>
              </w:rPr>
            </w:pPr>
            <w:r>
              <w:rPr>
                <w:sz w:val="28"/>
                <w:szCs w:val="28"/>
              </w:rPr>
              <w:t>1</w:t>
            </w:r>
          </w:p>
        </w:tc>
        <w:tc>
          <w:tcPr>
            <w:tcW w:w="4394" w:type="dxa"/>
          </w:tcPr>
          <w:p w14:paraId="0544D725" w14:textId="77777777" w:rsidR="0063009D" w:rsidRDefault="0063009D" w:rsidP="0063009D">
            <w:pPr>
              <w:jc w:val="center"/>
              <w:rPr>
                <w:sz w:val="28"/>
                <w:szCs w:val="28"/>
              </w:rPr>
            </w:pPr>
            <w:r>
              <w:rPr>
                <w:sz w:val="28"/>
                <w:szCs w:val="28"/>
              </w:rPr>
              <w:t>2</w:t>
            </w:r>
          </w:p>
        </w:tc>
        <w:tc>
          <w:tcPr>
            <w:tcW w:w="851" w:type="dxa"/>
          </w:tcPr>
          <w:p w14:paraId="3CFE684E" w14:textId="77777777" w:rsidR="0063009D" w:rsidRDefault="0063009D" w:rsidP="0063009D">
            <w:pPr>
              <w:jc w:val="center"/>
              <w:rPr>
                <w:sz w:val="28"/>
                <w:szCs w:val="28"/>
              </w:rPr>
            </w:pPr>
            <w:r>
              <w:rPr>
                <w:sz w:val="28"/>
                <w:szCs w:val="28"/>
              </w:rPr>
              <w:t>3</w:t>
            </w:r>
          </w:p>
        </w:tc>
        <w:tc>
          <w:tcPr>
            <w:tcW w:w="1843" w:type="dxa"/>
            <w:vAlign w:val="center"/>
          </w:tcPr>
          <w:p w14:paraId="06F44537" w14:textId="77777777" w:rsidR="0063009D" w:rsidRDefault="0063009D" w:rsidP="0063009D">
            <w:pPr>
              <w:jc w:val="center"/>
              <w:rPr>
                <w:sz w:val="28"/>
                <w:szCs w:val="28"/>
              </w:rPr>
            </w:pPr>
            <w:r>
              <w:rPr>
                <w:sz w:val="28"/>
                <w:szCs w:val="28"/>
              </w:rPr>
              <w:t>4</w:t>
            </w:r>
          </w:p>
        </w:tc>
        <w:tc>
          <w:tcPr>
            <w:tcW w:w="1842" w:type="dxa"/>
            <w:vAlign w:val="center"/>
          </w:tcPr>
          <w:p w14:paraId="64101064" w14:textId="77777777" w:rsidR="0063009D" w:rsidRDefault="0063009D" w:rsidP="0063009D">
            <w:pPr>
              <w:jc w:val="center"/>
              <w:rPr>
                <w:sz w:val="28"/>
                <w:szCs w:val="28"/>
              </w:rPr>
            </w:pPr>
            <w:r>
              <w:rPr>
                <w:sz w:val="28"/>
                <w:szCs w:val="28"/>
              </w:rPr>
              <w:t>5</w:t>
            </w:r>
          </w:p>
        </w:tc>
      </w:tr>
      <w:tr w:rsidR="0063009D" w14:paraId="3449F59A" w14:textId="77777777" w:rsidTr="0063009D">
        <w:trPr>
          <w:trHeight w:val="253"/>
        </w:trPr>
        <w:tc>
          <w:tcPr>
            <w:tcW w:w="10065" w:type="dxa"/>
            <w:gridSpan w:val="5"/>
          </w:tcPr>
          <w:p w14:paraId="75AACB66" w14:textId="77777777" w:rsidR="0063009D" w:rsidRDefault="0063009D" w:rsidP="0063009D">
            <w:pPr>
              <w:jc w:val="center"/>
              <w:rPr>
                <w:sz w:val="28"/>
                <w:szCs w:val="28"/>
              </w:rPr>
            </w:pPr>
            <w:r w:rsidRPr="008A5821">
              <w:rPr>
                <w:color w:val="000000" w:themeColor="text1"/>
                <w:sz w:val="28"/>
                <w:szCs w:val="28"/>
              </w:rPr>
              <w:t xml:space="preserve">1. </w:t>
            </w:r>
            <w:r w:rsidRPr="00ED0E0D">
              <w:rPr>
                <w:sz w:val="28"/>
                <w:szCs w:val="28"/>
              </w:rPr>
              <w:t>Холодное водоснабжение питьевой водой</w:t>
            </w:r>
          </w:p>
        </w:tc>
      </w:tr>
      <w:tr w:rsidR="0063009D" w:rsidRPr="00C1486B" w14:paraId="29AB160C" w14:textId="77777777" w:rsidTr="0063009D">
        <w:trPr>
          <w:trHeight w:val="439"/>
        </w:trPr>
        <w:tc>
          <w:tcPr>
            <w:tcW w:w="1135" w:type="dxa"/>
            <w:vAlign w:val="center"/>
          </w:tcPr>
          <w:p w14:paraId="145FDE01" w14:textId="77777777" w:rsidR="0063009D" w:rsidRPr="00203296" w:rsidRDefault="0063009D" w:rsidP="0063009D">
            <w:pPr>
              <w:jc w:val="center"/>
              <w:rPr>
                <w:sz w:val="28"/>
                <w:szCs w:val="28"/>
              </w:rPr>
            </w:pPr>
            <w:r w:rsidRPr="00203296">
              <w:rPr>
                <w:sz w:val="28"/>
                <w:szCs w:val="28"/>
              </w:rPr>
              <w:t>1.1.</w:t>
            </w:r>
          </w:p>
        </w:tc>
        <w:tc>
          <w:tcPr>
            <w:tcW w:w="4394" w:type="dxa"/>
            <w:vAlign w:val="center"/>
          </w:tcPr>
          <w:p w14:paraId="3CD483A9" w14:textId="77777777" w:rsidR="0063009D" w:rsidRPr="00203296" w:rsidRDefault="0063009D" w:rsidP="0063009D">
            <w:pPr>
              <w:rPr>
                <w:sz w:val="28"/>
                <w:szCs w:val="28"/>
              </w:rPr>
            </w:pPr>
            <w:r w:rsidRPr="00203296">
              <w:rPr>
                <w:sz w:val="28"/>
                <w:szCs w:val="28"/>
              </w:rPr>
              <w:t>Поднято воды</w:t>
            </w:r>
          </w:p>
        </w:tc>
        <w:tc>
          <w:tcPr>
            <w:tcW w:w="851" w:type="dxa"/>
            <w:vAlign w:val="center"/>
          </w:tcPr>
          <w:p w14:paraId="3FCBC62F" w14:textId="77777777" w:rsidR="0063009D" w:rsidRPr="00203296" w:rsidRDefault="0063009D" w:rsidP="0063009D">
            <w:pPr>
              <w:jc w:val="center"/>
              <w:rPr>
                <w:sz w:val="28"/>
                <w:szCs w:val="28"/>
                <w:vertAlign w:val="superscript"/>
              </w:rPr>
            </w:pPr>
            <w:r w:rsidRPr="00203296">
              <w:rPr>
                <w:sz w:val="28"/>
                <w:szCs w:val="28"/>
              </w:rPr>
              <w:t>м</w:t>
            </w:r>
            <w:r w:rsidRPr="00203296">
              <w:rPr>
                <w:sz w:val="28"/>
                <w:szCs w:val="28"/>
                <w:vertAlign w:val="superscript"/>
              </w:rPr>
              <w:t>3</w:t>
            </w:r>
          </w:p>
        </w:tc>
        <w:tc>
          <w:tcPr>
            <w:tcW w:w="1843" w:type="dxa"/>
            <w:vAlign w:val="center"/>
          </w:tcPr>
          <w:p w14:paraId="077EC01C" w14:textId="77777777" w:rsidR="0063009D" w:rsidRPr="00203296" w:rsidRDefault="0063009D" w:rsidP="0063009D">
            <w:pPr>
              <w:jc w:val="center"/>
              <w:rPr>
                <w:sz w:val="28"/>
                <w:szCs w:val="28"/>
              </w:rPr>
            </w:pPr>
            <w:r>
              <w:rPr>
                <w:sz w:val="28"/>
                <w:szCs w:val="28"/>
              </w:rPr>
              <w:t>371578,89</w:t>
            </w:r>
          </w:p>
        </w:tc>
        <w:tc>
          <w:tcPr>
            <w:tcW w:w="1842" w:type="dxa"/>
            <w:vAlign w:val="center"/>
          </w:tcPr>
          <w:p w14:paraId="249CAD24" w14:textId="77777777" w:rsidR="0063009D" w:rsidRPr="00203296" w:rsidRDefault="0063009D" w:rsidP="0063009D">
            <w:pPr>
              <w:jc w:val="center"/>
              <w:rPr>
                <w:sz w:val="28"/>
                <w:szCs w:val="28"/>
              </w:rPr>
            </w:pPr>
            <w:r>
              <w:rPr>
                <w:sz w:val="28"/>
                <w:szCs w:val="28"/>
              </w:rPr>
              <w:t>371578,89</w:t>
            </w:r>
          </w:p>
        </w:tc>
      </w:tr>
      <w:tr w:rsidR="0063009D" w:rsidRPr="00C1486B" w14:paraId="6D078A55" w14:textId="77777777" w:rsidTr="0063009D">
        <w:tc>
          <w:tcPr>
            <w:tcW w:w="1135" w:type="dxa"/>
            <w:vAlign w:val="center"/>
          </w:tcPr>
          <w:p w14:paraId="23798747" w14:textId="77777777" w:rsidR="0063009D" w:rsidRPr="00203296" w:rsidRDefault="0063009D" w:rsidP="0063009D">
            <w:pPr>
              <w:jc w:val="center"/>
              <w:rPr>
                <w:sz w:val="28"/>
                <w:szCs w:val="28"/>
              </w:rPr>
            </w:pPr>
            <w:r w:rsidRPr="00203296">
              <w:rPr>
                <w:sz w:val="28"/>
                <w:szCs w:val="28"/>
              </w:rPr>
              <w:t>1.2.</w:t>
            </w:r>
          </w:p>
        </w:tc>
        <w:tc>
          <w:tcPr>
            <w:tcW w:w="4394" w:type="dxa"/>
            <w:vAlign w:val="center"/>
          </w:tcPr>
          <w:p w14:paraId="08477C1F" w14:textId="77777777" w:rsidR="0063009D" w:rsidRPr="00203296" w:rsidRDefault="0063009D" w:rsidP="0063009D">
            <w:pPr>
              <w:rPr>
                <w:sz w:val="28"/>
                <w:szCs w:val="28"/>
              </w:rPr>
            </w:pPr>
            <w:r w:rsidRPr="00203296">
              <w:rPr>
                <w:sz w:val="28"/>
                <w:szCs w:val="28"/>
              </w:rPr>
              <w:t>Получено со стороны</w:t>
            </w:r>
          </w:p>
        </w:tc>
        <w:tc>
          <w:tcPr>
            <w:tcW w:w="851" w:type="dxa"/>
            <w:vAlign w:val="center"/>
          </w:tcPr>
          <w:p w14:paraId="3971761F" w14:textId="77777777" w:rsidR="0063009D" w:rsidRPr="00203296" w:rsidRDefault="0063009D" w:rsidP="0063009D">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14:paraId="50CD5A54" w14:textId="77777777" w:rsidR="0063009D" w:rsidRPr="00203296" w:rsidRDefault="0063009D" w:rsidP="0063009D">
            <w:pPr>
              <w:jc w:val="center"/>
              <w:rPr>
                <w:sz w:val="28"/>
                <w:szCs w:val="28"/>
              </w:rPr>
            </w:pPr>
            <w:r>
              <w:rPr>
                <w:sz w:val="28"/>
                <w:szCs w:val="28"/>
              </w:rPr>
              <w:t>100419,00</w:t>
            </w:r>
          </w:p>
        </w:tc>
        <w:tc>
          <w:tcPr>
            <w:tcW w:w="1842" w:type="dxa"/>
            <w:vAlign w:val="center"/>
          </w:tcPr>
          <w:p w14:paraId="710F24E6" w14:textId="77777777" w:rsidR="0063009D" w:rsidRPr="00203296" w:rsidRDefault="0063009D" w:rsidP="0063009D">
            <w:pPr>
              <w:jc w:val="center"/>
              <w:rPr>
                <w:sz w:val="28"/>
                <w:szCs w:val="28"/>
              </w:rPr>
            </w:pPr>
            <w:r>
              <w:rPr>
                <w:sz w:val="28"/>
                <w:szCs w:val="28"/>
              </w:rPr>
              <w:t>100419,00</w:t>
            </w:r>
          </w:p>
        </w:tc>
      </w:tr>
      <w:tr w:rsidR="0063009D" w:rsidRPr="00C1486B" w14:paraId="0AFDE2A1" w14:textId="77777777" w:rsidTr="0063009D">
        <w:tc>
          <w:tcPr>
            <w:tcW w:w="1135" w:type="dxa"/>
            <w:vAlign w:val="center"/>
          </w:tcPr>
          <w:p w14:paraId="5552C59B" w14:textId="77777777" w:rsidR="0063009D" w:rsidRPr="00203296" w:rsidRDefault="0063009D" w:rsidP="0063009D">
            <w:pPr>
              <w:jc w:val="center"/>
              <w:rPr>
                <w:sz w:val="28"/>
                <w:szCs w:val="28"/>
              </w:rPr>
            </w:pPr>
            <w:r w:rsidRPr="00203296">
              <w:rPr>
                <w:sz w:val="28"/>
                <w:szCs w:val="28"/>
              </w:rPr>
              <w:t>1.3.</w:t>
            </w:r>
          </w:p>
        </w:tc>
        <w:tc>
          <w:tcPr>
            <w:tcW w:w="4394" w:type="dxa"/>
            <w:vAlign w:val="center"/>
          </w:tcPr>
          <w:p w14:paraId="6373A658" w14:textId="77777777" w:rsidR="0063009D" w:rsidRPr="00203296" w:rsidRDefault="0063009D" w:rsidP="0063009D">
            <w:pPr>
              <w:rPr>
                <w:sz w:val="28"/>
                <w:szCs w:val="28"/>
              </w:rPr>
            </w:pPr>
            <w:r w:rsidRPr="00203296">
              <w:rPr>
                <w:sz w:val="28"/>
                <w:szCs w:val="28"/>
              </w:rPr>
              <w:t>Расход воды на коммунально-бытовые нужды</w:t>
            </w:r>
          </w:p>
        </w:tc>
        <w:tc>
          <w:tcPr>
            <w:tcW w:w="851" w:type="dxa"/>
            <w:vAlign w:val="center"/>
          </w:tcPr>
          <w:p w14:paraId="66C17268" w14:textId="77777777" w:rsidR="0063009D" w:rsidRPr="00203296" w:rsidRDefault="0063009D" w:rsidP="0063009D">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14:paraId="264EE3F6" w14:textId="77777777" w:rsidR="0063009D" w:rsidRPr="00203296" w:rsidRDefault="0063009D" w:rsidP="0063009D">
            <w:pPr>
              <w:jc w:val="center"/>
              <w:rPr>
                <w:sz w:val="28"/>
                <w:szCs w:val="28"/>
              </w:rPr>
            </w:pPr>
            <w:r>
              <w:rPr>
                <w:sz w:val="28"/>
                <w:szCs w:val="28"/>
              </w:rPr>
              <w:t>-</w:t>
            </w:r>
          </w:p>
        </w:tc>
        <w:tc>
          <w:tcPr>
            <w:tcW w:w="1842" w:type="dxa"/>
            <w:vAlign w:val="center"/>
          </w:tcPr>
          <w:p w14:paraId="3B8C2896" w14:textId="77777777" w:rsidR="0063009D" w:rsidRPr="00203296" w:rsidRDefault="0063009D" w:rsidP="0063009D">
            <w:pPr>
              <w:jc w:val="center"/>
              <w:rPr>
                <w:sz w:val="28"/>
                <w:szCs w:val="28"/>
              </w:rPr>
            </w:pPr>
            <w:r>
              <w:rPr>
                <w:sz w:val="28"/>
                <w:szCs w:val="28"/>
              </w:rPr>
              <w:t>-</w:t>
            </w:r>
          </w:p>
        </w:tc>
      </w:tr>
      <w:tr w:rsidR="0063009D" w:rsidRPr="00C1486B" w14:paraId="189AA986" w14:textId="77777777" w:rsidTr="0063009D">
        <w:tc>
          <w:tcPr>
            <w:tcW w:w="1135" w:type="dxa"/>
            <w:vAlign w:val="center"/>
          </w:tcPr>
          <w:p w14:paraId="48EBEFB0" w14:textId="77777777" w:rsidR="0063009D" w:rsidRPr="00203296" w:rsidRDefault="0063009D" w:rsidP="0063009D">
            <w:pPr>
              <w:jc w:val="center"/>
              <w:rPr>
                <w:sz w:val="28"/>
                <w:szCs w:val="28"/>
              </w:rPr>
            </w:pPr>
            <w:r w:rsidRPr="00203296">
              <w:rPr>
                <w:sz w:val="28"/>
                <w:szCs w:val="28"/>
              </w:rPr>
              <w:t>1.4.</w:t>
            </w:r>
          </w:p>
        </w:tc>
        <w:tc>
          <w:tcPr>
            <w:tcW w:w="4394" w:type="dxa"/>
            <w:vAlign w:val="center"/>
          </w:tcPr>
          <w:p w14:paraId="1E570B6E" w14:textId="77777777" w:rsidR="0063009D" w:rsidRPr="00203296" w:rsidRDefault="0063009D" w:rsidP="0063009D">
            <w:pPr>
              <w:rPr>
                <w:sz w:val="28"/>
                <w:szCs w:val="28"/>
              </w:rPr>
            </w:pPr>
            <w:r w:rsidRPr="00203296">
              <w:rPr>
                <w:sz w:val="28"/>
                <w:szCs w:val="28"/>
              </w:rPr>
              <w:t>Расход воды на нужды предприятия:</w:t>
            </w:r>
          </w:p>
        </w:tc>
        <w:tc>
          <w:tcPr>
            <w:tcW w:w="851" w:type="dxa"/>
            <w:vAlign w:val="center"/>
          </w:tcPr>
          <w:p w14:paraId="0C5E424C" w14:textId="77777777" w:rsidR="0063009D" w:rsidRPr="00203296" w:rsidRDefault="0063009D" w:rsidP="0063009D">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14:paraId="17220E17" w14:textId="77777777" w:rsidR="0063009D" w:rsidRPr="00203296" w:rsidRDefault="0063009D" w:rsidP="0063009D">
            <w:pPr>
              <w:jc w:val="center"/>
              <w:rPr>
                <w:sz w:val="28"/>
                <w:szCs w:val="28"/>
              </w:rPr>
            </w:pPr>
            <w:r>
              <w:rPr>
                <w:sz w:val="28"/>
                <w:szCs w:val="28"/>
              </w:rPr>
              <w:t>33762,60</w:t>
            </w:r>
          </w:p>
        </w:tc>
        <w:tc>
          <w:tcPr>
            <w:tcW w:w="1842" w:type="dxa"/>
            <w:vAlign w:val="center"/>
          </w:tcPr>
          <w:p w14:paraId="10834FD7" w14:textId="77777777" w:rsidR="0063009D" w:rsidRPr="00203296" w:rsidRDefault="0063009D" w:rsidP="0063009D">
            <w:pPr>
              <w:jc w:val="center"/>
              <w:rPr>
                <w:sz w:val="28"/>
                <w:szCs w:val="28"/>
              </w:rPr>
            </w:pPr>
            <w:r>
              <w:rPr>
                <w:sz w:val="28"/>
                <w:szCs w:val="28"/>
              </w:rPr>
              <w:t>33762,60</w:t>
            </w:r>
          </w:p>
        </w:tc>
      </w:tr>
      <w:tr w:rsidR="0063009D" w:rsidRPr="00C1486B" w14:paraId="39D3965B" w14:textId="77777777" w:rsidTr="0063009D">
        <w:tc>
          <w:tcPr>
            <w:tcW w:w="1135" w:type="dxa"/>
            <w:vAlign w:val="center"/>
          </w:tcPr>
          <w:p w14:paraId="006638EC" w14:textId="77777777" w:rsidR="0063009D" w:rsidRPr="00203296" w:rsidRDefault="0063009D" w:rsidP="0063009D">
            <w:pPr>
              <w:jc w:val="center"/>
              <w:rPr>
                <w:sz w:val="28"/>
                <w:szCs w:val="28"/>
              </w:rPr>
            </w:pPr>
            <w:r w:rsidRPr="00203296">
              <w:rPr>
                <w:sz w:val="28"/>
                <w:szCs w:val="28"/>
              </w:rPr>
              <w:t>1.4.1.</w:t>
            </w:r>
          </w:p>
        </w:tc>
        <w:tc>
          <w:tcPr>
            <w:tcW w:w="4394" w:type="dxa"/>
            <w:vAlign w:val="center"/>
          </w:tcPr>
          <w:p w14:paraId="6CA274E6" w14:textId="77777777" w:rsidR="0063009D" w:rsidRPr="00203296" w:rsidRDefault="0063009D" w:rsidP="0063009D">
            <w:pPr>
              <w:rPr>
                <w:sz w:val="28"/>
                <w:szCs w:val="28"/>
              </w:rPr>
            </w:pPr>
            <w:r w:rsidRPr="00203296">
              <w:rPr>
                <w:sz w:val="28"/>
                <w:szCs w:val="28"/>
              </w:rPr>
              <w:t>- на очистные сооружения</w:t>
            </w:r>
          </w:p>
        </w:tc>
        <w:tc>
          <w:tcPr>
            <w:tcW w:w="851" w:type="dxa"/>
            <w:vAlign w:val="center"/>
          </w:tcPr>
          <w:p w14:paraId="2F6B7A1E" w14:textId="77777777" w:rsidR="0063009D" w:rsidRPr="00203296" w:rsidRDefault="0063009D" w:rsidP="0063009D">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14:paraId="49389B9A" w14:textId="77777777" w:rsidR="0063009D" w:rsidRPr="00203296" w:rsidRDefault="0063009D" w:rsidP="0063009D">
            <w:pPr>
              <w:jc w:val="center"/>
              <w:rPr>
                <w:sz w:val="28"/>
                <w:szCs w:val="28"/>
              </w:rPr>
            </w:pPr>
            <w:r>
              <w:rPr>
                <w:sz w:val="28"/>
                <w:szCs w:val="28"/>
              </w:rPr>
              <w:t>-</w:t>
            </w:r>
          </w:p>
        </w:tc>
        <w:tc>
          <w:tcPr>
            <w:tcW w:w="1842" w:type="dxa"/>
            <w:vAlign w:val="center"/>
          </w:tcPr>
          <w:p w14:paraId="1BB64075" w14:textId="77777777" w:rsidR="0063009D" w:rsidRPr="00203296" w:rsidRDefault="0063009D" w:rsidP="0063009D">
            <w:pPr>
              <w:jc w:val="center"/>
              <w:rPr>
                <w:sz w:val="28"/>
                <w:szCs w:val="28"/>
              </w:rPr>
            </w:pPr>
            <w:r>
              <w:rPr>
                <w:sz w:val="28"/>
                <w:szCs w:val="28"/>
              </w:rPr>
              <w:t>-</w:t>
            </w:r>
          </w:p>
        </w:tc>
      </w:tr>
      <w:tr w:rsidR="0063009D" w:rsidRPr="00C1486B" w14:paraId="50254A20" w14:textId="77777777" w:rsidTr="0063009D">
        <w:tc>
          <w:tcPr>
            <w:tcW w:w="1135" w:type="dxa"/>
            <w:vAlign w:val="center"/>
          </w:tcPr>
          <w:p w14:paraId="053BF056" w14:textId="77777777" w:rsidR="0063009D" w:rsidRPr="00203296" w:rsidRDefault="0063009D" w:rsidP="0063009D">
            <w:pPr>
              <w:jc w:val="center"/>
              <w:rPr>
                <w:sz w:val="28"/>
                <w:szCs w:val="28"/>
              </w:rPr>
            </w:pPr>
            <w:r w:rsidRPr="00203296">
              <w:rPr>
                <w:sz w:val="28"/>
                <w:szCs w:val="28"/>
              </w:rPr>
              <w:t>1.4.2.</w:t>
            </w:r>
          </w:p>
        </w:tc>
        <w:tc>
          <w:tcPr>
            <w:tcW w:w="4394" w:type="dxa"/>
            <w:vAlign w:val="center"/>
          </w:tcPr>
          <w:p w14:paraId="677FCD76" w14:textId="77777777" w:rsidR="0063009D" w:rsidRPr="00203296" w:rsidRDefault="0063009D" w:rsidP="0063009D">
            <w:pPr>
              <w:rPr>
                <w:sz w:val="28"/>
                <w:szCs w:val="28"/>
              </w:rPr>
            </w:pPr>
            <w:r w:rsidRPr="00203296">
              <w:rPr>
                <w:sz w:val="28"/>
                <w:szCs w:val="28"/>
              </w:rPr>
              <w:t>- на промывку сетей</w:t>
            </w:r>
          </w:p>
        </w:tc>
        <w:tc>
          <w:tcPr>
            <w:tcW w:w="851" w:type="dxa"/>
            <w:vAlign w:val="center"/>
          </w:tcPr>
          <w:p w14:paraId="2CFA06E1" w14:textId="77777777" w:rsidR="0063009D" w:rsidRPr="00203296" w:rsidRDefault="0063009D" w:rsidP="0063009D">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14:paraId="0EE6A581" w14:textId="77777777" w:rsidR="0063009D" w:rsidRPr="00203296" w:rsidRDefault="0063009D" w:rsidP="0063009D">
            <w:pPr>
              <w:jc w:val="center"/>
              <w:rPr>
                <w:sz w:val="28"/>
                <w:szCs w:val="28"/>
              </w:rPr>
            </w:pPr>
            <w:r>
              <w:rPr>
                <w:sz w:val="28"/>
                <w:szCs w:val="28"/>
              </w:rPr>
              <w:t>-</w:t>
            </w:r>
          </w:p>
        </w:tc>
        <w:tc>
          <w:tcPr>
            <w:tcW w:w="1842" w:type="dxa"/>
            <w:vAlign w:val="center"/>
          </w:tcPr>
          <w:p w14:paraId="41680F71" w14:textId="77777777" w:rsidR="0063009D" w:rsidRPr="00203296" w:rsidRDefault="0063009D" w:rsidP="0063009D">
            <w:pPr>
              <w:jc w:val="center"/>
              <w:rPr>
                <w:sz w:val="28"/>
                <w:szCs w:val="28"/>
              </w:rPr>
            </w:pPr>
            <w:r>
              <w:rPr>
                <w:sz w:val="28"/>
                <w:szCs w:val="28"/>
              </w:rPr>
              <w:t>-</w:t>
            </w:r>
          </w:p>
        </w:tc>
      </w:tr>
      <w:tr w:rsidR="0063009D" w:rsidRPr="00C1486B" w14:paraId="66FC9EBA" w14:textId="77777777" w:rsidTr="0063009D">
        <w:trPr>
          <w:trHeight w:val="183"/>
        </w:trPr>
        <w:tc>
          <w:tcPr>
            <w:tcW w:w="1135" w:type="dxa"/>
            <w:vAlign w:val="center"/>
          </w:tcPr>
          <w:p w14:paraId="419992EE" w14:textId="77777777" w:rsidR="0063009D" w:rsidRPr="00203296" w:rsidRDefault="0063009D" w:rsidP="0063009D">
            <w:pPr>
              <w:jc w:val="center"/>
              <w:rPr>
                <w:sz w:val="28"/>
                <w:szCs w:val="28"/>
              </w:rPr>
            </w:pPr>
            <w:r w:rsidRPr="00203296">
              <w:rPr>
                <w:sz w:val="28"/>
                <w:szCs w:val="28"/>
              </w:rPr>
              <w:t>1.4.3.</w:t>
            </w:r>
          </w:p>
        </w:tc>
        <w:tc>
          <w:tcPr>
            <w:tcW w:w="4394" w:type="dxa"/>
            <w:vAlign w:val="center"/>
          </w:tcPr>
          <w:p w14:paraId="3BA67E1E" w14:textId="77777777" w:rsidR="0063009D" w:rsidRPr="00203296" w:rsidRDefault="0063009D" w:rsidP="0063009D">
            <w:pPr>
              <w:rPr>
                <w:sz w:val="28"/>
                <w:szCs w:val="28"/>
              </w:rPr>
            </w:pPr>
            <w:r w:rsidRPr="00203296">
              <w:rPr>
                <w:sz w:val="28"/>
                <w:szCs w:val="28"/>
              </w:rPr>
              <w:t>- прочие</w:t>
            </w:r>
          </w:p>
        </w:tc>
        <w:tc>
          <w:tcPr>
            <w:tcW w:w="851" w:type="dxa"/>
            <w:vAlign w:val="center"/>
          </w:tcPr>
          <w:p w14:paraId="7D410D93" w14:textId="77777777" w:rsidR="0063009D" w:rsidRPr="00203296" w:rsidRDefault="0063009D" w:rsidP="0063009D">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14:paraId="43B2C7F3" w14:textId="77777777" w:rsidR="0063009D" w:rsidRPr="00203296" w:rsidRDefault="0063009D" w:rsidP="0063009D">
            <w:pPr>
              <w:jc w:val="center"/>
              <w:rPr>
                <w:sz w:val="28"/>
                <w:szCs w:val="28"/>
              </w:rPr>
            </w:pPr>
            <w:r>
              <w:rPr>
                <w:sz w:val="28"/>
                <w:szCs w:val="28"/>
              </w:rPr>
              <w:t>33762,60</w:t>
            </w:r>
          </w:p>
        </w:tc>
        <w:tc>
          <w:tcPr>
            <w:tcW w:w="1842" w:type="dxa"/>
            <w:vAlign w:val="center"/>
          </w:tcPr>
          <w:p w14:paraId="3CAD7F62" w14:textId="77777777" w:rsidR="0063009D" w:rsidRPr="00203296" w:rsidRDefault="0063009D" w:rsidP="0063009D">
            <w:pPr>
              <w:jc w:val="center"/>
              <w:rPr>
                <w:sz w:val="28"/>
                <w:szCs w:val="28"/>
              </w:rPr>
            </w:pPr>
            <w:r>
              <w:rPr>
                <w:sz w:val="28"/>
                <w:szCs w:val="28"/>
              </w:rPr>
              <w:t>33762,60</w:t>
            </w:r>
          </w:p>
        </w:tc>
      </w:tr>
      <w:tr w:rsidR="0063009D" w:rsidRPr="00C1486B" w14:paraId="2D7B5317" w14:textId="77777777" w:rsidTr="0063009D">
        <w:trPr>
          <w:trHeight w:val="456"/>
        </w:trPr>
        <w:tc>
          <w:tcPr>
            <w:tcW w:w="1135" w:type="dxa"/>
            <w:vAlign w:val="center"/>
          </w:tcPr>
          <w:p w14:paraId="04623465" w14:textId="77777777" w:rsidR="0063009D" w:rsidRPr="00203296" w:rsidRDefault="0063009D" w:rsidP="0063009D">
            <w:pPr>
              <w:jc w:val="center"/>
              <w:rPr>
                <w:sz w:val="28"/>
                <w:szCs w:val="28"/>
              </w:rPr>
            </w:pPr>
            <w:r w:rsidRPr="00203296">
              <w:rPr>
                <w:sz w:val="28"/>
                <w:szCs w:val="28"/>
              </w:rPr>
              <w:t>1.5.</w:t>
            </w:r>
          </w:p>
        </w:tc>
        <w:tc>
          <w:tcPr>
            <w:tcW w:w="4394" w:type="dxa"/>
            <w:vAlign w:val="center"/>
          </w:tcPr>
          <w:p w14:paraId="4680AC9B" w14:textId="77777777" w:rsidR="0063009D" w:rsidRPr="00203296" w:rsidRDefault="0063009D" w:rsidP="0063009D">
            <w:pPr>
              <w:rPr>
                <w:sz w:val="28"/>
                <w:szCs w:val="28"/>
              </w:rPr>
            </w:pPr>
            <w:r w:rsidRPr="00203296">
              <w:rPr>
                <w:sz w:val="28"/>
                <w:szCs w:val="28"/>
              </w:rPr>
              <w:t>Объем пропущенной воды через очистные сооружения</w:t>
            </w:r>
          </w:p>
        </w:tc>
        <w:tc>
          <w:tcPr>
            <w:tcW w:w="851" w:type="dxa"/>
            <w:vAlign w:val="center"/>
          </w:tcPr>
          <w:p w14:paraId="516A8CB3" w14:textId="77777777" w:rsidR="0063009D" w:rsidRPr="00203296" w:rsidRDefault="0063009D" w:rsidP="0063009D">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14:paraId="7FA4996C" w14:textId="77777777" w:rsidR="0063009D" w:rsidRPr="00203296" w:rsidRDefault="0063009D" w:rsidP="0063009D">
            <w:pPr>
              <w:jc w:val="center"/>
              <w:rPr>
                <w:sz w:val="28"/>
                <w:szCs w:val="28"/>
              </w:rPr>
            </w:pPr>
            <w:r>
              <w:rPr>
                <w:sz w:val="28"/>
                <w:szCs w:val="28"/>
              </w:rPr>
              <w:t>-</w:t>
            </w:r>
          </w:p>
        </w:tc>
        <w:tc>
          <w:tcPr>
            <w:tcW w:w="1842" w:type="dxa"/>
            <w:vAlign w:val="center"/>
          </w:tcPr>
          <w:p w14:paraId="689EC1BD" w14:textId="77777777" w:rsidR="0063009D" w:rsidRPr="00203296" w:rsidRDefault="0063009D" w:rsidP="0063009D">
            <w:pPr>
              <w:jc w:val="center"/>
              <w:rPr>
                <w:sz w:val="28"/>
                <w:szCs w:val="28"/>
              </w:rPr>
            </w:pPr>
            <w:r>
              <w:rPr>
                <w:sz w:val="28"/>
                <w:szCs w:val="28"/>
              </w:rPr>
              <w:t>-</w:t>
            </w:r>
          </w:p>
        </w:tc>
      </w:tr>
      <w:tr w:rsidR="0063009D" w:rsidRPr="00C1486B" w14:paraId="05C199B9" w14:textId="77777777" w:rsidTr="0063009D">
        <w:tc>
          <w:tcPr>
            <w:tcW w:w="1135" w:type="dxa"/>
            <w:vAlign w:val="center"/>
          </w:tcPr>
          <w:p w14:paraId="6F2F749E" w14:textId="77777777" w:rsidR="0063009D" w:rsidRPr="00203296" w:rsidRDefault="0063009D" w:rsidP="0063009D">
            <w:pPr>
              <w:jc w:val="center"/>
              <w:rPr>
                <w:sz w:val="28"/>
                <w:szCs w:val="28"/>
              </w:rPr>
            </w:pPr>
            <w:r w:rsidRPr="00203296">
              <w:rPr>
                <w:sz w:val="28"/>
                <w:szCs w:val="28"/>
              </w:rPr>
              <w:t>1.6.</w:t>
            </w:r>
          </w:p>
        </w:tc>
        <w:tc>
          <w:tcPr>
            <w:tcW w:w="4394" w:type="dxa"/>
            <w:vAlign w:val="center"/>
          </w:tcPr>
          <w:p w14:paraId="0A99B462" w14:textId="77777777" w:rsidR="0063009D" w:rsidRPr="00203296" w:rsidRDefault="0063009D" w:rsidP="0063009D">
            <w:pPr>
              <w:rPr>
                <w:sz w:val="28"/>
                <w:szCs w:val="28"/>
              </w:rPr>
            </w:pPr>
            <w:r w:rsidRPr="00203296">
              <w:rPr>
                <w:sz w:val="28"/>
                <w:szCs w:val="28"/>
              </w:rPr>
              <w:t>Подано воды в сеть</w:t>
            </w:r>
          </w:p>
        </w:tc>
        <w:tc>
          <w:tcPr>
            <w:tcW w:w="851" w:type="dxa"/>
            <w:vAlign w:val="center"/>
          </w:tcPr>
          <w:p w14:paraId="45A9C521" w14:textId="77777777" w:rsidR="0063009D" w:rsidRPr="00203296" w:rsidRDefault="0063009D" w:rsidP="0063009D">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14:paraId="1CFC5F4D" w14:textId="77777777" w:rsidR="0063009D" w:rsidRPr="00203296" w:rsidRDefault="0063009D" w:rsidP="0063009D">
            <w:pPr>
              <w:jc w:val="center"/>
              <w:rPr>
                <w:sz w:val="28"/>
                <w:szCs w:val="28"/>
              </w:rPr>
            </w:pPr>
            <w:r>
              <w:rPr>
                <w:sz w:val="28"/>
                <w:szCs w:val="28"/>
              </w:rPr>
              <w:t>438235,29</w:t>
            </w:r>
          </w:p>
        </w:tc>
        <w:tc>
          <w:tcPr>
            <w:tcW w:w="1842" w:type="dxa"/>
            <w:vAlign w:val="center"/>
          </w:tcPr>
          <w:p w14:paraId="18E0DE6C" w14:textId="77777777" w:rsidR="0063009D" w:rsidRPr="00203296" w:rsidRDefault="0063009D" w:rsidP="0063009D">
            <w:pPr>
              <w:jc w:val="center"/>
              <w:rPr>
                <w:sz w:val="28"/>
                <w:szCs w:val="28"/>
              </w:rPr>
            </w:pPr>
            <w:r>
              <w:rPr>
                <w:sz w:val="28"/>
                <w:szCs w:val="28"/>
              </w:rPr>
              <w:t>438235,29</w:t>
            </w:r>
          </w:p>
        </w:tc>
      </w:tr>
      <w:tr w:rsidR="0063009D" w:rsidRPr="00C1486B" w14:paraId="2CC1A515" w14:textId="77777777" w:rsidTr="0063009D">
        <w:trPr>
          <w:trHeight w:val="313"/>
        </w:trPr>
        <w:tc>
          <w:tcPr>
            <w:tcW w:w="1135" w:type="dxa"/>
            <w:vAlign w:val="center"/>
          </w:tcPr>
          <w:p w14:paraId="6F33026E" w14:textId="77777777" w:rsidR="0063009D" w:rsidRPr="00203296" w:rsidRDefault="0063009D" w:rsidP="0063009D">
            <w:pPr>
              <w:jc w:val="center"/>
              <w:rPr>
                <w:sz w:val="28"/>
                <w:szCs w:val="28"/>
              </w:rPr>
            </w:pPr>
            <w:r w:rsidRPr="00203296">
              <w:rPr>
                <w:sz w:val="28"/>
                <w:szCs w:val="28"/>
              </w:rPr>
              <w:t>1.7.</w:t>
            </w:r>
          </w:p>
        </w:tc>
        <w:tc>
          <w:tcPr>
            <w:tcW w:w="4394" w:type="dxa"/>
            <w:vAlign w:val="center"/>
          </w:tcPr>
          <w:p w14:paraId="12F126F5" w14:textId="77777777" w:rsidR="0063009D" w:rsidRPr="00203296" w:rsidRDefault="0063009D" w:rsidP="0063009D">
            <w:pPr>
              <w:rPr>
                <w:sz w:val="28"/>
                <w:szCs w:val="28"/>
              </w:rPr>
            </w:pPr>
            <w:r w:rsidRPr="00203296">
              <w:rPr>
                <w:sz w:val="28"/>
                <w:szCs w:val="28"/>
              </w:rPr>
              <w:t>Потери воды</w:t>
            </w:r>
          </w:p>
        </w:tc>
        <w:tc>
          <w:tcPr>
            <w:tcW w:w="851" w:type="dxa"/>
            <w:vAlign w:val="center"/>
          </w:tcPr>
          <w:p w14:paraId="4870352F" w14:textId="77777777" w:rsidR="0063009D" w:rsidRPr="00203296" w:rsidRDefault="0063009D" w:rsidP="0063009D">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14:paraId="13B51E0C" w14:textId="77777777" w:rsidR="0063009D" w:rsidRPr="00203296" w:rsidRDefault="0063009D" w:rsidP="0063009D">
            <w:pPr>
              <w:jc w:val="center"/>
              <w:rPr>
                <w:sz w:val="28"/>
                <w:szCs w:val="28"/>
              </w:rPr>
            </w:pPr>
            <w:r>
              <w:rPr>
                <w:sz w:val="28"/>
                <w:szCs w:val="28"/>
              </w:rPr>
              <w:t>206540,29</w:t>
            </w:r>
          </w:p>
        </w:tc>
        <w:tc>
          <w:tcPr>
            <w:tcW w:w="1842" w:type="dxa"/>
            <w:vAlign w:val="center"/>
          </w:tcPr>
          <w:p w14:paraId="264E8143" w14:textId="77777777" w:rsidR="0063009D" w:rsidRPr="00203296" w:rsidRDefault="0063009D" w:rsidP="0063009D">
            <w:pPr>
              <w:jc w:val="center"/>
              <w:rPr>
                <w:sz w:val="28"/>
                <w:szCs w:val="28"/>
              </w:rPr>
            </w:pPr>
            <w:r>
              <w:rPr>
                <w:sz w:val="28"/>
                <w:szCs w:val="28"/>
              </w:rPr>
              <w:t>206540,29</w:t>
            </w:r>
          </w:p>
        </w:tc>
      </w:tr>
      <w:tr w:rsidR="0063009D" w:rsidRPr="00C1486B" w14:paraId="3134CBE4" w14:textId="77777777" w:rsidTr="0063009D">
        <w:trPr>
          <w:trHeight w:val="558"/>
        </w:trPr>
        <w:tc>
          <w:tcPr>
            <w:tcW w:w="1135" w:type="dxa"/>
            <w:vAlign w:val="center"/>
          </w:tcPr>
          <w:p w14:paraId="1BE6E3E2" w14:textId="77777777" w:rsidR="0063009D" w:rsidRPr="00203296" w:rsidRDefault="0063009D" w:rsidP="0063009D">
            <w:pPr>
              <w:jc w:val="center"/>
              <w:rPr>
                <w:sz w:val="28"/>
                <w:szCs w:val="28"/>
              </w:rPr>
            </w:pPr>
            <w:r w:rsidRPr="00203296">
              <w:rPr>
                <w:sz w:val="28"/>
                <w:szCs w:val="28"/>
              </w:rPr>
              <w:t>1.8.</w:t>
            </w:r>
          </w:p>
        </w:tc>
        <w:tc>
          <w:tcPr>
            <w:tcW w:w="4394" w:type="dxa"/>
            <w:vAlign w:val="center"/>
          </w:tcPr>
          <w:p w14:paraId="03C112FF" w14:textId="77777777" w:rsidR="0063009D" w:rsidRPr="00203296" w:rsidRDefault="0063009D" w:rsidP="0063009D">
            <w:pPr>
              <w:rPr>
                <w:sz w:val="28"/>
                <w:szCs w:val="28"/>
              </w:rPr>
            </w:pPr>
            <w:r w:rsidRPr="00203296">
              <w:rPr>
                <w:sz w:val="28"/>
                <w:szCs w:val="28"/>
              </w:rPr>
              <w:t>Уровень потерь к объему поданной воды в сеть</w:t>
            </w:r>
          </w:p>
        </w:tc>
        <w:tc>
          <w:tcPr>
            <w:tcW w:w="851" w:type="dxa"/>
            <w:vAlign w:val="center"/>
          </w:tcPr>
          <w:p w14:paraId="21027577" w14:textId="77777777" w:rsidR="0063009D" w:rsidRPr="00203296" w:rsidRDefault="0063009D" w:rsidP="0063009D">
            <w:pPr>
              <w:jc w:val="center"/>
              <w:rPr>
                <w:sz w:val="28"/>
                <w:szCs w:val="28"/>
              </w:rPr>
            </w:pPr>
            <w:r w:rsidRPr="00203296">
              <w:rPr>
                <w:sz w:val="28"/>
                <w:szCs w:val="28"/>
              </w:rPr>
              <w:t>%</w:t>
            </w:r>
          </w:p>
        </w:tc>
        <w:tc>
          <w:tcPr>
            <w:tcW w:w="1843" w:type="dxa"/>
            <w:vAlign w:val="center"/>
          </w:tcPr>
          <w:p w14:paraId="76610BE0" w14:textId="77777777" w:rsidR="0063009D" w:rsidRPr="00203296" w:rsidRDefault="0063009D" w:rsidP="0063009D">
            <w:pPr>
              <w:jc w:val="center"/>
              <w:rPr>
                <w:sz w:val="28"/>
                <w:szCs w:val="28"/>
              </w:rPr>
            </w:pPr>
            <w:r>
              <w:rPr>
                <w:sz w:val="28"/>
                <w:szCs w:val="28"/>
              </w:rPr>
              <w:t>47,13</w:t>
            </w:r>
          </w:p>
        </w:tc>
        <w:tc>
          <w:tcPr>
            <w:tcW w:w="1842" w:type="dxa"/>
            <w:vAlign w:val="center"/>
          </w:tcPr>
          <w:p w14:paraId="041192AE" w14:textId="77777777" w:rsidR="0063009D" w:rsidRPr="00203296" w:rsidRDefault="0063009D" w:rsidP="0063009D">
            <w:pPr>
              <w:jc w:val="center"/>
              <w:rPr>
                <w:sz w:val="28"/>
                <w:szCs w:val="28"/>
              </w:rPr>
            </w:pPr>
            <w:r>
              <w:rPr>
                <w:sz w:val="28"/>
                <w:szCs w:val="28"/>
              </w:rPr>
              <w:t>47,13</w:t>
            </w:r>
          </w:p>
        </w:tc>
      </w:tr>
      <w:tr w:rsidR="0063009D" w:rsidRPr="00C1486B" w14:paraId="49CD3F6B" w14:textId="77777777" w:rsidTr="0063009D">
        <w:tc>
          <w:tcPr>
            <w:tcW w:w="1135" w:type="dxa"/>
            <w:vAlign w:val="center"/>
          </w:tcPr>
          <w:p w14:paraId="517EC9E3" w14:textId="77777777" w:rsidR="0063009D" w:rsidRPr="00203296" w:rsidRDefault="0063009D" w:rsidP="0063009D">
            <w:pPr>
              <w:jc w:val="center"/>
              <w:rPr>
                <w:sz w:val="28"/>
                <w:szCs w:val="28"/>
              </w:rPr>
            </w:pPr>
            <w:r w:rsidRPr="00203296">
              <w:rPr>
                <w:sz w:val="28"/>
                <w:szCs w:val="28"/>
              </w:rPr>
              <w:t>1.9.</w:t>
            </w:r>
          </w:p>
        </w:tc>
        <w:tc>
          <w:tcPr>
            <w:tcW w:w="4394" w:type="dxa"/>
            <w:vAlign w:val="center"/>
          </w:tcPr>
          <w:p w14:paraId="0813DE10" w14:textId="77777777" w:rsidR="0063009D" w:rsidRPr="00203296" w:rsidRDefault="0063009D" w:rsidP="0063009D">
            <w:pPr>
              <w:rPr>
                <w:sz w:val="28"/>
                <w:szCs w:val="28"/>
              </w:rPr>
            </w:pPr>
            <w:r w:rsidRPr="00203296">
              <w:rPr>
                <w:sz w:val="28"/>
                <w:szCs w:val="28"/>
              </w:rPr>
              <w:t>Отпущено воды по категориям потребителей</w:t>
            </w:r>
          </w:p>
        </w:tc>
        <w:tc>
          <w:tcPr>
            <w:tcW w:w="851" w:type="dxa"/>
            <w:vAlign w:val="center"/>
          </w:tcPr>
          <w:p w14:paraId="7D3AC20F" w14:textId="77777777" w:rsidR="0063009D" w:rsidRPr="00203296" w:rsidRDefault="0063009D" w:rsidP="0063009D">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14:paraId="5233A6C5" w14:textId="77777777" w:rsidR="0063009D" w:rsidRPr="00203296" w:rsidRDefault="0063009D" w:rsidP="0063009D">
            <w:pPr>
              <w:jc w:val="center"/>
              <w:rPr>
                <w:sz w:val="28"/>
                <w:szCs w:val="28"/>
              </w:rPr>
            </w:pPr>
            <w:r>
              <w:rPr>
                <w:sz w:val="28"/>
                <w:szCs w:val="28"/>
              </w:rPr>
              <w:t>231695,00</w:t>
            </w:r>
          </w:p>
        </w:tc>
        <w:tc>
          <w:tcPr>
            <w:tcW w:w="1842" w:type="dxa"/>
            <w:vAlign w:val="center"/>
          </w:tcPr>
          <w:p w14:paraId="2291AE02" w14:textId="77777777" w:rsidR="0063009D" w:rsidRPr="00203296" w:rsidRDefault="0063009D" w:rsidP="0063009D">
            <w:pPr>
              <w:jc w:val="center"/>
              <w:rPr>
                <w:sz w:val="28"/>
                <w:szCs w:val="28"/>
              </w:rPr>
            </w:pPr>
            <w:r>
              <w:rPr>
                <w:sz w:val="28"/>
                <w:szCs w:val="28"/>
              </w:rPr>
              <w:t>231695,00</w:t>
            </w:r>
          </w:p>
        </w:tc>
      </w:tr>
      <w:tr w:rsidR="0063009D" w:rsidRPr="00C1486B" w14:paraId="58E3E652" w14:textId="77777777" w:rsidTr="0063009D">
        <w:trPr>
          <w:trHeight w:val="277"/>
        </w:trPr>
        <w:tc>
          <w:tcPr>
            <w:tcW w:w="1135" w:type="dxa"/>
            <w:vAlign w:val="center"/>
          </w:tcPr>
          <w:p w14:paraId="6206CAA7" w14:textId="77777777" w:rsidR="0063009D" w:rsidRPr="00203296" w:rsidRDefault="0063009D" w:rsidP="0063009D">
            <w:pPr>
              <w:jc w:val="center"/>
              <w:rPr>
                <w:sz w:val="28"/>
                <w:szCs w:val="28"/>
              </w:rPr>
            </w:pPr>
            <w:r w:rsidRPr="00203296">
              <w:rPr>
                <w:sz w:val="28"/>
                <w:szCs w:val="28"/>
              </w:rPr>
              <w:t>1.9.1.</w:t>
            </w:r>
          </w:p>
        </w:tc>
        <w:tc>
          <w:tcPr>
            <w:tcW w:w="4394" w:type="dxa"/>
            <w:vAlign w:val="center"/>
          </w:tcPr>
          <w:p w14:paraId="39996041" w14:textId="77777777" w:rsidR="0063009D" w:rsidRPr="00203296" w:rsidRDefault="0063009D" w:rsidP="0063009D">
            <w:pPr>
              <w:rPr>
                <w:sz w:val="28"/>
                <w:szCs w:val="28"/>
              </w:rPr>
            </w:pPr>
            <w:r w:rsidRPr="00203296">
              <w:rPr>
                <w:sz w:val="28"/>
                <w:szCs w:val="28"/>
              </w:rPr>
              <w:t>Потребительский рынок</w:t>
            </w:r>
          </w:p>
        </w:tc>
        <w:tc>
          <w:tcPr>
            <w:tcW w:w="851" w:type="dxa"/>
            <w:vAlign w:val="center"/>
          </w:tcPr>
          <w:p w14:paraId="4C0E738E" w14:textId="77777777" w:rsidR="0063009D" w:rsidRPr="00203296" w:rsidRDefault="0063009D" w:rsidP="0063009D">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14:paraId="6173F589" w14:textId="77777777" w:rsidR="0063009D" w:rsidRPr="00203296" w:rsidRDefault="0063009D" w:rsidP="0063009D">
            <w:pPr>
              <w:jc w:val="center"/>
              <w:rPr>
                <w:sz w:val="28"/>
                <w:szCs w:val="28"/>
              </w:rPr>
            </w:pPr>
            <w:r>
              <w:rPr>
                <w:sz w:val="28"/>
                <w:szCs w:val="28"/>
              </w:rPr>
              <w:t>231695,00</w:t>
            </w:r>
          </w:p>
        </w:tc>
        <w:tc>
          <w:tcPr>
            <w:tcW w:w="1842" w:type="dxa"/>
            <w:vAlign w:val="center"/>
          </w:tcPr>
          <w:p w14:paraId="389F78A3" w14:textId="77777777" w:rsidR="0063009D" w:rsidRPr="00203296" w:rsidRDefault="0063009D" w:rsidP="0063009D">
            <w:pPr>
              <w:jc w:val="center"/>
              <w:rPr>
                <w:sz w:val="28"/>
                <w:szCs w:val="28"/>
              </w:rPr>
            </w:pPr>
            <w:r>
              <w:rPr>
                <w:sz w:val="28"/>
                <w:szCs w:val="28"/>
              </w:rPr>
              <w:t>231695,00</w:t>
            </w:r>
          </w:p>
        </w:tc>
      </w:tr>
      <w:tr w:rsidR="0063009D" w:rsidRPr="00C1486B" w14:paraId="2C71FF99" w14:textId="77777777" w:rsidTr="0063009D">
        <w:trPr>
          <w:trHeight w:val="281"/>
        </w:trPr>
        <w:tc>
          <w:tcPr>
            <w:tcW w:w="1135" w:type="dxa"/>
            <w:vAlign w:val="center"/>
          </w:tcPr>
          <w:p w14:paraId="3A07C137" w14:textId="77777777" w:rsidR="0063009D" w:rsidRPr="00203296" w:rsidRDefault="0063009D" w:rsidP="0063009D">
            <w:pPr>
              <w:jc w:val="center"/>
              <w:rPr>
                <w:sz w:val="28"/>
                <w:szCs w:val="28"/>
              </w:rPr>
            </w:pPr>
            <w:r w:rsidRPr="00203296">
              <w:rPr>
                <w:sz w:val="28"/>
                <w:szCs w:val="28"/>
              </w:rPr>
              <w:t>1.9.1.1.</w:t>
            </w:r>
          </w:p>
        </w:tc>
        <w:tc>
          <w:tcPr>
            <w:tcW w:w="4394" w:type="dxa"/>
            <w:vAlign w:val="center"/>
          </w:tcPr>
          <w:p w14:paraId="568C2442" w14:textId="77777777" w:rsidR="0063009D" w:rsidRPr="00203296" w:rsidRDefault="0063009D" w:rsidP="0063009D">
            <w:pPr>
              <w:rPr>
                <w:sz w:val="28"/>
                <w:szCs w:val="28"/>
              </w:rPr>
            </w:pPr>
            <w:r w:rsidRPr="00203296">
              <w:rPr>
                <w:sz w:val="28"/>
                <w:szCs w:val="28"/>
              </w:rPr>
              <w:t>- население</w:t>
            </w:r>
          </w:p>
        </w:tc>
        <w:tc>
          <w:tcPr>
            <w:tcW w:w="851" w:type="dxa"/>
            <w:vAlign w:val="center"/>
          </w:tcPr>
          <w:p w14:paraId="5957EA8A" w14:textId="77777777" w:rsidR="0063009D" w:rsidRPr="00203296" w:rsidRDefault="0063009D" w:rsidP="0063009D">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14:paraId="1CCDA5EC" w14:textId="77777777" w:rsidR="0063009D" w:rsidRPr="00203296" w:rsidRDefault="0063009D" w:rsidP="0063009D">
            <w:pPr>
              <w:jc w:val="center"/>
              <w:rPr>
                <w:sz w:val="28"/>
                <w:szCs w:val="28"/>
              </w:rPr>
            </w:pPr>
            <w:r>
              <w:rPr>
                <w:sz w:val="28"/>
                <w:szCs w:val="28"/>
              </w:rPr>
              <w:t>204255,00</w:t>
            </w:r>
          </w:p>
        </w:tc>
        <w:tc>
          <w:tcPr>
            <w:tcW w:w="1842" w:type="dxa"/>
            <w:vAlign w:val="center"/>
          </w:tcPr>
          <w:p w14:paraId="186316E5" w14:textId="77777777" w:rsidR="0063009D" w:rsidRPr="00203296" w:rsidRDefault="0063009D" w:rsidP="0063009D">
            <w:pPr>
              <w:jc w:val="center"/>
              <w:rPr>
                <w:sz w:val="28"/>
                <w:szCs w:val="28"/>
              </w:rPr>
            </w:pPr>
            <w:r>
              <w:rPr>
                <w:sz w:val="28"/>
                <w:szCs w:val="28"/>
              </w:rPr>
              <w:t>204255,00</w:t>
            </w:r>
          </w:p>
        </w:tc>
      </w:tr>
      <w:tr w:rsidR="0063009D" w:rsidRPr="00C1486B" w14:paraId="15AA346E" w14:textId="77777777" w:rsidTr="0063009D">
        <w:trPr>
          <w:trHeight w:val="271"/>
        </w:trPr>
        <w:tc>
          <w:tcPr>
            <w:tcW w:w="1135" w:type="dxa"/>
            <w:vAlign w:val="center"/>
          </w:tcPr>
          <w:p w14:paraId="2C675119" w14:textId="77777777" w:rsidR="0063009D" w:rsidRPr="00203296" w:rsidRDefault="0063009D" w:rsidP="0063009D">
            <w:pPr>
              <w:jc w:val="center"/>
              <w:rPr>
                <w:sz w:val="28"/>
                <w:szCs w:val="28"/>
              </w:rPr>
            </w:pPr>
            <w:r w:rsidRPr="00203296">
              <w:rPr>
                <w:sz w:val="28"/>
                <w:szCs w:val="28"/>
              </w:rPr>
              <w:t>1.9.1.2.</w:t>
            </w:r>
          </w:p>
        </w:tc>
        <w:tc>
          <w:tcPr>
            <w:tcW w:w="4394" w:type="dxa"/>
            <w:vAlign w:val="center"/>
          </w:tcPr>
          <w:p w14:paraId="129EEE9F" w14:textId="77777777" w:rsidR="0063009D" w:rsidRPr="00203296" w:rsidRDefault="0063009D" w:rsidP="0063009D">
            <w:pPr>
              <w:rPr>
                <w:sz w:val="28"/>
                <w:szCs w:val="28"/>
              </w:rPr>
            </w:pPr>
            <w:r w:rsidRPr="00203296">
              <w:rPr>
                <w:sz w:val="28"/>
                <w:szCs w:val="28"/>
              </w:rPr>
              <w:t>- прочие потребители</w:t>
            </w:r>
          </w:p>
        </w:tc>
        <w:tc>
          <w:tcPr>
            <w:tcW w:w="851" w:type="dxa"/>
            <w:vAlign w:val="center"/>
          </w:tcPr>
          <w:p w14:paraId="763508A0" w14:textId="77777777" w:rsidR="0063009D" w:rsidRPr="00203296" w:rsidRDefault="0063009D" w:rsidP="0063009D">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14:paraId="6B98CB2C" w14:textId="77777777" w:rsidR="0063009D" w:rsidRPr="00203296" w:rsidRDefault="0063009D" w:rsidP="0063009D">
            <w:pPr>
              <w:jc w:val="center"/>
              <w:rPr>
                <w:sz w:val="28"/>
                <w:szCs w:val="28"/>
              </w:rPr>
            </w:pPr>
            <w:r>
              <w:rPr>
                <w:sz w:val="28"/>
                <w:szCs w:val="28"/>
              </w:rPr>
              <w:t>27440,00</w:t>
            </w:r>
          </w:p>
        </w:tc>
        <w:tc>
          <w:tcPr>
            <w:tcW w:w="1842" w:type="dxa"/>
            <w:vAlign w:val="center"/>
          </w:tcPr>
          <w:p w14:paraId="5FB74A4C" w14:textId="77777777" w:rsidR="0063009D" w:rsidRPr="00203296" w:rsidRDefault="0063009D" w:rsidP="0063009D">
            <w:pPr>
              <w:jc w:val="center"/>
              <w:rPr>
                <w:sz w:val="28"/>
                <w:szCs w:val="28"/>
              </w:rPr>
            </w:pPr>
            <w:r>
              <w:rPr>
                <w:sz w:val="28"/>
                <w:szCs w:val="28"/>
              </w:rPr>
              <w:t>27440,00</w:t>
            </w:r>
          </w:p>
        </w:tc>
      </w:tr>
      <w:tr w:rsidR="0063009D" w:rsidRPr="00C1486B" w14:paraId="1C6EB5E0" w14:textId="77777777" w:rsidTr="0063009D">
        <w:trPr>
          <w:trHeight w:val="498"/>
        </w:trPr>
        <w:tc>
          <w:tcPr>
            <w:tcW w:w="1135" w:type="dxa"/>
            <w:vAlign w:val="center"/>
          </w:tcPr>
          <w:p w14:paraId="3DAA2C3D" w14:textId="77777777" w:rsidR="0063009D" w:rsidRPr="00203296" w:rsidRDefault="0063009D" w:rsidP="0063009D">
            <w:pPr>
              <w:jc w:val="center"/>
              <w:rPr>
                <w:sz w:val="28"/>
                <w:szCs w:val="28"/>
              </w:rPr>
            </w:pPr>
            <w:r w:rsidRPr="00203296">
              <w:rPr>
                <w:sz w:val="28"/>
                <w:szCs w:val="28"/>
              </w:rPr>
              <w:t>1.9.2.</w:t>
            </w:r>
          </w:p>
        </w:tc>
        <w:tc>
          <w:tcPr>
            <w:tcW w:w="4394" w:type="dxa"/>
            <w:vAlign w:val="center"/>
          </w:tcPr>
          <w:p w14:paraId="446FF68D" w14:textId="77777777" w:rsidR="0063009D" w:rsidRPr="00203296" w:rsidRDefault="0063009D" w:rsidP="0063009D">
            <w:pPr>
              <w:rPr>
                <w:sz w:val="28"/>
                <w:szCs w:val="28"/>
              </w:rPr>
            </w:pPr>
            <w:r w:rsidRPr="00203296">
              <w:rPr>
                <w:sz w:val="28"/>
                <w:szCs w:val="28"/>
              </w:rPr>
              <w:t>Собственные нужды производства</w:t>
            </w:r>
          </w:p>
        </w:tc>
        <w:tc>
          <w:tcPr>
            <w:tcW w:w="851" w:type="dxa"/>
            <w:vAlign w:val="center"/>
          </w:tcPr>
          <w:p w14:paraId="165269A0" w14:textId="77777777" w:rsidR="0063009D" w:rsidRPr="00203296" w:rsidRDefault="0063009D" w:rsidP="0063009D">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14:paraId="72AACFE7" w14:textId="77777777" w:rsidR="0063009D" w:rsidRPr="00203296" w:rsidRDefault="0063009D" w:rsidP="0063009D">
            <w:pPr>
              <w:jc w:val="center"/>
              <w:rPr>
                <w:sz w:val="28"/>
                <w:szCs w:val="28"/>
              </w:rPr>
            </w:pPr>
            <w:r>
              <w:rPr>
                <w:sz w:val="28"/>
                <w:szCs w:val="28"/>
              </w:rPr>
              <w:t>-</w:t>
            </w:r>
          </w:p>
        </w:tc>
        <w:tc>
          <w:tcPr>
            <w:tcW w:w="1842" w:type="dxa"/>
            <w:vAlign w:val="center"/>
          </w:tcPr>
          <w:p w14:paraId="1DF6B446" w14:textId="77777777" w:rsidR="0063009D" w:rsidRPr="00203296" w:rsidRDefault="0063009D" w:rsidP="0063009D">
            <w:pPr>
              <w:jc w:val="center"/>
              <w:rPr>
                <w:sz w:val="28"/>
                <w:szCs w:val="28"/>
              </w:rPr>
            </w:pPr>
            <w:r>
              <w:rPr>
                <w:sz w:val="28"/>
                <w:szCs w:val="28"/>
              </w:rPr>
              <w:t>-</w:t>
            </w:r>
          </w:p>
        </w:tc>
      </w:tr>
      <w:tr w:rsidR="0063009D" w:rsidRPr="00C1486B" w14:paraId="76B4BEEB" w14:textId="77777777" w:rsidTr="0063009D">
        <w:trPr>
          <w:trHeight w:val="275"/>
        </w:trPr>
        <w:tc>
          <w:tcPr>
            <w:tcW w:w="10065" w:type="dxa"/>
            <w:gridSpan w:val="5"/>
            <w:vAlign w:val="center"/>
          </w:tcPr>
          <w:p w14:paraId="5E44210C" w14:textId="77777777" w:rsidR="0063009D" w:rsidRPr="00D02677" w:rsidRDefault="0063009D" w:rsidP="0063009D">
            <w:pPr>
              <w:ind w:left="360"/>
              <w:jc w:val="center"/>
              <w:rPr>
                <w:color w:val="FF0000"/>
                <w:sz w:val="28"/>
                <w:szCs w:val="28"/>
              </w:rPr>
            </w:pPr>
            <w:r w:rsidRPr="00C62CC9">
              <w:rPr>
                <w:sz w:val="28"/>
                <w:szCs w:val="28"/>
              </w:rPr>
              <w:t>2.</w:t>
            </w:r>
            <w:r>
              <w:rPr>
                <w:color w:val="FF0000"/>
                <w:sz w:val="28"/>
                <w:szCs w:val="28"/>
              </w:rPr>
              <w:t xml:space="preserve"> </w:t>
            </w:r>
            <w:r w:rsidRPr="00ED0E0D">
              <w:rPr>
                <w:sz w:val="28"/>
                <w:szCs w:val="28"/>
              </w:rPr>
              <w:t>Водоотведение</w:t>
            </w:r>
          </w:p>
        </w:tc>
      </w:tr>
      <w:tr w:rsidR="0063009D" w:rsidRPr="00C1486B" w14:paraId="5990013F" w14:textId="77777777" w:rsidTr="0063009D">
        <w:trPr>
          <w:trHeight w:val="275"/>
        </w:trPr>
        <w:tc>
          <w:tcPr>
            <w:tcW w:w="1135" w:type="dxa"/>
            <w:vAlign w:val="center"/>
          </w:tcPr>
          <w:p w14:paraId="0F0D3D5A" w14:textId="77777777" w:rsidR="0063009D" w:rsidRPr="00203296" w:rsidRDefault="0063009D" w:rsidP="0063009D">
            <w:pPr>
              <w:jc w:val="center"/>
              <w:rPr>
                <w:sz w:val="28"/>
                <w:szCs w:val="28"/>
              </w:rPr>
            </w:pPr>
            <w:r>
              <w:rPr>
                <w:sz w:val="28"/>
                <w:szCs w:val="28"/>
              </w:rPr>
              <w:t>2.1.</w:t>
            </w:r>
          </w:p>
        </w:tc>
        <w:tc>
          <w:tcPr>
            <w:tcW w:w="4394" w:type="dxa"/>
            <w:vAlign w:val="center"/>
          </w:tcPr>
          <w:p w14:paraId="09F76277" w14:textId="77777777" w:rsidR="0063009D" w:rsidRPr="00203296" w:rsidRDefault="0063009D" w:rsidP="0063009D">
            <w:pPr>
              <w:rPr>
                <w:sz w:val="28"/>
                <w:szCs w:val="28"/>
              </w:rPr>
            </w:pPr>
            <w:r w:rsidRPr="00203296">
              <w:rPr>
                <w:sz w:val="28"/>
                <w:szCs w:val="28"/>
              </w:rPr>
              <w:t>Объем отведенных стоков</w:t>
            </w:r>
          </w:p>
        </w:tc>
        <w:tc>
          <w:tcPr>
            <w:tcW w:w="851" w:type="dxa"/>
            <w:vAlign w:val="center"/>
          </w:tcPr>
          <w:p w14:paraId="72892E9E" w14:textId="77777777" w:rsidR="0063009D" w:rsidRPr="00203296" w:rsidRDefault="0063009D" w:rsidP="0063009D">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14:paraId="13CE56DE" w14:textId="77777777" w:rsidR="0063009D" w:rsidRPr="00203296" w:rsidRDefault="0063009D" w:rsidP="0063009D">
            <w:pPr>
              <w:jc w:val="center"/>
              <w:rPr>
                <w:sz w:val="28"/>
                <w:szCs w:val="28"/>
              </w:rPr>
            </w:pPr>
            <w:r>
              <w:rPr>
                <w:sz w:val="28"/>
                <w:szCs w:val="28"/>
              </w:rPr>
              <w:t>74535,00</w:t>
            </w:r>
          </w:p>
        </w:tc>
        <w:tc>
          <w:tcPr>
            <w:tcW w:w="1842" w:type="dxa"/>
            <w:vAlign w:val="center"/>
          </w:tcPr>
          <w:p w14:paraId="6DE732AD" w14:textId="77777777" w:rsidR="0063009D" w:rsidRPr="00203296" w:rsidRDefault="0063009D" w:rsidP="0063009D">
            <w:pPr>
              <w:jc w:val="center"/>
              <w:rPr>
                <w:sz w:val="28"/>
                <w:szCs w:val="28"/>
              </w:rPr>
            </w:pPr>
            <w:r>
              <w:rPr>
                <w:sz w:val="28"/>
                <w:szCs w:val="28"/>
              </w:rPr>
              <w:t>74535,00</w:t>
            </w:r>
          </w:p>
        </w:tc>
      </w:tr>
      <w:tr w:rsidR="0063009D" w:rsidRPr="00C1486B" w14:paraId="6ACA6B91" w14:textId="77777777" w:rsidTr="0063009D">
        <w:trPr>
          <w:trHeight w:val="275"/>
        </w:trPr>
        <w:tc>
          <w:tcPr>
            <w:tcW w:w="1135" w:type="dxa"/>
            <w:vAlign w:val="center"/>
          </w:tcPr>
          <w:p w14:paraId="048CA508" w14:textId="77777777" w:rsidR="0063009D" w:rsidRPr="00203296" w:rsidRDefault="0063009D" w:rsidP="0063009D">
            <w:pPr>
              <w:jc w:val="center"/>
              <w:rPr>
                <w:sz w:val="28"/>
                <w:szCs w:val="28"/>
              </w:rPr>
            </w:pPr>
            <w:r>
              <w:rPr>
                <w:sz w:val="28"/>
                <w:szCs w:val="28"/>
              </w:rPr>
              <w:t>2.2.</w:t>
            </w:r>
          </w:p>
        </w:tc>
        <w:tc>
          <w:tcPr>
            <w:tcW w:w="4394" w:type="dxa"/>
            <w:vAlign w:val="center"/>
          </w:tcPr>
          <w:p w14:paraId="22A3E0E6" w14:textId="77777777" w:rsidR="0063009D" w:rsidRPr="00203296" w:rsidRDefault="0063009D" w:rsidP="0063009D">
            <w:pPr>
              <w:rPr>
                <w:sz w:val="28"/>
                <w:szCs w:val="28"/>
              </w:rPr>
            </w:pPr>
            <w:r w:rsidRPr="00203296">
              <w:rPr>
                <w:sz w:val="28"/>
                <w:szCs w:val="28"/>
              </w:rPr>
              <w:t>Хозяйственные нужды предприятия</w:t>
            </w:r>
          </w:p>
        </w:tc>
        <w:tc>
          <w:tcPr>
            <w:tcW w:w="851" w:type="dxa"/>
            <w:vAlign w:val="center"/>
          </w:tcPr>
          <w:p w14:paraId="03F7ABDA" w14:textId="77777777" w:rsidR="0063009D" w:rsidRPr="00203296" w:rsidRDefault="0063009D" w:rsidP="0063009D">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14:paraId="4F888AEF" w14:textId="77777777" w:rsidR="0063009D" w:rsidRPr="00203296" w:rsidRDefault="0063009D" w:rsidP="0063009D">
            <w:pPr>
              <w:jc w:val="center"/>
              <w:rPr>
                <w:sz w:val="28"/>
                <w:szCs w:val="28"/>
              </w:rPr>
            </w:pPr>
            <w:r>
              <w:rPr>
                <w:sz w:val="28"/>
                <w:szCs w:val="28"/>
              </w:rPr>
              <w:t>-</w:t>
            </w:r>
          </w:p>
        </w:tc>
        <w:tc>
          <w:tcPr>
            <w:tcW w:w="1842" w:type="dxa"/>
            <w:vAlign w:val="center"/>
          </w:tcPr>
          <w:p w14:paraId="4446CA44" w14:textId="77777777" w:rsidR="0063009D" w:rsidRPr="00203296" w:rsidRDefault="0063009D" w:rsidP="0063009D">
            <w:pPr>
              <w:jc w:val="center"/>
              <w:rPr>
                <w:sz w:val="28"/>
                <w:szCs w:val="28"/>
              </w:rPr>
            </w:pPr>
            <w:r>
              <w:rPr>
                <w:sz w:val="28"/>
                <w:szCs w:val="28"/>
              </w:rPr>
              <w:t>-</w:t>
            </w:r>
          </w:p>
        </w:tc>
      </w:tr>
      <w:tr w:rsidR="0063009D" w:rsidRPr="00C1486B" w14:paraId="03DEF763" w14:textId="77777777" w:rsidTr="0063009D">
        <w:trPr>
          <w:trHeight w:val="275"/>
        </w:trPr>
        <w:tc>
          <w:tcPr>
            <w:tcW w:w="1135" w:type="dxa"/>
            <w:vAlign w:val="center"/>
          </w:tcPr>
          <w:p w14:paraId="728D83D9" w14:textId="77777777" w:rsidR="0063009D" w:rsidRPr="00203296" w:rsidRDefault="0063009D" w:rsidP="0063009D">
            <w:pPr>
              <w:jc w:val="center"/>
              <w:rPr>
                <w:sz w:val="28"/>
                <w:szCs w:val="28"/>
              </w:rPr>
            </w:pPr>
            <w:r>
              <w:rPr>
                <w:sz w:val="28"/>
                <w:szCs w:val="28"/>
              </w:rPr>
              <w:t>2.3.</w:t>
            </w:r>
          </w:p>
        </w:tc>
        <w:tc>
          <w:tcPr>
            <w:tcW w:w="4394" w:type="dxa"/>
          </w:tcPr>
          <w:p w14:paraId="3A080482" w14:textId="77777777" w:rsidR="0063009D" w:rsidRPr="00203296" w:rsidRDefault="0063009D" w:rsidP="0063009D">
            <w:pPr>
              <w:rPr>
                <w:sz w:val="28"/>
                <w:szCs w:val="28"/>
              </w:rPr>
            </w:pPr>
            <w:r w:rsidRPr="00203296">
              <w:rPr>
                <w:sz w:val="28"/>
                <w:szCs w:val="28"/>
              </w:rPr>
              <w:t>Принято сточных вод по категориям потребителей</w:t>
            </w:r>
          </w:p>
        </w:tc>
        <w:tc>
          <w:tcPr>
            <w:tcW w:w="851" w:type="dxa"/>
            <w:vAlign w:val="center"/>
          </w:tcPr>
          <w:p w14:paraId="60A1BF9F" w14:textId="77777777" w:rsidR="0063009D" w:rsidRPr="00203296" w:rsidRDefault="0063009D" w:rsidP="0063009D">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14:paraId="38413325" w14:textId="77777777" w:rsidR="0063009D" w:rsidRPr="00203296" w:rsidRDefault="0063009D" w:rsidP="0063009D">
            <w:pPr>
              <w:jc w:val="center"/>
              <w:rPr>
                <w:sz w:val="28"/>
                <w:szCs w:val="28"/>
              </w:rPr>
            </w:pPr>
            <w:r>
              <w:rPr>
                <w:sz w:val="28"/>
                <w:szCs w:val="28"/>
              </w:rPr>
              <w:t>74535,00</w:t>
            </w:r>
          </w:p>
        </w:tc>
        <w:tc>
          <w:tcPr>
            <w:tcW w:w="1842" w:type="dxa"/>
            <w:vAlign w:val="center"/>
          </w:tcPr>
          <w:p w14:paraId="3853DA00" w14:textId="77777777" w:rsidR="0063009D" w:rsidRPr="00203296" w:rsidRDefault="0063009D" w:rsidP="0063009D">
            <w:pPr>
              <w:jc w:val="center"/>
              <w:rPr>
                <w:sz w:val="28"/>
                <w:szCs w:val="28"/>
              </w:rPr>
            </w:pPr>
            <w:r>
              <w:rPr>
                <w:sz w:val="28"/>
                <w:szCs w:val="28"/>
              </w:rPr>
              <w:t>74535,00</w:t>
            </w:r>
          </w:p>
        </w:tc>
      </w:tr>
      <w:tr w:rsidR="0063009D" w:rsidRPr="00C1486B" w14:paraId="6E153FD5" w14:textId="77777777" w:rsidTr="0063009D">
        <w:trPr>
          <w:trHeight w:val="275"/>
        </w:trPr>
        <w:tc>
          <w:tcPr>
            <w:tcW w:w="1135" w:type="dxa"/>
            <w:vAlign w:val="center"/>
          </w:tcPr>
          <w:p w14:paraId="1BC54C16" w14:textId="77777777" w:rsidR="0063009D" w:rsidRPr="00203296" w:rsidRDefault="0063009D" w:rsidP="0063009D">
            <w:pPr>
              <w:jc w:val="center"/>
              <w:rPr>
                <w:sz w:val="28"/>
                <w:szCs w:val="28"/>
              </w:rPr>
            </w:pPr>
            <w:r>
              <w:rPr>
                <w:sz w:val="28"/>
                <w:szCs w:val="28"/>
              </w:rPr>
              <w:t>2.3.1.</w:t>
            </w:r>
          </w:p>
        </w:tc>
        <w:tc>
          <w:tcPr>
            <w:tcW w:w="4394" w:type="dxa"/>
          </w:tcPr>
          <w:p w14:paraId="7B04A787" w14:textId="77777777" w:rsidR="0063009D" w:rsidRPr="00203296" w:rsidRDefault="0063009D" w:rsidP="0063009D">
            <w:pPr>
              <w:rPr>
                <w:sz w:val="28"/>
                <w:szCs w:val="28"/>
              </w:rPr>
            </w:pPr>
            <w:r w:rsidRPr="00203296">
              <w:rPr>
                <w:sz w:val="28"/>
                <w:szCs w:val="28"/>
              </w:rPr>
              <w:t>Потребительский рынок</w:t>
            </w:r>
          </w:p>
        </w:tc>
        <w:tc>
          <w:tcPr>
            <w:tcW w:w="851" w:type="dxa"/>
            <w:vAlign w:val="center"/>
          </w:tcPr>
          <w:p w14:paraId="7C9BE771" w14:textId="77777777" w:rsidR="0063009D" w:rsidRPr="00203296" w:rsidRDefault="0063009D" w:rsidP="0063009D">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14:paraId="040ACE91" w14:textId="77777777" w:rsidR="0063009D" w:rsidRPr="00203296" w:rsidRDefault="0063009D" w:rsidP="0063009D">
            <w:pPr>
              <w:jc w:val="center"/>
              <w:rPr>
                <w:sz w:val="28"/>
                <w:szCs w:val="28"/>
              </w:rPr>
            </w:pPr>
            <w:r>
              <w:rPr>
                <w:sz w:val="28"/>
                <w:szCs w:val="28"/>
              </w:rPr>
              <w:t>74535,00</w:t>
            </w:r>
          </w:p>
        </w:tc>
        <w:tc>
          <w:tcPr>
            <w:tcW w:w="1842" w:type="dxa"/>
            <w:vAlign w:val="center"/>
          </w:tcPr>
          <w:p w14:paraId="2DA35589" w14:textId="77777777" w:rsidR="0063009D" w:rsidRPr="00203296" w:rsidRDefault="0063009D" w:rsidP="0063009D">
            <w:pPr>
              <w:jc w:val="center"/>
              <w:rPr>
                <w:sz w:val="28"/>
                <w:szCs w:val="28"/>
              </w:rPr>
            </w:pPr>
            <w:r>
              <w:rPr>
                <w:sz w:val="28"/>
                <w:szCs w:val="28"/>
              </w:rPr>
              <w:t>74535,00</w:t>
            </w:r>
          </w:p>
        </w:tc>
      </w:tr>
      <w:tr w:rsidR="0063009D" w:rsidRPr="00C1486B" w14:paraId="59B25B22" w14:textId="77777777" w:rsidTr="0063009D">
        <w:trPr>
          <w:trHeight w:val="275"/>
        </w:trPr>
        <w:tc>
          <w:tcPr>
            <w:tcW w:w="1135" w:type="dxa"/>
            <w:vAlign w:val="center"/>
          </w:tcPr>
          <w:p w14:paraId="403ED121" w14:textId="77777777" w:rsidR="0063009D" w:rsidRPr="00203296" w:rsidRDefault="0063009D" w:rsidP="0063009D">
            <w:pPr>
              <w:jc w:val="center"/>
              <w:rPr>
                <w:sz w:val="28"/>
                <w:szCs w:val="28"/>
              </w:rPr>
            </w:pPr>
            <w:r>
              <w:rPr>
                <w:sz w:val="28"/>
                <w:szCs w:val="28"/>
              </w:rPr>
              <w:t>2.3.1.1.</w:t>
            </w:r>
          </w:p>
        </w:tc>
        <w:tc>
          <w:tcPr>
            <w:tcW w:w="4394" w:type="dxa"/>
          </w:tcPr>
          <w:p w14:paraId="44E9B77B" w14:textId="77777777" w:rsidR="0063009D" w:rsidRPr="00203296" w:rsidRDefault="0063009D" w:rsidP="0063009D">
            <w:pPr>
              <w:rPr>
                <w:sz w:val="28"/>
                <w:szCs w:val="28"/>
              </w:rPr>
            </w:pPr>
            <w:r w:rsidRPr="00203296">
              <w:rPr>
                <w:sz w:val="28"/>
                <w:szCs w:val="28"/>
              </w:rPr>
              <w:t>- население</w:t>
            </w:r>
          </w:p>
        </w:tc>
        <w:tc>
          <w:tcPr>
            <w:tcW w:w="851" w:type="dxa"/>
            <w:vAlign w:val="center"/>
          </w:tcPr>
          <w:p w14:paraId="5530B104" w14:textId="77777777" w:rsidR="0063009D" w:rsidRPr="00203296" w:rsidRDefault="0063009D" w:rsidP="0063009D">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14:paraId="4803BD4B" w14:textId="77777777" w:rsidR="0063009D" w:rsidRPr="00203296" w:rsidRDefault="0063009D" w:rsidP="0063009D">
            <w:pPr>
              <w:jc w:val="center"/>
              <w:rPr>
                <w:sz w:val="28"/>
                <w:szCs w:val="28"/>
              </w:rPr>
            </w:pPr>
            <w:r>
              <w:rPr>
                <w:sz w:val="28"/>
                <w:szCs w:val="28"/>
              </w:rPr>
              <w:t>47980,00</w:t>
            </w:r>
          </w:p>
        </w:tc>
        <w:tc>
          <w:tcPr>
            <w:tcW w:w="1842" w:type="dxa"/>
            <w:vAlign w:val="center"/>
          </w:tcPr>
          <w:p w14:paraId="5281D417" w14:textId="77777777" w:rsidR="0063009D" w:rsidRPr="00203296" w:rsidRDefault="0063009D" w:rsidP="0063009D">
            <w:pPr>
              <w:jc w:val="center"/>
              <w:rPr>
                <w:sz w:val="28"/>
                <w:szCs w:val="28"/>
              </w:rPr>
            </w:pPr>
            <w:r>
              <w:rPr>
                <w:sz w:val="28"/>
                <w:szCs w:val="28"/>
              </w:rPr>
              <w:t>47980,00</w:t>
            </w:r>
          </w:p>
        </w:tc>
      </w:tr>
      <w:tr w:rsidR="0063009D" w:rsidRPr="00C1486B" w14:paraId="033513AF" w14:textId="77777777" w:rsidTr="0063009D">
        <w:trPr>
          <w:trHeight w:val="275"/>
        </w:trPr>
        <w:tc>
          <w:tcPr>
            <w:tcW w:w="1135" w:type="dxa"/>
            <w:vAlign w:val="center"/>
          </w:tcPr>
          <w:p w14:paraId="2A5F0CF5" w14:textId="77777777" w:rsidR="0063009D" w:rsidRPr="00203296" w:rsidRDefault="0063009D" w:rsidP="0063009D">
            <w:pPr>
              <w:jc w:val="center"/>
              <w:rPr>
                <w:sz w:val="28"/>
                <w:szCs w:val="28"/>
              </w:rPr>
            </w:pPr>
            <w:r>
              <w:rPr>
                <w:sz w:val="28"/>
                <w:szCs w:val="28"/>
              </w:rPr>
              <w:t>2.3.1.2.</w:t>
            </w:r>
          </w:p>
        </w:tc>
        <w:tc>
          <w:tcPr>
            <w:tcW w:w="4394" w:type="dxa"/>
          </w:tcPr>
          <w:p w14:paraId="1B80D22C" w14:textId="77777777" w:rsidR="0063009D" w:rsidRPr="00203296" w:rsidRDefault="0063009D" w:rsidP="0063009D">
            <w:pPr>
              <w:rPr>
                <w:sz w:val="28"/>
                <w:szCs w:val="28"/>
              </w:rPr>
            </w:pPr>
            <w:r w:rsidRPr="00203296">
              <w:rPr>
                <w:sz w:val="28"/>
                <w:szCs w:val="28"/>
              </w:rPr>
              <w:t>- прочие потребители</w:t>
            </w:r>
          </w:p>
        </w:tc>
        <w:tc>
          <w:tcPr>
            <w:tcW w:w="851" w:type="dxa"/>
            <w:vAlign w:val="center"/>
          </w:tcPr>
          <w:p w14:paraId="380B9A2E" w14:textId="77777777" w:rsidR="0063009D" w:rsidRPr="00203296" w:rsidRDefault="0063009D" w:rsidP="0063009D">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14:paraId="3026B965" w14:textId="77777777" w:rsidR="0063009D" w:rsidRPr="00203296" w:rsidRDefault="0063009D" w:rsidP="0063009D">
            <w:pPr>
              <w:jc w:val="center"/>
              <w:rPr>
                <w:sz w:val="28"/>
                <w:szCs w:val="28"/>
              </w:rPr>
            </w:pPr>
            <w:r>
              <w:rPr>
                <w:sz w:val="28"/>
                <w:szCs w:val="28"/>
              </w:rPr>
              <w:t>26555,00</w:t>
            </w:r>
          </w:p>
        </w:tc>
        <w:tc>
          <w:tcPr>
            <w:tcW w:w="1842" w:type="dxa"/>
            <w:vAlign w:val="center"/>
          </w:tcPr>
          <w:p w14:paraId="58A313A2" w14:textId="77777777" w:rsidR="0063009D" w:rsidRPr="00203296" w:rsidRDefault="0063009D" w:rsidP="0063009D">
            <w:pPr>
              <w:jc w:val="center"/>
              <w:rPr>
                <w:sz w:val="28"/>
                <w:szCs w:val="28"/>
              </w:rPr>
            </w:pPr>
            <w:r>
              <w:rPr>
                <w:sz w:val="28"/>
                <w:szCs w:val="28"/>
              </w:rPr>
              <w:t>26555,00</w:t>
            </w:r>
          </w:p>
        </w:tc>
      </w:tr>
      <w:tr w:rsidR="0063009D" w:rsidRPr="00C1486B" w14:paraId="7EB1DF7D" w14:textId="77777777" w:rsidTr="0063009D">
        <w:trPr>
          <w:trHeight w:val="275"/>
        </w:trPr>
        <w:tc>
          <w:tcPr>
            <w:tcW w:w="1135" w:type="dxa"/>
            <w:vAlign w:val="center"/>
          </w:tcPr>
          <w:p w14:paraId="2640CE48" w14:textId="77777777" w:rsidR="0063009D" w:rsidRPr="00203296" w:rsidRDefault="0063009D" w:rsidP="0063009D">
            <w:pPr>
              <w:jc w:val="center"/>
              <w:rPr>
                <w:sz w:val="28"/>
                <w:szCs w:val="28"/>
              </w:rPr>
            </w:pPr>
            <w:r>
              <w:rPr>
                <w:sz w:val="28"/>
                <w:szCs w:val="28"/>
              </w:rPr>
              <w:t>2.3.2.</w:t>
            </w:r>
          </w:p>
        </w:tc>
        <w:tc>
          <w:tcPr>
            <w:tcW w:w="4394" w:type="dxa"/>
          </w:tcPr>
          <w:p w14:paraId="1F36725B" w14:textId="77777777" w:rsidR="0063009D" w:rsidRPr="00203296" w:rsidRDefault="0063009D" w:rsidP="0063009D">
            <w:pPr>
              <w:rPr>
                <w:sz w:val="28"/>
                <w:szCs w:val="28"/>
              </w:rPr>
            </w:pPr>
            <w:r w:rsidRPr="00203296">
              <w:rPr>
                <w:sz w:val="28"/>
                <w:szCs w:val="28"/>
              </w:rPr>
              <w:t>Собственные нужды производства</w:t>
            </w:r>
          </w:p>
        </w:tc>
        <w:tc>
          <w:tcPr>
            <w:tcW w:w="851" w:type="dxa"/>
            <w:vAlign w:val="center"/>
          </w:tcPr>
          <w:p w14:paraId="06CDE182" w14:textId="77777777" w:rsidR="0063009D" w:rsidRPr="00203296" w:rsidRDefault="0063009D" w:rsidP="0063009D">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14:paraId="2350E08A" w14:textId="77777777" w:rsidR="0063009D" w:rsidRPr="00203296" w:rsidRDefault="0063009D" w:rsidP="0063009D">
            <w:pPr>
              <w:jc w:val="center"/>
              <w:rPr>
                <w:sz w:val="28"/>
                <w:szCs w:val="28"/>
              </w:rPr>
            </w:pPr>
            <w:r>
              <w:rPr>
                <w:sz w:val="28"/>
                <w:szCs w:val="28"/>
              </w:rPr>
              <w:t>-</w:t>
            </w:r>
          </w:p>
        </w:tc>
        <w:tc>
          <w:tcPr>
            <w:tcW w:w="1842" w:type="dxa"/>
            <w:vAlign w:val="center"/>
          </w:tcPr>
          <w:p w14:paraId="70C2DD54" w14:textId="77777777" w:rsidR="0063009D" w:rsidRPr="00203296" w:rsidRDefault="0063009D" w:rsidP="0063009D">
            <w:pPr>
              <w:jc w:val="center"/>
              <w:rPr>
                <w:sz w:val="28"/>
                <w:szCs w:val="28"/>
              </w:rPr>
            </w:pPr>
            <w:r>
              <w:rPr>
                <w:sz w:val="28"/>
                <w:szCs w:val="28"/>
              </w:rPr>
              <w:t>-</w:t>
            </w:r>
          </w:p>
        </w:tc>
      </w:tr>
      <w:tr w:rsidR="0063009D" w:rsidRPr="00C1486B" w14:paraId="00F1F820" w14:textId="77777777" w:rsidTr="0063009D">
        <w:trPr>
          <w:trHeight w:val="275"/>
        </w:trPr>
        <w:tc>
          <w:tcPr>
            <w:tcW w:w="1135" w:type="dxa"/>
            <w:vAlign w:val="center"/>
          </w:tcPr>
          <w:p w14:paraId="08D7C7E8" w14:textId="77777777" w:rsidR="0063009D" w:rsidRPr="00203296" w:rsidRDefault="0063009D" w:rsidP="0063009D">
            <w:pPr>
              <w:jc w:val="center"/>
              <w:rPr>
                <w:sz w:val="28"/>
                <w:szCs w:val="28"/>
              </w:rPr>
            </w:pPr>
            <w:r>
              <w:rPr>
                <w:sz w:val="28"/>
                <w:szCs w:val="28"/>
              </w:rPr>
              <w:t>2.4.</w:t>
            </w:r>
          </w:p>
        </w:tc>
        <w:tc>
          <w:tcPr>
            <w:tcW w:w="4394" w:type="dxa"/>
          </w:tcPr>
          <w:p w14:paraId="591CCEBF" w14:textId="77777777" w:rsidR="0063009D" w:rsidRPr="00203296" w:rsidRDefault="0063009D" w:rsidP="0063009D">
            <w:pPr>
              <w:rPr>
                <w:sz w:val="28"/>
                <w:szCs w:val="28"/>
              </w:rPr>
            </w:pPr>
            <w:r w:rsidRPr="00203296">
              <w:rPr>
                <w:sz w:val="28"/>
                <w:szCs w:val="28"/>
              </w:rPr>
              <w:t>Пропущено через собственные очистные сооружения</w:t>
            </w:r>
          </w:p>
        </w:tc>
        <w:tc>
          <w:tcPr>
            <w:tcW w:w="851" w:type="dxa"/>
            <w:vAlign w:val="center"/>
          </w:tcPr>
          <w:p w14:paraId="41344975" w14:textId="77777777" w:rsidR="0063009D" w:rsidRPr="00203296" w:rsidRDefault="0063009D" w:rsidP="0063009D">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14:paraId="0DF2DFB4" w14:textId="77777777" w:rsidR="0063009D" w:rsidRPr="00203296" w:rsidRDefault="0063009D" w:rsidP="0063009D">
            <w:pPr>
              <w:jc w:val="center"/>
              <w:rPr>
                <w:sz w:val="28"/>
                <w:szCs w:val="28"/>
              </w:rPr>
            </w:pPr>
            <w:r>
              <w:rPr>
                <w:sz w:val="28"/>
                <w:szCs w:val="28"/>
              </w:rPr>
              <w:t>74535,00</w:t>
            </w:r>
          </w:p>
        </w:tc>
        <w:tc>
          <w:tcPr>
            <w:tcW w:w="1842" w:type="dxa"/>
            <w:vAlign w:val="center"/>
          </w:tcPr>
          <w:p w14:paraId="397CB9D5" w14:textId="77777777" w:rsidR="0063009D" w:rsidRPr="00203296" w:rsidRDefault="0063009D" w:rsidP="0063009D">
            <w:pPr>
              <w:jc w:val="center"/>
              <w:rPr>
                <w:sz w:val="28"/>
                <w:szCs w:val="28"/>
              </w:rPr>
            </w:pPr>
            <w:r>
              <w:rPr>
                <w:sz w:val="28"/>
                <w:szCs w:val="28"/>
              </w:rPr>
              <w:t>74535,00</w:t>
            </w:r>
          </w:p>
        </w:tc>
      </w:tr>
    </w:tbl>
    <w:p w14:paraId="5DC88BA3" w14:textId="77777777" w:rsidR="0063009D" w:rsidRDefault="0063009D" w:rsidP="0063009D">
      <w:pPr>
        <w:jc w:val="both"/>
        <w:rPr>
          <w:sz w:val="28"/>
          <w:szCs w:val="28"/>
        </w:rPr>
      </w:pPr>
    </w:p>
    <w:p w14:paraId="381A929C" w14:textId="77777777" w:rsidR="0063009D" w:rsidRDefault="0063009D" w:rsidP="0063009D">
      <w:pPr>
        <w:jc w:val="center"/>
        <w:rPr>
          <w:bCs/>
          <w:color w:val="000000"/>
          <w:sz w:val="28"/>
          <w:szCs w:val="28"/>
        </w:rPr>
      </w:pPr>
      <w:r>
        <w:rPr>
          <w:bCs/>
          <w:color w:val="000000"/>
          <w:sz w:val="28"/>
          <w:szCs w:val="28"/>
        </w:rPr>
        <w:lastRenderedPageBreak/>
        <w:t>Раздел 6. Объем финансовых потребностей, необходимых для реализации производственной программы</w:t>
      </w:r>
    </w:p>
    <w:p w14:paraId="6E774C4D" w14:textId="77777777" w:rsidR="0063009D" w:rsidRDefault="0063009D" w:rsidP="0063009D">
      <w:pPr>
        <w:ind w:left="-567"/>
        <w:jc w:val="center"/>
        <w:rPr>
          <w:bCs/>
          <w:color w:val="000000"/>
          <w:sz w:val="28"/>
          <w:szCs w:val="28"/>
        </w:rPr>
      </w:pPr>
    </w:p>
    <w:tbl>
      <w:tblPr>
        <w:tblStyle w:val="af"/>
        <w:tblW w:w="9924" w:type="dxa"/>
        <w:tblInd w:w="-431" w:type="dxa"/>
        <w:tblLook w:val="04A0" w:firstRow="1" w:lastRow="0" w:firstColumn="1" w:lastColumn="0" w:noHBand="0" w:noVBand="1"/>
      </w:tblPr>
      <w:tblGrid>
        <w:gridCol w:w="594"/>
        <w:gridCol w:w="5361"/>
        <w:gridCol w:w="1984"/>
        <w:gridCol w:w="1985"/>
      </w:tblGrid>
      <w:tr w:rsidR="0063009D" w14:paraId="6A8ACED9" w14:textId="77777777" w:rsidTr="0063009D">
        <w:trPr>
          <w:trHeight w:val="554"/>
        </w:trPr>
        <w:tc>
          <w:tcPr>
            <w:tcW w:w="594" w:type="dxa"/>
            <w:vAlign w:val="center"/>
          </w:tcPr>
          <w:p w14:paraId="71B719CF" w14:textId="77777777" w:rsidR="0063009D" w:rsidRDefault="0063009D" w:rsidP="0063009D">
            <w:pPr>
              <w:jc w:val="center"/>
              <w:rPr>
                <w:bCs/>
                <w:color w:val="000000"/>
                <w:sz w:val="28"/>
                <w:szCs w:val="28"/>
              </w:rPr>
            </w:pPr>
            <w:r>
              <w:rPr>
                <w:bCs/>
                <w:color w:val="000000"/>
                <w:sz w:val="28"/>
                <w:szCs w:val="28"/>
              </w:rPr>
              <w:t>№ п/п</w:t>
            </w:r>
          </w:p>
        </w:tc>
        <w:tc>
          <w:tcPr>
            <w:tcW w:w="5361" w:type="dxa"/>
            <w:vAlign w:val="center"/>
          </w:tcPr>
          <w:p w14:paraId="18661383" w14:textId="77777777" w:rsidR="0063009D" w:rsidRDefault="0063009D" w:rsidP="0063009D">
            <w:pPr>
              <w:jc w:val="center"/>
              <w:rPr>
                <w:bCs/>
                <w:color w:val="000000"/>
                <w:sz w:val="28"/>
                <w:szCs w:val="28"/>
              </w:rPr>
            </w:pPr>
            <w:r>
              <w:rPr>
                <w:bCs/>
                <w:color w:val="000000"/>
                <w:sz w:val="28"/>
                <w:szCs w:val="28"/>
              </w:rPr>
              <w:t>Наименование показателя</w:t>
            </w:r>
          </w:p>
        </w:tc>
        <w:tc>
          <w:tcPr>
            <w:tcW w:w="1984" w:type="dxa"/>
            <w:vAlign w:val="center"/>
          </w:tcPr>
          <w:p w14:paraId="1F073F11" w14:textId="77777777" w:rsidR="0063009D" w:rsidRPr="00E50BA2" w:rsidRDefault="0063009D" w:rsidP="0063009D">
            <w:pPr>
              <w:jc w:val="center"/>
              <w:rPr>
                <w:sz w:val="28"/>
                <w:szCs w:val="28"/>
              </w:rPr>
            </w:pPr>
            <w:r w:rsidRPr="00E50BA2">
              <w:rPr>
                <w:sz w:val="28"/>
                <w:szCs w:val="28"/>
              </w:rPr>
              <w:t>с 01.01.</w:t>
            </w:r>
            <w:r>
              <w:rPr>
                <w:sz w:val="28"/>
                <w:szCs w:val="28"/>
              </w:rPr>
              <w:t>2019</w:t>
            </w:r>
            <w:r w:rsidRPr="00E50BA2">
              <w:rPr>
                <w:sz w:val="28"/>
                <w:szCs w:val="28"/>
              </w:rPr>
              <w:t xml:space="preserve">    по 30.06.</w:t>
            </w:r>
            <w:r>
              <w:rPr>
                <w:sz w:val="28"/>
                <w:szCs w:val="28"/>
              </w:rPr>
              <w:t>2019</w:t>
            </w:r>
          </w:p>
        </w:tc>
        <w:tc>
          <w:tcPr>
            <w:tcW w:w="1985" w:type="dxa"/>
          </w:tcPr>
          <w:p w14:paraId="740B24AC" w14:textId="77777777" w:rsidR="0063009D" w:rsidRPr="00E50BA2" w:rsidRDefault="0063009D" w:rsidP="0063009D">
            <w:pPr>
              <w:jc w:val="center"/>
              <w:rPr>
                <w:bCs/>
                <w:color w:val="000000"/>
                <w:sz w:val="28"/>
                <w:szCs w:val="28"/>
              </w:rPr>
            </w:pPr>
            <w:r>
              <w:rPr>
                <w:sz w:val="28"/>
                <w:szCs w:val="28"/>
              </w:rPr>
              <w:t>с 01.07.2019</w:t>
            </w:r>
            <w:r w:rsidRPr="00E50BA2">
              <w:rPr>
                <w:sz w:val="28"/>
                <w:szCs w:val="28"/>
              </w:rPr>
              <w:t xml:space="preserve">    по 31.12.</w:t>
            </w:r>
            <w:r>
              <w:rPr>
                <w:sz w:val="28"/>
                <w:szCs w:val="28"/>
              </w:rPr>
              <w:t>2019</w:t>
            </w:r>
          </w:p>
        </w:tc>
      </w:tr>
      <w:tr w:rsidR="0063009D" w14:paraId="23A53618" w14:textId="77777777" w:rsidTr="0063009D">
        <w:tc>
          <w:tcPr>
            <w:tcW w:w="594" w:type="dxa"/>
          </w:tcPr>
          <w:p w14:paraId="6A2E381E" w14:textId="77777777" w:rsidR="0063009D" w:rsidRDefault="0063009D" w:rsidP="0063009D">
            <w:pPr>
              <w:jc w:val="center"/>
              <w:rPr>
                <w:bCs/>
                <w:color w:val="000000"/>
                <w:sz w:val="28"/>
                <w:szCs w:val="28"/>
              </w:rPr>
            </w:pPr>
            <w:r>
              <w:rPr>
                <w:bCs/>
                <w:color w:val="000000"/>
                <w:sz w:val="28"/>
                <w:szCs w:val="28"/>
              </w:rPr>
              <w:t>1</w:t>
            </w:r>
          </w:p>
        </w:tc>
        <w:tc>
          <w:tcPr>
            <w:tcW w:w="5361" w:type="dxa"/>
          </w:tcPr>
          <w:p w14:paraId="0A2BB636" w14:textId="77777777" w:rsidR="0063009D" w:rsidRDefault="0063009D" w:rsidP="0063009D">
            <w:pPr>
              <w:jc w:val="center"/>
              <w:rPr>
                <w:bCs/>
                <w:color w:val="000000"/>
                <w:sz w:val="28"/>
                <w:szCs w:val="28"/>
              </w:rPr>
            </w:pPr>
            <w:r>
              <w:rPr>
                <w:bCs/>
                <w:color w:val="000000"/>
                <w:sz w:val="28"/>
                <w:szCs w:val="28"/>
              </w:rPr>
              <w:t>2</w:t>
            </w:r>
          </w:p>
        </w:tc>
        <w:tc>
          <w:tcPr>
            <w:tcW w:w="1984" w:type="dxa"/>
          </w:tcPr>
          <w:p w14:paraId="49F9EAE4" w14:textId="77777777" w:rsidR="0063009D" w:rsidRDefault="0063009D" w:rsidP="0063009D">
            <w:pPr>
              <w:jc w:val="center"/>
              <w:rPr>
                <w:bCs/>
                <w:color w:val="000000"/>
                <w:sz w:val="28"/>
                <w:szCs w:val="28"/>
              </w:rPr>
            </w:pPr>
            <w:r>
              <w:rPr>
                <w:bCs/>
                <w:color w:val="000000"/>
                <w:sz w:val="28"/>
                <w:szCs w:val="28"/>
              </w:rPr>
              <w:t>3</w:t>
            </w:r>
          </w:p>
        </w:tc>
        <w:tc>
          <w:tcPr>
            <w:tcW w:w="1985" w:type="dxa"/>
          </w:tcPr>
          <w:p w14:paraId="13B50C4A" w14:textId="77777777" w:rsidR="0063009D" w:rsidRDefault="0063009D" w:rsidP="0063009D">
            <w:pPr>
              <w:jc w:val="center"/>
              <w:rPr>
                <w:bCs/>
                <w:color w:val="000000"/>
                <w:sz w:val="28"/>
                <w:szCs w:val="28"/>
              </w:rPr>
            </w:pPr>
            <w:r>
              <w:rPr>
                <w:bCs/>
                <w:color w:val="000000"/>
                <w:sz w:val="28"/>
                <w:szCs w:val="28"/>
              </w:rPr>
              <w:t>4</w:t>
            </w:r>
          </w:p>
        </w:tc>
      </w:tr>
      <w:tr w:rsidR="0063009D" w14:paraId="77D6EA87" w14:textId="77777777" w:rsidTr="0063009D">
        <w:trPr>
          <w:trHeight w:val="1471"/>
        </w:trPr>
        <w:tc>
          <w:tcPr>
            <w:tcW w:w="594" w:type="dxa"/>
            <w:vAlign w:val="center"/>
          </w:tcPr>
          <w:p w14:paraId="14190DF0" w14:textId="77777777" w:rsidR="0063009D" w:rsidRDefault="0063009D" w:rsidP="0063009D">
            <w:pPr>
              <w:jc w:val="center"/>
              <w:rPr>
                <w:bCs/>
                <w:color w:val="000000"/>
                <w:sz w:val="28"/>
                <w:szCs w:val="28"/>
              </w:rPr>
            </w:pPr>
            <w:r>
              <w:rPr>
                <w:bCs/>
                <w:color w:val="000000"/>
                <w:sz w:val="28"/>
                <w:szCs w:val="28"/>
              </w:rPr>
              <w:t>1.</w:t>
            </w:r>
          </w:p>
        </w:tc>
        <w:tc>
          <w:tcPr>
            <w:tcW w:w="5361" w:type="dxa"/>
            <w:vAlign w:val="center"/>
          </w:tcPr>
          <w:p w14:paraId="20387426" w14:textId="77777777" w:rsidR="0063009D" w:rsidRPr="00ED0E0D" w:rsidRDefault="0063009D" w:rsidP="0063009D">
            <w:pPr>
              <w:rPr>
                <w:bCs/>
                <w:sz w:val="28"/>
                <w:szCs w:val="28"/>
              </w:rPr>
            </w:pPr>
            <w:r w:rsidRPr="00ED0E0D">
              <w:rPr>
                <w:bCs/>
                <w:sz w:val="28"/>
                <w:szCs w:val="28"/>
              </w:rPr>
              <w:t>Финансовые потребности, необходимые для реализации производственной программы в сфере холодного водоснабжения питьевой водой, тыс. руб.</w:t>
            </w:r>
          </w:p>
        </w:tc>
        <w:tc>
          <w:tcPr>
            <w:tcW w:w="1984" w:type="dxa"/>
            <w:vAlign w:val="center"/>
          </w:tcPr>
          <w:p w14:paraId="30CCA5FB" w14:textId="77777777" w:rsidR="0063009D" w:rsidRPr="003D2D56" w:rsidRDefault="0063009D" w:rsidP="0063009D">
            <w:pPr>
              <w:jc w:val="center"/>
              <w:rPr>
                <w:bCs/>
                <w:color w:val="000000"/>
                <w:sz w:val="28"/>
              </w:rPr>
            </w:pPr>
            <w:r>
              <w:rPr>
                <w:bCs/>
                <w:color w:val="000000"/>
                <w:sz w:val="28"/>
              </w:rPr>
              <w:t>14147,20</w:t>
            </w:r>
          </w:p>
        </w:tc>
        <w:tc>
          <w:tcPr>
            <w:tcW w:w="1985" w:type="dxa"/>
            <w:vAlign w:val="center"/>
          </w:tcPr>
          <w:p w14:paraId="36084F4C" w14:textId="77777777" w:rsidR="0063009D" w:rsidRPr="003D2D56" w:rsidRDefault="0063009D" w:rsidP="0063009D">
            <w:pPr>
              <w:jc w:val="center"/>
              <w:rPr>
                <w:bCs/>
                <w:color w:val="000000"/>
                <w:sz w:val="28"/>
              </w:rPr>
            </w:pPr>
            <w:r>
              <w:rPr>
                <w:bCs/>
                <w:color w:val="000000"/>
                <w:sz w:val="28"/>
              </w:rPr>
              <w:t>14147,20</w:t>
            </w:r>
          </w:p>
        </w:tc>
      </w:tr>
      <w:tr w:rsidR="0063009D" w14:paraId="74D4AE0F" w14:textId="77777777" w:rsidTr="0063009D">
        <w:trPr>
          <w:trHeight w:val="1446"/>
        </w:trPr>
        <w:tc>
          <w:tcPr>
            <w:tcW w:w="594" w:type="dxa"/>
            <w:vAlign w:val="center"/>
          </w:tcPr>
          <w:p w14:paraId="0AF027AB" w14:textId="77777777" w:rsidR="0063009D" w:rsidRDefault="0063009D" w:rsidP="0063009D">
            <w:pPr>
              <w:jc w:val="center"/>
              <w:rPr>
                <w:bCs/>
                <w:color w:val="000000"/>
                <w:sz w:val="28"/>
                <w:szCs w:val="28"/>
              </w:rPr>
            </w:pPr>
            <w:r>
              <w:rPr>
                <w:bCs/>
                <w:color w:val="000000"/>
                <w:sz w:val="28"/>
                <w:szCs w:val="28"/>
              </w:rPr>
              <w:t>2.</w:t>
            </w:r>
          </w:p>
        </w:tc>
        <w:tc>
          <w:tcPr>
            <w:tcW w:w="5361" w:type="dxa"/>
            <w:vAlign w:val="center"/>
          </w:tcPr>
          <w:p w14:paraId="3A2E90E1" w14:textId="77777777" w:rsidR="0063009D" w:rsidRPr="00ED0E0D" w:rsidRDefault="0063009D" w:rsidP="0063009D">
            <w:pPr>
              <w:rPr>
                <w:bCs/>
                <w:sz w:val="28"/>
                <w:szCs w:val="28"/>
              </w:rPr>
            </w:pPr>
            <w:r w:rsidRPr="00ED0E0D">
              <w:rPr>
                <w:bCs/>
                <w:sz w:val="28"/>
                <w:szCs w:val="28"/>
              </w:rPr>
              <w:t xml:space="preserve">Финансовые потребности, необходимые для реализации производственной программы в сфере </w:t>
            </w:r>
            <w:proofErr w:type="gramStart"/>
            <w:r w:rsidRPr="00ED0E0D">
              <w:rPr>
                <w:bCs/>
                <w:sz w:val="28"/>
                <w:szCs w:val="28"/>
              </w:rPr>
              <w:t xml:space="preserve">водоотведения,   </w:t>
            </w:r>
            <w:proofErr w:type="gramEnd"/>
            <w:r w:rsidRPr="00ED0E0D">
              <w:rPr>
                <w:bCs/>
                <w:sz w:val="28"/>
                <w:szCs w:val="28"/>
              </w:rPr>
              <w:t xml:space="preserve">       тыс. руб.</w:t>
            </w:r>
          </w:p>
        </w:tc>
        <w:tc>
          <w:tcPr>
            <w:tcW w:w="1984" w:type="dxa"/>
            <w:vAlign w:val="center"/>
          </w:tcPr>
          <w:p w14:paraId="2778E5B3" w14:textId="77777777" w:rsidR="0063009D" w:rsidRDefault="0063009D" w:rsidP="0063009D">
            <w:pPr>
              <w:jc w:val="center"/>
              <w:rPr>
                <w:bCs/>
                <w:color w:val="000000"/>
                <w:sz w:val="28"/>
                <w:szCs w:val="28"/>
              </w:rPr>
            </w:pPr>
            <w:r>
              <w:rPr>
                <w:bCs/>
                <w:color w:val="000000"/>
                <w:sz w:val="28"/>
                <w:szCs w:val="28"/>
              </w:rPr>
              <w:t>6299,88</w:t>
            </w:r>
          </w:p>
        </w:tc>
        <w:tc>
          <w:tcPr>
            <w:tcW w:w="1985" w:type="dxa"/>
            <w:vAlign w:val="center"/>
          </w:tcPr>
          <w:p w14:paraId="6410D553" w14:textId="77777777" w:rsidR="0063009D" w:rsidRDefault="0063009D" w:rsidP="0063009D">
            <w:pPr>
              <w:jc w:val="center"/>
              <w:rPr>
                <w:bCs/>
                <w:color w:val="000000"/>
                <w:sz w:val="28"/>
                <w:szCs w:val="28"/>
              </w:rPr>
            </w:pPr>
            <w:r>
              <w:rPr>
                <w:bCs/>
                <w:color w:val="000000"/>
                <w:sz w:val="28"/>
                <w:szCs w:val="28"/>
              </w:rPr>
              <w:t>6299,88</w:t>
            </w:r>
          </w:p>
        </w:tc>
      </w:tr>
    </w:tbl>
    <w:p w14:paraId="1E267EA5" w14:textId="77777777" w:rsidR="0063009D" w:rsidRDefault="0063009D" w:rsidP="0063009D">
      <w:pPr>
        <w:ind w:left="-567"/>
        <w:jc w:val="center"/>
        <w:rPr>
          <w:bCs/>
          <w:color w:val="000000"/>
          <w:sz w:val="28"/>
          <w:szCs w:val="28"/>
        </w:rPr>
      </w:pPr>
    </w:p>
    <w:p w14:paraId="45D549E5" w14:textId="77777777" w:rsidR="0063009D" w:rsidRDefault="0063009D" w:rsidP="0063009D">
      <w:pPr>
        <w:ind w:left="-567"/>
        <w:jc w:val="center"/>
        <w:rPr>
          <w:bCs/>
          <w:color w:val="000000"/>
          <w:sz w:val="28"/>
          <w:szCs w:val="28"/>
        </w:rPr>
      </w:pPr>
    </w:p>
    <w:p w14:paraId="19CC4738" w14:textId="77777777" w:rsidR="0063009D" w:rsidRDefault="0063009D" w:rsidP="0063009D">
      <w:pPr>
        <w:rPr>
          <w:bCs/>
          <w:color w:val="000000"/>
          <w:sz w:val="28"/>
          <w:szCs w:val="28"/>
        </w:rPr>
      </w:pPr>
    </w:p>
    <w:p w14:paraId="4CD50031" w14:textId="77777777" w:rsidR="0063009D" w:rsidRDefault="0063009D" w:rsidP="0063009D">
      <w:pPr>
        <w:ind w:left="-567"/>
        <w:jc w:val="center"/>
        <w:rPr>
          <w:bCs/>
          <w:color w:val="000000"/>
          <w:sz w:val="28"/>
          <w:szCs w:val="28"/>
        </w:rPr>
      </w:pPr>
    </w:p>
    <w:p w14:paraId="22753144" w14:textId="77777777" w:rsidR="0063009D" w:rsidRDefault="0063009D" w:rsidP="0063009D">
      <w:pPr>
        <w:ind w:left="-567"/>
        <w:jc w:val="center"/>
        <w:rPr>
          <w:bCs/>
          <w:color w:val="000000"/>
          <w:sz w:val="28"/>
          <w:szCs w:val="28"/>
        </w:rPr>
      </w:pPr>
    </w:p>
    <w:p w14:paraId="04EFD2E7" w14:textId="77777777" w:rsidR="0063009D" w:rsidRDefault="0063009D" w:rsidP="0063009D">
      <w:pPr>
        <w:ind w:left="-567"/>
        <w:jc w:val="center"/>
        <w:rPr>
          <w:bCs/>
          <w:color w:val="000000"/>
          <w:sz w:val="28"/>
          <w:szCs w:val="28"/>
        </w:rPr>
      </w:pPr>
      <w:r>
        <w:rPr>
          <w:bCs/>
          <w:color w:val="000000"/>
          <w:sz w:val="28"/>
          <w:szCs w:val="28"/>
        </w:rPr>
        <w:t>Раздел 7. График реализации мероприятий производственной программы</w:t>
      </w:r>
    </w:p>
    <w:p w14:paraId="7F7A892F" w14:textId="77777777" w:rsidR="0063009D" w:rsidRDefault="0063009D" w:rsidP="0063009D">
      <w:pPr>
        <w:ind w:left="-567"/>
        <w:jc w:val="center"/>
        <w:rPr>
          <w:bCs/>
          <w:color w:val="000000"/>
          <w:sz w:val="28"/>
          <w:szCs w:val="28"/>
        </w:rPr>
      </w:pPr>
    </w:p>
    <w:tbl>
      <w:tblPr>
        <w:tblStyle w:val="af"/>
        <w:tblW w:w="10060" w:type="dxa"/>
        <w:tblInd w:w="-567" w:type="dxa"/>
        <w:tblLook w:val="04A0" w:firstRow="1" w:lastRow="0" w:firstColumn="1" w:lastColumn="0" w:noHBand="0" w:noVBand="1"/>
      </w:tblPr>
      <w:tblGrid>
        <w:gridCol w:w="3539"/>
        <w:gridCol w:w="3260"/>
        <w:gridCol w:w="3261"/>
      </w:tblGrid>
      <w:tr w:rsidR="0063009D" w14:paraId="42ACCA61" w14:textId="77777777" w:rsidTr="0063009D">
        <w:trPr>
          <w:trHeight w:val="914"/>
        </w:trPr>
        <w:tc>
          <w:tcPr>
            <w:tcW w:w="3539" w:type="dxa"/>
            <w:vAlign w:val="center"/>
          </w:tcPr>
          <w:p w14:paraId="1AEDC2CB" w14:textId="77777777" w:rsidR="0063009D" w:rsidRDefault="0063009D" w:rsidP="0063009D">
            <w:pPr>
              <w:jc w:val="center"/>
              <w:rPr>
                <w:bCs/>
                <w:color w:val="000000"/>
                <w:sz w:val="28"/>
                <w:szCs w:val="28"/>
              </w:rPr>
            </w:pPr>
            <w:r>
              <w:rPr>
                <w:bCs/>
                <w:color w:val="000000"/>
                <w:sz w:val="28"/>
                <w:szCs w:val="28"/>
              </w:rPr>
              <w:t>Наименование мероприятия</w:t>
            </w:r>
          </w:p>
        </w:tc>
        <w:tc>
          <w:tcPr>
            <w:tcW w:w="3260" w:type="dxa"/>
            <w:vAlign w:val="center"/>
          </w:tcPr>
          <w:p w14:paraId="2E569CD2" w14:textId="77777777" w:rsidR="0063009D" w:rsidRDefault="0063009D" w:rsidP="0063009D">
            <w:pPr>
              <w:jc w:val="center"/>
              <w:rPr>
                <w:bCs/>
                <w:color w:val="000000"/>
                <w:sz w:val="28"/>
                <w:szCs w:val="28"/>
              </w:rPr>
            </w:pPr>
            <w:r>
              <w:rPr>
                <w:bCs/>
                <w:color w:val="000000"/>
                <w:sz w:val="28"/>
                <w:szCs w:val="28"/>
              </w:rPr>
              <w:t>Дата начала    реализации мероприятий</w:t>
            </w:r>
          </w:p>
        </w:tc>
        <w:tc>
          <w:tcPr>
            <w:tcW w:w="3261" w:type="dxa"/>
            <w:vAlign w:val="center"/>
          </w:tcPr>
          <w:p w14:paraId="4BCAEB2C" w14:textId="77777777" w:rsidR="0063009D" w:rsidRDefault="0063009D" w:rsidP="0063009D">
            <w:pPr>
              <w:jc w:val="center"/>
              <w:rPr>
                <w:bCs/>
                <w:color w:val="000000"/>
                <w:sz w:val="28"/>
                <w:szCs w:val="28"/>
              </w:rPr>
            </w:pPr>
            <w:r>
              <w:rPr>
                <w:bCs/>
                <w:color w:val="000000"/>
                <w:sz w:val="28"/>
                <w:szCs w:val="28"/>
              </w:rPr>
              <w:t>Дата окончания реализации мероприятий</w:t>
            </w:r>
          </w:p>
        </w:tc>
      </w:tr>
      <w:tr w:rsidR="0063009D" w14:paraId="294A3619" w14:textId="77777777" w:rsidTr="0063009D">
        <w:trPr>
          <w:trHeight w:val="1409"/>
        </w:trPr>
        <w:tc>
          <w:tcPr>
            <w:tcW w:w="3539" w:type="dxa"/>
            <w:vAlign w:val="center"/>
          </w:tcPr>
          <w:p w14:paraId="79DCCB71" w14:textId="77777777" w:rsidR="0063009D" w:rsidRDefault="0063009D" w:rsidP="0063009D">
            <w:pPr>
              <w:jc w:val="center"/>
              <w:rPr>
                <w:bCs/>
                <w:color w:val="000000"/>
                <w:sz w:val="28"/>
                <w:szCs w:val="28"/>
              </w:rPr>
            </w:pPr>
            <w:r>
              <w:rPr>
                <w:bCs/>
                <w:color w:val="000000"/>
                <w:sz w:val="28"/>
                <w:szCs w:val="28"/>
              </w:rPr>
              <w:t xml:space="preserve">Бесперебойное </w:t>
            </w:r>
            <w:r w:rsidRPr="00ED0E0D">
              <w:rPr>
                <w:bCs/>
                <w:sz w:val="28"/>
                <w:szCs w:val="28"/>
              </w:rPr>
              <w:t>холодное водоснабжение и водоотведение</w:t>
            </w:r>
          </w:p>
        </w:tc>
        <w:tc>
          <w:tcPr>
            <w:tcW w:w="3260" w:type="dxa"/>
            <w:vAlign w:val="center"/>
          </w:tcPr>
          <w:p w14:paraId="2675B6F2" w14:textId="77777777" w:rsidR="0063009D" w:rsidRDefault="0063009D" w:rsidP="0063009D">
            <w:pPr>
              <w:jc w:val="center"/>
              <w:rPr>
                <w:bCs/>
                <w:color w:val="000000"/>
                <w:sz w:val="28"/>
                <w:szCs w:val="28"/>
              </w:rPr>
            </w:pPr>
            <w:r>
              <w:rPr>
                <w:bCs/>
                <w:color w:val="000000"/>
                <w:sz w:val="28"/>
                <w:szCs w:val="28"/>
              </w:rPr>
              <w:t>01.01.2019</w:t>
            </w:r>
          </w:p>
        </w:tc>
        <w:tc>
          <w:tcPr>
            <w:tcW w:w="3261" w:type="dxa"/>
            <w:vAlign w:val="center"/>
          </w:tcPr>
          <w:p w14:paraId="0CF8365D" w14:textId="77777777" w:rsidR="0063009D" w:rsidRDefault="0063009D" w:rsidP="0063009D">
            <w:pPr>
              <w:jc w:val="center"/>
              <w:rPr>
                <w:bCs/>
                <w:color w:val="000000"/>
                <w:sz w:val="28"/>
                <w:szCs w:val="28"/>
              </w:rPr>
            </w:pPr>
            <w:r>
              <w:rPr>
                <w:bCs/>
                <w:color w:val="000000"/>
                <w:sz w:val="28"/>
                <w:szCs w:val="28"/>
              </w:rPr>
              <w:t>31.12.2019</w:t>
            </w:r>
          </w:p>
        </w:tc>
      </w:tr>
    </w:tbl>
    <w:p w14:paraId="1F0A2C49" w14:textId="77777777" w:rsidR="0063009D" w:rsidRDefault="0063009D" w:rsidP="0063009D">
      <w:pPr>
        <w:ind w:left="-567"/>
        <w:jc w:val="center"/>
        <w:rPr>
          <w:bCs/>
          <w:color w:val="000000"/>
          <w:sz w:val="28"/>
          <w:szCs w:val="28"/>
        </w:rPr>
      </w:pPr>
    </w:p>
    <w:p w14:paraId="64519FC5" w14:textId="77777777" w:rsidR="0063009D" w:rsidRDefault="0063009D" w:rsidP="0063009D">
      <w:pPr>
        <w:ind w:left="-567"/>
        <w:jc w:val="center"/>
        <w:rPr>
          <w:bCs/>
          <w:color w:val="000000"/>
          <w:sz w:val="28"/>
          <w:szCs w:val="28"/>
        </w:rPr>
      </w:pPr>
    </w:p>
    <w:p w14:paraId="2A6B2BB3" w14:textId="77777777" w:rsidR="0063009D" w:rsidRDefault="0063009D" w:rsidP="0063009D">
      <w:pPr>
        <w:ind w:left="-567"/>
        <w:jc w:val="center"/>
        <w:rPr>
          <w:bCs/>
          <w:color w:val="000000"/>
          <w:sz w:val="28"/>
          <w:szCs w:val="28"/>
        </w:rPr>
      </w:pPr>
    </w:p>
    <w:p w14:paraId="6C78316A" w14:textId="77777777" w:rsidR="0063009D" w:rsidRDefault="0063009D" w:rsidP="0063009D">
      <w:pPr>
        <w:ind w:left="-567"/>
        <w:jc w:val="center"/>
        <w:rPr>
          <w:bCs/>
          <w:color w:val="000000"/>
          <w:sz w:val="28"/>
          <w:szCs w:val="28"/>
        </w:rPr>
      </w:pPr>
    </w:p>
    <w:p w14:paraId="5A0CA2F9" w14:textId="77777777" w:rsidR="0063009D" w:rsidRDefault="0063009D" w:rsidP="0063009D">
      <w:pPr>
        <w:ind w:left="-567"/>
        <w:jc w:val="center"/>
        <w:rPr>
          <w:bCs/>
          <w:color w:val="000000"/>
          <w:sz w:val="28"/>
          <w:szCs w:val="28"/>
        </w:rPr>
      </w:pPr>
    </w:p>
    <w:p w14:paraId="31D500DA" w14:textId="77777777" w:rsidR="0063009D" w:rsidRDefault="0063009D" w:rsidP="0063009D">
      <w:pPr>
        <w:ind w:left="-567"/>
        <w:jc w:val="center"/>
        <w:rPr>
          <w:bCs/>
          <w:color w:val="000000"/>
          <w:sz w:val="28"/>
          <w:szCs w:val="28"/>
        </w:rPr>
      </w:pPr>
    </w:p>
    <w:p w14:paraId="538E6F3B" w14:textId="77777777" w:rsidR="0063009D" w:rsidRDefault="0063009D" w:rsidP="0063009D">
      <w:pPr>
        <w:ind w:left="-567"/>
        <w:jc w:val="center"/>
        <w:rPr>
          <w:bCs/>
          <w:color w:val="000000"/>
          <w:sz w:val="28"/>
          <w:szCs w:val="28"/>
        </w:rPr>
      </w:pPr>
    </w:p>
    <w:p w14:paraId="1A4E0194" w14:textId="77777777" w:rsidR="0063009D" w:rsidRDefault="0063009D" w:rsidP="0063009D">
      <w:pPr>
        <w:ind w:left="-567"/>
        <w:jc w:val="center"/>
        <w:rPr>
          <w:bCs/>
          <w:color w:val="000000"/>
          <w:sz w:val="28"/>
          <w:szCs w:val="28"/>
        </w:rPr>
      </w:pPr>
    </w:p>
    <w:p w14:paraId="3D9F47C2" w14:textId="77777777" w:rsidR="0063009D" w:rsidRDefault="0063009D" w:rsidP="0063009D">
      <w:pPr>
        <w:ind w:left="-567"/>
        <w:jc w:val="center"/>
        <w:rPr>
          <w:bCs/>
          <w:color w:val="000000"/>
          <w:sz w:val="28"/>
          <w:szCs w:val="28"/>
        </w:rPr>
      </w:pPr>
    </w:p>
    <w:p w14:paraId="2290B1C6" w14:textId="77777777" w:rsidR="0063009D" w:rsidRDefault="0063009D" w:rsidP="0063009D">
      <w:pPr>
        <w:ind w:left="-567"/>
        <w:jc w:val="center"/>
        <w:rPr>
          <w:bCs/>
          <w:color w:val="000000"/>
          <w:sz w:val="28"/>
          <w:szCs w:val="28"/>
        </w:rPr>
      </w:pPr>
    </w:p>
    <w:p w14:paraId="2400B9AB" w14:textId="77777777" w:rsidR="0063009D" w:rsidRDefault="0063009D" w:rsidP="0063009D">
      <w:pPr>
        <w:ind w:left="-567"/>
        <w:jc w:val="center"/>
        <w:rPr>
          <w:bCs/>
          <w:color w:val="000000"/>
          <w:sz w:val="28"/>
          <w:szCs w:val="28"/>
        </w:rPr>
      </w:pPr>
    </w:p>
    <w:p w14:paraId="4ADFAC90" w14:textId="77777777" w:rsidR="0063009D" w:rsidRDefault="0063009D" w:rsidP="0063009D">
      <w:pPr>
        <w:ind w:left="-567"/>
        <w:jc w:val="center"/>
        <w:rPr>
          <w:bCs/>
          <w:color w:val="000000"/>
          <w:sz w:val="28"/>
          <w:szCs w:val="28"/>
        </w:rPr>
      </w:pPr>
    </w:p>
    <w:p w14:paraId="01EBE92E" w14:textId="77777777" w:rsidR="0063009D" w:rsidRDefault="0063009D" w:rsidP="0063009D">
      <w:pPr>
        <w:ind w:left="-567"/>
        <w:jc w:val="center"/>
        <w:rPr>
          <w:bCs/>
          <w:color w:val="000000"/>
          <w:sz w:val="28"/>
          <w:szCs w:val="28"/>
        </w:rPr>
      </w:pPr>
    </w:p>
    <w:p w14:paraId="525D4D85" w14:textId="77777777" w:rsidR="0063009D" w:rsidRDefault="0063009D" w:rsidP="0063009D">
      <w:pPr>
        <w:ind w:left="-567"/>
        <w:jc w:val="center"/>
        <w:rPr>
          <w:bCs/>
          <w:color w:val="000000"/>
          <w:sz w:val="28"/>
          <w:szCs w:val="28"/>
        </w:rPr>
      </w:pPr>
    </w:p>
    <w:p w14:paraId="2710026B" w14:textId="77777777" w:rsidR="0063009D" w:rsidRPr="00C93101" w:rsidRDefault="0063009D" w:rsidP="0063009D">
      <w:pPr>
        <w:ind w:left="-567"/>
        <w:jc w:val="center"/>
        <w:rPr>
          <w:bCs/>
          <w:color w:val="FF0000"/>
          <w:sz w:val="28"/>
          <w:szCs w:val="28"/>
        </w:rPr>
      </w:pPr>
      <w:r>
        <w:rPr>
          <w:bCs/>
          <w:color w:val="000000"/>
          <w:sz w:val="28"/>
          <w:szCs w:val="28"/>
        </w:rPr>
        <w:lastRenderedPageBreak/>
        <w:t xml:space="preserve">Раздел 8. Показатели надежности, качества, энергетической эффективности объектов централизованных систем </w:t>
      </w:r>
      <w:r w:rsidRPr="00ED0E0D">
        <w:rPr>
          <w:bCs/>
          <w:sz w:val="28"/>
          <w:szCs w:val="28"/>
        </w:rPr>
        <w:t>холодного водоснабжения                                     и водоотведения</w:t>
      </w:r>
    </w:p>
    <w:p w14:paraId="2C3987A8" w14:textId="77777777" w:rsidR="0063009D" w:rsidRDefault="0063009D" w:rsidP="0063009D">
      <w:pPr>
        <w:ind w:left="-567"/>
        <w:jc w:val="center"/>
        <w:rPr>
          <w:bCs/>
          <w:color w:val="000000"/>
          <w:sz w:val="28"/>
          <w:szCs w:val="28"/>
        </w:rPr>
      </w:pPr>
    </w:p>
    <w:tbl>
      <w:tblPr>
        <w:tblStyle w:val="af"/>
        <w:tblW w:w="10916" w:type="dxa"/>
        <w:tblInd w:w="-998" w:type="dxa"/>
        <w:tblLayout w:type="fixed"/>
        <w:tblLook w:val="04A0" w:firstRow="1" w:lastRow="0" w:firstColumn="1" w:lastColumn="0" w:noHBand="0" w:noVBand="1"/>
      </w:tblPr>
      <w:tblGrid>
        <w:gridCol w:w="708"/>
        <w:gridCol w:w="4680"/>
        <w:gridCol w:w="1275"/>
        <w:gridCol w:w="1701"/>
        <w:gridCol w:w="1276"/>
        <w:gridCol w:w="1276"/>
      </w:tblGrid>
      <w:tr w:rsidR="0063009D" w14:paraId="1BFC1981" w14:textId="77777777" w:rsidTr="0063009D">
        <w:tc>
          <w:tcPr>
            <w:tcW w:w="708" w:type="dxa"/>
            <w:vAlign w:val="center"/>
          </w:tcPr>
          <w:p w14:paraId="36160821" w14:textId="77777777" w:rsidR="0063009D" w:rsidRDefault="0063009D" w:rsidP="0063009D">
            <w:pPr>
              <w:jc w:val="center"/>
              <w:rPr>
                <w:bCs/>
                <w:color w:val="000000"/>
                <w:sz w:val="28"/>
                <w:szCs w:val="28"/>
              </w:rPr>
            </w:pPr>
            <w:r>
              <w:rPr>
                <w:bCs/>
                <w:color w:val="000000"/>
                <w:sz w:val="28"/>
                <w:szCs w:val="28"/>
              </w:rPr>
              <w:t>№ п/п</w:t>
            </w:r>
          </w:p>
        </w:tc>
        <w:tc>
          <w:tcPr>
            <w:tcW w:w="4680" w:type="dxa"/>
            <w:vAlign w:val="center"/>
          </w:tcPr>
          <w:p w14:paraId="0642BA80" w14:textId="77777777" w:rsidR="0063009D" w:rsidRDefault="0063009D" w:rsidP="0063009D">
            <w:pPr>
              <w:jc w:val="center"/>
              <w:rPr>
                <w:bCs/>
                <w:color w:val="000000"/>
                <w:sz w:val="28"/>
                <w:szCs w:val="28"/>
              </w:rPr>
            </w:pPr>
            <w:r>
              <w:rPr>
                <w:bCs/>
                <w:color w:val="000000"/>
                <w:sz w:val="28"/>
                <w:szCs w:val="28"/>
              </w:rPr>
              <w:t>Наименование показателя</w:t>
            </w:r>
          </w:p>
        </w:tc>
        <w:tc>
          <w:tcPr>
            <w:tcW w:w="1275" w:type="dxa"/>
            <w:vAlign w:val="center"/>
          </w:tcPr>
          <w:p w14:paraId="48F9722D" w14:textId="77777777" w:rsidR="0063009D" w:rsidRDefault="0063009D" w:rsidP="0063009D">
            <w:pPr>
              <w:jc w:val="center"/>
              <w:rPr>
                <w:bCs/>
                <w:color w:val="000000"/>
                <w:sz w:val="28"/>
                <w:szCs w:val="28"/>
              </w:rPr>
            </w:pPr>
            <w:r>
              <w:rPr>
                <w:bCs/>
                <w:color w:val="000000"/>
                <w:sz w:val="28"/>
                <w:szCs w:val="28"/>
              </w:rPr>
              <w:t>Факт</w:t>
            </w:r>
          </w:p>
          <w:p w14:paraId="249E1299" w14:textId="77777777" w:rsidR="0063009D" w:rsidRDefault="0063009D" w:rsidP="0063009D">
            <w:pPr>
              <w:jc w:val="center"/>
              <w:rPr>
                <w:bCs/>
                <w:color w:val="000000"/>
                <w:sz w:val="28"/>
                <w:szCs w:val="28"/>
              </w:rPr>
            </w:pPr>
            <w:r>
              <w:rPr>
                <w:bCs/>
                <w:color w:val="000000"/>
                <w:sz w:val="28"/>
                <w:szCs w:val="28"/>
              </w:rPr>
              <w:t xml:space="preserve"> 2017 год</w:t>
            </w:r>
          </w:p>
        </w:tc>
        <w:tc>
          <w:tcPr>
            <w:tcW w:w="1701" w:type="dxa"/>
            <w:vAlign w:val="center"/>
          </w:tcPr>
          <w:p w14:paraId="5F3C40C9" w14:textId="77777777" w:rsidR="0063009D" w:rsidRDefault="0063009D" w:rsidP="0063009D">
            <w:pPr>
              <w:jc w:val="center"/>
              <w:rPr>
                <w:bCs/>
                <w:color w:val="000000"/>
                <w:sz w:val="28"/>
                <w:szCs w:val="28"/>
              </w:rPr>
            </w:pPr>
            <w:r>
              <w:rPr>
                <w:bCs/>
                <w:color w:val="000000"/>
                <w:sz w:val="28"/>
                <w:szCs w:val="28"/>
              </w:rPr>
              <w:t>Ожидаемые значения</w:t>
            </w:r>
          </w:p>
          <w:p w14:paraId="258E4A9E" w14:textId="77777777" w:rsidR="0063009D" w:rsidRDefault="0063009D" w:rsidP="0063009D">
            <w:pPr>
              <w:jc w:val="center"/>
              <w:rPr>
                <w:bCs/>
                <w:color w:val="000000"/>
                <w:sz w:val="28"/>
                <w:szCs w:val="28"/>
              </w:rPr>
            </w:pPr>
            <w:r>
              <w:rPr>
                <w:bCs/>
                <w:color w:val="000000"/>
                <w:sz w:val="28"/>
                <w:szCs w:val="28"/>
              </w:rPr>
              <w:t xml:space="preserve"> 2018 год</w:t>
            </w:r>
          </w:p>
        </w:tc>
        <w:tc>
          <w:tcPr>
            <w:tcW w:w="1276" w:type="dxa"/>
            <w:vAlign w:val="center"/>
          </w:tcPr>
          <w:p w14:paraId="5ED162F1" w14:textId="77777777" w:rsidR="0063009D" w:rsidRDefault="0063009D" w:rsidP="0063009D">
            <w:pPr>
              <w:jc w:val="center"/>
              <w:rPr>
                <w:bCs/>
                <w:color w:val="000000"/>
                <w:sz w:val="28"/>
                <w:szCs w:val="28"/>
              </w:rPr>
            </w:pPr>
            <w:r>
              <w:rPr>
                <w:bCs/>
                <w:color w:val="000000"/>
                <w:sz w:val="28"/>
                <w:szCs w:val="28"/>
              </w:rPr>
              <w:t xml:space="preserve">План </w:t>
            </w:r>
          </w:p>
          <w:p w14:paraId="21CDA5B3" w14:textId="77777777" w:rsidR="0063009D" w:rsidRDefault="0063009D" w:rsidP="0063009D">
            <w:pPr>
              <w:jc w:val="center"/>
              <w:rPr>
                <w:bCs/>
                <w:color w:val="000000"/>
                <w:sz w:val="28"/>
                <w:szCs w:val="28"/>
              </w:rPr>
            </w:pPr>
            <w:r>
              <w:rPr>
                <w:bCs/>
                <w:color w:val="000000"/>
                <w:sz w:val="28"/>
                <w:szCs w:val="28"/>
              </w:rPr>
              <w:t>2019 год</w:t>
            </w:r>
          </w:p>
        </w:tc>
        <w:tc>
          <w:tcPr>
            <w:tcW w:w="1276" w:type="dxa"/>
            <w:vAlign w:val="center"/>
          </w:tcPr>
          <w:p w14:paraId="695A77F3" w14:textId="77777777" w:rsidR="0063009D" w:rsidRDefault="0063009D" w:rsidP="0063009D">
            <w:pPr>
              <w:jc w:val="center"/>
              <w:rPr>
                <w:bCs/>
                <w:color w:val="000000"/>
                <w:sz w:val="28"/>
                <w:szCs w:val="28"/>
              </w:rPr>
            </w:pPr>
            <w:r>
              <w:rPr>
                <w:bCs/>
                <w:color w:val="000000"/>
                <w:sz w:val="28"/>
                <w:szCs w:val="28"/>
              </w:rPr>
              <w:t xml:space="preserve">План </w:t>
            </w:r>
          </w:p>
          <w:p w14:paraId="4EB8A0C2" w14:textId="77777777" w:rsidR="0063009D" w:rsidRDefault="0063009D" w:rsidP="0063009D">
            <w:pPr>
              <w:jc w:val="center"/>
              <w:rPr>
                <w:bCs/>
                <w:color w:val="000000"/>
                <w:sz w:val="28"/>
                <w:szCs w:val="28"/>
              </w:rPr>
            </w:pPr>
            <w:r>
              <w:rPr>
                <w:bCs/>
                <w:color w:val="000000"/>
                <w:sz w:val="28"/>
                <w:szCs w:val="28"/>
              </w:rPr>
              <w:t>2020</w:t>
            </w:r>
            <w:r>
              <w:rPr>
                <w:bCs/>
                <w:color w:val="000000"/>
                <w:sz w:val="28"/>
                <w:szCs w:val="28"/>
                <w:lang w:val="en-US"/>
              </w:rPr>
              <w:t xml:space="preserve"> </w:t>
            </w:r>
            <w:r>
              <w:rPr>
                <w:bCs/>
                <w:color w:val="000000"/>
                <w:sz w:val="28"/>
                <w:szCs w:val="28"/>
              </w:rPr>
              <w:t>год</w:t>
            </w:r>
          </w:p>
        </w:tc>
      </w:tr>
      <w:tr w:rsidR="0063009D" w14:paraId="2D2389D1" w14:textId="77777777" w:rsidTr="0063009D">
        <w:tc>
          <w:tcPr>
            <w:tcW w:w="708" w:type="dxa"/>
          </w:tcPr>
          <w:p w14:paraId="316B3A56" w14:textId="77777777" w:rsidR="0063009D" w:rsidRDefault="0063009D" w:rsidP="0063009D">
            <w:pPr>
              <w:jc w:val="center"/>
              <w:rPr>
                <w:bCs/>
                <w:color w:val="000000"/>
                <w:sz w:val="28"/>
                <w:szCs w:val="28"/>
              </w:rPr>
            </w:pPr>
            <w:r>
              <w:rPr>
                <w:bCs/>
                <w:color w:val="000000"/>
                <w:sz w:val="28"/>
                <w:szCs w:val="28"/>
              </w:rPr>
              <w:t>1</w:t>
            </w:r>
          </w:p>
        </w:tc>
        <w:tc>
          <w:tcPr>
            <w:tcW w:w="4680" w:type="dxa"/>
          </w:tcPr>
          <w:p w14:paraId="79A9D23A" w14:textId="77777777" w:rsidR="0063009D" w:rsidRDefault="0063009D" w:rsidP="0063009D">
            <w:pPr>
              <w:jc w:val="center"/>
              <w:rPr>
                <w:bCs/>
                <w:color w:val="000000"/>
                <w:sz w:val="28"/>
                <w:szCs w:val="28"/>
              </w:rPr>
            </w:pPr>
            <w:r>
              <w:rPr>
                <w:bCs/>
                <w:color w:val="000000"/>
                <w:sz w:val="28"/>
                <w:szCs w:val="28"/>
              </w:rPr>
              <w:t>2</w:t>
            </w:r>
          </w:p>
        </w:tc>
        <w:tc>
          <w:tcPr>
            <w:tcW w:w="1275" w:type="dxa"/>
          </w:tcPr>
          <w:p w14:paraId="02F2E4E0" w14:textId="77777777" w:rsidR="0063009D" w:rsidRDefault="0063009D" w:rsidP="0063009D">
            <w:pPr>
              <w:jc w:val="center"/>
              <w:rPr>
                <w:bCs/>
                <w:color w:val="000000"/>
                <w:sz w:val="28"/>
                <w:szCs w:val="28"/>
              </w:rPr>
            </w:pPr>
            <w:r>
              <w:rPr>
                <w:bCs/>
                <w:color w:val="000000"/>
                <w:sz w:val="28"/>
                <w:szCs w:val="28"/>
              </w:rPr>
              <w:t>3</w:t>
            </w:r>
          </w:p>
        </w:tc>
        <w:tc>
          <w:tcPr>
            <w:tcW w:w="1701" w:type="dxa"/>
          </w:tcPr>
          <w:p w14:paraId="3B4304C5" w14:textId="77777777" w:rsidR="0063009D" w:rsidRDefault="0063009D" w:rsidP="0063009D">
            <w:pPr>
              <w:jc w:val="center"/>
              <w:rPr>
                <w:bCs/>
                <w:color w:val="000000"/>
                <w:sz w:val="28"/>
                <w:szCs w:val="28"/>
              </w:rPr>
            </w:pPr>
            <w:r>
              <w:rPr>
                <w:bCs/>
                <w:color w:val="000000"/>
                <w:sz w:val="28"/>
                <w:szCs w:val="28"/>
              </w:rPr>
              <w:t>4</w:t>
            </w:r>
          </w:p>
        </w:tc>
        <w:tc>
          <w:tcPr>
            <w:tcW w:w="1276" w:type="dxa"/>
          </w:tcPr>
          <w:p w14:paraId="151AD788" w14:textId="77777777" w:rsidR="0063009D" w:rsidRPr="005C7B70" w:rsidRDefault="0063009D" w:rsidP="0063009D">
            <w:pPr>
              <w:jc w:val="center"/>
              <w:rPr>
                <w:bCs/>
                <w:color w:val="000000"/>
                <w:sz w:val="28"/>
                <w:szCs w:val="28"/>
                <w:lang w:val="en-US"/>
              </w:rPr>
            </w:pPr>
            <w:r>
              <w:rPr>
                <w:bCs/>
                <w:color w:val="000000"/>
                <w:sz w:val="28"/>
                <w:szCs w:val="28"/>
                <w:lang w:val="en-US"/>
              </w:rPr>
              <w:t>5</w:t>
            </w:r>
          </w:p>
        </w:tc>
        <w:tc>
          <w:tcPr>
            <w:tcW w:w="1276" w:type="dxa"/>
          </w:tcPr>
          <w:p w14:paraId="41CB3E58" w14:textId="77777777" w:rsidR="0063009D" w:rsidRPr="005C7B70" w:rsidRDefault="0063009D" w:rsidP="0063009D">
            <w:pPr>
              <w:jc w:val="center"/>
              <w:rPr>
                <w:bCs/>
                <w:color w:val="000000"/>
                <w:sz w:val="28"/>
                <w:szCs w:val="28"/>
                <w:lang w:val="en-US"/>
              </w:rPr>
            </w:pPr>
            <w:r>
              <w:rPr>
                <w:bCs/>
                <w:color w:val="000000"/>
                <w:sz w:val="28"/>
                <w:szCs w:val="28"/>
                <w:lang w:val="en-US"/>
              </w:rPr>
              <w:t>6</w:t>
            </w:r>
          </w:p>
        </w:tc>
      </w:tr>
      <w:tr w:rsidR="0063009D" w14:paraId="685C3225" w14:textId="77777777" w:rsidTr="0063009D">
        <w:trPr>
          <w:trHeight w:val="369"/>
        </w:trPr>
        <w:tc>
          <w:tcPr>
            <w:tcW w:w="10916" w:type="dxa"/>
            <w:gridSpan w:val="6"/>
            <w:vAlign w:val="center"/>
          </w:tcPr>
          <w:p w14:paraId="476AD438" w14:textId="77777777" w:rsidR="0063009D" w:rsidRPr="00A31D27" w:rsidRDefault="0063009D" w:rsidP="0063009D">
            <w:pPr>
              <w:pStyle w:val="a7"/>
              <w:numPr>
                <w:ilvl w:val="0"/>
                <w:numId w:val="35"/>
              </w:numPr>
              <w:jc w:val="center"/>
              <w:rPr>
                <w:bCs/>
                <w:color w:val="000000"/>
                <w:sz w:val="28"/>
                <w:szCs w:val="28"/>
              </w:rPr>
            </w:pPr>
            <w:r>
              <w:rPr>
                <w:bCs/>
                <w:color w:val="000000"/>
                <w:sz w:val="28"/>
                <w:szCs w:val="28"/>
              </w:rPr>
              <w:t>Показатели качества воды</w:t>
            </w:r>
          </w:p>
        </w:tc>
      </w:tr>
      <w:tr w:rsidR="0063009D" w14:paraId="6469639D" w14:textId="77777777" w:rsidTr="0063009D">
        <w:trPr>
          <w:trHeight w:val="2112"/>
        </w:trPr>
        <w:tc>
          <w:tcPr>
            <w:tcW w:w="708" w:type="dxa"/>
            <w:vAlign w:val="center"/>
          </w:tcPr>
          <w:p w14:paraId="33FCB26C" w14:textId="77777777" w:rsidR="0063009D" w:rsidRDefault="0063009D" w:rsidP="0063009D">
            <w:pPr>
              <w:jc w:val="center"/>
              <w:rPr>
                <w:bCs/>
                <w:color w:val="000000"/>
                <w:sz w:val="28"/>
                <w:szCs w:val="28"/>
              </w:rPr>
            </w:pPr>
            <w:r>
              <w:rPr>
                <w:bCs/>
                <w:color w:val="000000"/>
                <w:sz w:val="28"/>
                <w:szCs w:val="28"/>
              </w:rPr>
              <w:t>1.1.</w:t>
            </w:r>
          </w:p>
        </w:tc>
        <w:tc>
          <w:tcPr>
            <w:tcW w:w="4680" w:type="dxa"/>
            <w:vAlign w:val="center"/>
          </w:tcPr>
          <w:p w14:paraId="0055B22E" w14:textId="77777777" w:rsidR="0063009D" w:rsidRPr="00FE6F9F" w:rsidRDefault="0063009D" w:rsidP="0063009D">
            <w:pPr>
              <w:rPr>
                <w:color w:val="000000" w:themeColor="text1"/>
                <w:sz w:val="22"/>
                <w:szCs w:val="22"/>
              </w:rPr>
            </w:pPr>
            <w:r w:rsidRPr="00FE6F9F">
              <w:rPr>
                <w:color w:val="000000" w:themeColor="text1"/>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275" w:type="dxa"/>
            <w:vAlign w:val="center"/>
          </w:tcPr>
          <w:p w14:paraId="72A13320" w14:textId="77777777" w:rsidR="0063009D" w:rsidRDefault="0063009D" w:rsidP="0063009D">
            <w:pPr>
              <w:jc w:val="center"/>
              <w:rPr>
                <w:bCs/>
                <w:color w:val="000000"/>
                <w:sz w:val="28"/>
                <w:szCs w:val="28"/>
              </w:rPr>
            </w:pPr>
            <w:r>
              <w:rPr>
                <w:bCs/>
                <w:color w:val="000000"/>
                <w:sz w:val="28"/>
                <w:szCs w:val="28"/>
              </w:rPr>
              <w:t>-</w:t>
            </w:r>
          </w:p>
        </w:tc>
        <w:tc>
          <w:tcPr>
            <w:tcW w:w="1701" w:type="dxa"/>
            <w:vAlign w:val="center"/>
          </w:tcPr>
          <w:p w14:paraId="2D33371B" w14:textId="77777777" w:rsidR="0063009D" w:rsidRDefault="0063009D" w:rsidP="0063009D">
            <w:pPr>
              <w:jc w:val="center"/>
              <w:rPr>
                <w:bCs/>
                <w:color w:val="000000"/>
                <w:sz w:val="28"/>
                <w:szCs w:val="28"/>
              </w:rPr>
            </w:pPr>
            <w:r>
              <w:rPr>
                <w:bCs/>
                <w:color w:val="000000"/>
                <w:sz w:val="28"/>
                <w:szCs w:val="28"/>
              </w:rPr>
              <w:t>-</w:t>
            </w:r>
          </w:p>
        </w:tc>
        <w:tc>
          <w:tcPr>
            <w:tcW w:w="1276" w:type="dxa"/>
            <w:vAlign w:val="center"/>
          </w:tcPr>
          <w:p w14:paraId="20D5DF00" w14:textId="77777777" w:rsidR="0063009D" w:rsidRDefault="0063009D" w:rsidP="0063009D">
            <w:pPr>
              <w:jc w:val="center"/>
              <w:rPr>
                <w:bCs/>
                <w:color w:val="000000"/>
                <w:sz w:val="28"/>
                <w:szCs w:val="28"/>
              </w:rPr>
            </w:pPr>
            <w:r>
              <w:rPr>
                <w:bCs/>
                <w:color w:val="000000"/>
                <w:sz w:val="28"/>
                <w:szCs w:val="28"/>
              </w:rPr>
              <w:t>5,06</w:t>
            </w:r>
          </w:p>
        </w:tc>
        <w:tc>
          <w:tcPr>
            <w:tcW w:w="1276" w:type="dxa"/>
            <w:vAlign w:val="center"/>
          </w:tcPr>
          <w:p w14:paraId="47D8D4D2" w14:textId="77777777" w:rsidR="0063009D" w:rsidRDefault="0063009D" w:rsidP="0063009D">
            <w:pPr>
              <w:jc w:val="center"/>
              <w:rPr>
                <w:bCs/>
                <w:color w:val="000000"/>
                <w:sz w:val="28"/>
                <w:szCs w:val="28"/>
              </w:rPr>
            </w:pPr>
            <w:r>
              <w:rPr>
                <w:bCs/>
                <w:color w:val="000000"/>
                <w:sz w:val="28"/>
                <w:szCs w:val="28"/>
              </w:rPr>
              <w:t>5,06</w:t>
            </w:r>
          </w:p>
        </w:tc>
      </w:tr>
      <w:tr w:rsidR="0063009D" w14:paraId="26F46D2A" w14:textId="77777777" w:rsidTr="0063009D">
        <w:trPr>
          <w:trHeight w:val="1547"/>
        </w:trPr>
        <w:tc>
          <w:tcPr>
            <w:tcW w:w="708" w:type="dxa"/>
            <w:vAlign w:val="center"/>
          </w:tcPr>
          <w:p w14:paraId="3A1F6A62" w14:textId="77777777" w:rsidR="0063009D" w:rsidRDefault="0063009D" w:rsidP="0063009D">
            <w:pPr>
              <w:jc w:val="center"/>
              <w:rPr>
                <w:bCs/>
                <w:color w:val="000000"/>
                <w:sz w:val="28"/>
                <w:szCs w:val="28"/>
              </w:rPr>
            </w:pPr>
            <w:r>
              <w:rPr>
                <w:bCs/>
                <w:color w:val="000000"/>
                <w:sz w:val="28"/>
                <w:szCs w:val="28"/>
              </w:rPr>
              <w:t>1.2.</w:t>
            </w:r>
          </w:p>
        </w:tc>
        <w:tc>
          <w:tcPr>
            <w:tcW w:w="4680" w:type="dxa"/>
            <w:vAlign w:val="center"/>
          </w:tcPr>
          <w:p w14:paraId="6240FE1A" w14:textId="77777777" w:rsidR="0063009D" w:rsidRDefault="0063009D" w:rsidP="0063009D">
            <w:pPr>
              <w:rPr>
                <w:bCs/>
                <w:color w:val="000000"/>
                <w:sz w:val="28"/>
                <w:szCs w:val="28"/>
              </w:rPr>
            </w:pPr>
            <w:r w:rsidRPr="00FE6F9F">
              <w:rPr>
                <w:color w:val="000000" w:themeColor="text1"/>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r>
              <w:rPr>
                <w:color w:val="000000" w:themeColor="text1"/>
                <w:sz w:val="22"/>
                <w:szCs w:val="22"/>
              </w:rPr>
              <w:t>)</w:t>
            </w:r>
          </w:p>
        </w:tc>
        <w:tc>
          <w:tcPr>
            <w:tcW w:w="1275" w:type="dxa"/>
            <w:vAlign w:val="center"/>
          </w:tcPr>
          <w:p w14:paraId="726116BD" w14:textId="77777777" w:rsidR="0063009D" w:rsidRDefault="0063009D" w:rsidP="0063009D">
            <w:pPr>
              <w:jc w:val="center"/>
              <w:rPr>
                <w:bCs/>
                <w:color w:val="000000"/>
                <w:sz w:val="28"/>
                <w:szCs w:val="28"/>
              </w:rPr>
            </w:pPr>
            <w:r>
              <w:rPr>
                <w:bCs/>
                <w:color w:val="000000"/>
                <w:sz w:val="28"/>
                <w:szCs w:val="28"/>
              </w:rPr>
              <w:t>-</w:t>
            </w:r>
          </w:p>
        </w:tc>
        <w:tc>
          <w:tcPr>
            <w:tcW w:w="1701" w:type="dxa"/>
            <w:vAlign w:val="center"/>
          </w:tcPr>
          <w:p w14:paraId="11B25510" w14:textId="77777777" w:rsidR="0063009D" w:rsidRDefault="0063009D" w:rsidP="0063009D">
            <w:pPr>
              <w:jc w:val="center"/>
              <w:rPr>
                <w:bCs/>
                <w:color w:val="000000"/>
                <w:sz w:val="28"/>
                <w:szCs w:val="28"/>
              </w:rPr>
            </w:pPr>
            <w:r>
              <w:rPr>
                <w:bCs/>
                <w:color w:val="000000"/>
                <w:sz w:val="28"/>
                <w:szCs w:val="28"/>
              </w:rPr>
              <w:t>-</w:t>
            </w:r>
          </w:p>
        </w:tc>
        <w:tc>
          <w:tcPr>
            <w:tcW w:w="1276" w:type="dxa"/>
            <w:vAlign w:val="center"/>
          </w:tcPr>
          <w:p w14:paraId="0175F8CB" w14:textId="77777777" w:rsidR="0063009D" w:rsidRDefault="0063009D" w:rsidP="0063009D">
            <w:pPr>
              <w:jc w:val="center"/>
              <w:rPr>
                <w:bCs/>
                <w:color w:val="000000"/>
                <w:sz w:val="28"/>
                <w:szCs w:val="28"/>
              </w:rPr>
            </w:pPr>
            <w:r>
              <w:rPr>
                <w:bCs/>
                <w:color w:val="000000"/>
                <w:sz w:val="28"/>
                <w:szCs w:val="28"/>
              </w:rPr>
              <w:t>2,95</w:t>
            </w:r>
          </w:p>
        </w:tc>
        <w:tc>
          <w:tcPr>
            <w:tcW w:w="1276" w:type="dxa"/>
            <w:vAlign w:val="center"/>
          </w:tcPr>
          <w:p w14:paraId="25D63D25" w14:textId="77777777" w:rsidR="0063009D" w:rsidRDefault="0063009D" w:rsidP="0063009D">
            <w:pPr>
              <w:jc w:val="center"/>
              <w:rPr>
                <w:bCs/>
                <w:color w:val="000000"/>
                <w:sz w:val="28"/>
                <w:szCs w:val="28"/>
              </w:rPr>
            </w:pPr>
            <w:r>
              <w:rPr>
                <w:bCs/>
                <w:color w:val="000000"/>
                <w:sz w:val="28"/>
                <w:szCs w:val="28"/>
              </w:rPr>
              <w:t>2,95</w:t>
            </w:r>
          </w:p>
        </w:tc>
      </w:tr>
      <w:tr w:rsidR="0063009D" w14:paraId="24C1D3E2" w14:textId="77777777" w:rsidTr="0063009D">
        <w:trPr>
          <w:trHeight w:val="377"/>
        </w:trPr>
        <w:tc>
          <w:tcPr>
            <w:tcW w:w="10916" w:type="dxa"/>
            <w:gridSpan w:val="6"/>
            <w:vAlign w:val="center"/>
          </w:tcPr>
          <w:p w14:paraId="0A0CB67F" w14:textId="77777777" w:rsidR="0063009D" w:rsidRPr="00A31D27" w:rsidRDefault="0063009D" w:rsidP="0063009D">
            <w:pPr>
              <w:pStyle w:val="a7"/>
              <w:numPr>
                <w:ilvl w:val="0"/>
                <w:numId w:val="35"/>
              </w:numPr>
              <w:jc w:val="center"/>
              <w:rPr>
                <w:bCs/>
                <w:color w:val="000000"/>
                <w:sz w:val="28"/>
                <w:szCs w:val="28"/>
              </w:rPr>
            </w:pPr>
            <w:r>
              <w:rPr>
                <w:bCs/>
                <w:color w:val="000000"/>
                <w:sz w:val="28"/>
                <w:szCs w:val="28"/>
              </w:rPr>
              <w:t>Показатели надежности и бесперебойности водоснабжения и водоотведения</w:t>
            </w:r>
          </w:p>
        </w:tc>
      </w:tr>
      <w:tr w:rsidR="0063009D" w14:paraId="66E6233E" w14:textId="77777777" w:rsidTr="0063009D">
        <w:trPr>
          <w:trHeight w:val="2739"/>
        </w:trPr>
        <w:tc>
          <w:tcPr>
            <w:tcW w:w="708" w:type="dxa"/>
            <w:vAlign w:val="center"/>
          </w:tcPr>
          <w:p w14:paraId="3AEA479A" w14:textId="77777777" w:rsidR="0063009D" w:rsidRDefault="0063009D" w:rsidP="0063009D">
            <w:pPr>
              <w:jc w:val="center"/>
              <w:rPr>
                <w:bCs/>
                <w:color w:val="000000"/>
                <w:sz w:val="28"/>
                <w:szCs w:val="28"/>
              </w:rPr>
            </w:pPr>
            <w:r>
              <w:rPr>
                <w:bCs/>
                <w:color w:val="000000"/>
                <w:sz w:val="28"/>
                <w:szCs w:val="28"/>
              </w:rPr>
              <w:t>2.1.</w:t>
            </w:r>
          </w:p>
        </w:tc>
        <w:tc>
          <w:tcPr>
            <w:tcW w:w="4680" w:type="dxa"/>
            <w:vAlign w:val="center"/>
          </w:tcPr>
          <w:p w14:paraId="48C9AD82" w14:textId="77777777" w:rsidR="0063009D" w:rsidRDefault="0063009D" w:rsidP="0063009D">
            <w:pPr>
              <w:rPr>
                <w:bCs/>
                <w:color w:val="000000"/>
                <w:sz w:val="28"/>
                <w:szCs w:val="28"/>
              </w:rPr>
            </w:pPr>
            <w:r w:rsidRPr="00FE6F9F">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275" w:type="dxa"/>
            <w:vAlign w:val="center"/>
          </w:tcPr>
          <w:p w14:paraId="7C122C30" w14:textId="77777777" w:rsidR="0063009D" w:rsidRDefault="0063009D" w:rsidP="0063009D">
            <w:pPr>
              <w:jc w:val="center"/>
              <w:rPr>
                <w:bCs/>
                <w:color w:val="000000"/>
                <w:sz w:val="28"/>
                <w:szCs w:val="28"/>
              </w:rPr>
            </w:pPr>
            <w:r>
              <w:rPr>
                <w:bCs/>
                <w:color w:val="000000"/>
                <w:sz w:val="28"/>
                <w:szCs w:val="28"/>
              </w:rPr>
              <w:t>-</w:t>
            </w:r>
          </w:p>
        </w:tc>
        <w:tc>
          <w:tcPr>
            <w:tcW w:w="1701" w:type="dxa"/>
            <w:vAlign w:val="center"/>
          </w:tcPr>
          <w:p w14:paraId="60363714" w14:textId="77777777" w:rsidR="0063009D" w:rsidRDefault="0063009D" w:rsidP="0063009D">
            <w:pPr>
              <w:jc w:val="center"/>
              <w:rPr>
                <w:bCs/>
                <w:color w:val="000000"/>
                <w:sz w:val="28"/>
                <w:szCs w:val="28"/>
              </w:rPr>
            </w:pPr>
            <w:r>
              <w:rPr>
                <w:bCs/>
                <w:color w:val="000000"/>
                <w:sz w:val="28"/>
                <w:szCs w:val="28"/>
              </w:rPr>
              <w:t>-</w:t>
            </w:r>
          </w:p>
        </w:tc>
        <w:tc>
          <w:tcPr>
            <w:tcW w:w="1276" w:type="dxa"/>
            <w:vAlign w:val="center"/>
          </w:tcPr>
          <w:p w14:paraId="1AEBEE08" w14:textId="77777777" w:rsidR="0063009D" w:rsidRDefault="0063009D" w:rsidP="0063009D">
            <w:pPr>
              <w:jc w:val="center"/>
              <w:rPr>
                <w:bCs/>
                <w:color w:val="000000"/>
                <w:sz w:val="28"/>
                <w:szCs w:val="28"/>
              </w:rPr>
            </w:pPr>
            <w:r>
              <w:rPr>
                <w:bCs/>
                <w:color w:val="000000"/>
                <w:sz w:val="28"/>
                <w:szCs w:val="28"/>
              </w:rPr>
              <w:t>0,94</w:t>
            </w:r>
          </w:p>
        </w:tc>
        <w:tc>
          <w:tcPr>
            <w:tcW w:w="1276" w:type="dxa"/>
            <w:vAlign w:val="center"/>
          </w:tcPr>
          <w:p w14:paraId="681774BB" w14:textId="77777777" w:rsidR="0063009D" w:rsidRDefault="0063009D" w:rsidP="0063009D">
            <w:pPr>
              <w:jc w:val="center"/>
              <w:rPr>
                <w:bCs/>
                <w:color w:val="000000"/>
                <w:sz w:val="28"/>
                <w:szCs w:val="28"/>
              </w:rPr>
            </w:pPr>
            <w:r>
              <w:rPr>
                <w:bCs/>
                <w:color w:val="000000"/>
                <w:sz w:val="28"/>
                <w:szCs w:val="28"/>
              </w:rPr>
              <w:t>0,94</w:t>
            </w:r>
          </w:p>
        </w:tc>
      </w:tr>
      <w:tr w:rsidR="0063009D" w14:paraId="04B60A19" w14:textId="77777777" w:rsidTr="0063009D">
        <w:trPr>
          <w:trHeight w:val="728"/>
        </w:trPr>
        <w:tc>
          <w:tcPr>
            <w:tcW w:w="708" w:type="dxa"/>
            <w:vAlign w:val="center"/>
          </w:tcPr>
          <w:p w14:paraId="25E2DE49" w14:textId="77777777" w:rsidR="0063009D" w:rsidRDefault="0063009D" w:rsidP="0063009D">
            <w:pPr>
              <w:jc w:val="center"/>
              <w:rPr>
                <w:bCs/>
                <w:color w:val="000000"/>
                <w:sz w:val="28"/>
                <w:szCs w:val="28"/>
              </w:rPr>
            </w:pPr>
            <w:r>
              <w:rPr>
                <w:bCs/>
                <w:color w:val="000000"/>
                <w:sz w:val="28"/>
                <w:szCs w:val="28"/>
              </w:rPr>
              <w:t>2.2.</w:t>
            </w:r>
          </w:p>
        </w:tc>
        <w:tc>
          <w:tcPr>
            <w:tcW w:w="4680" w:type="dxa"/>
            <w:vAlign w:val="center"/>
          </w:tcPr>
          <w:p w14:paraId="0B766B6B" w14:textId="77777777" w:rsidR="0063009D" w:rsidRDefault="0063009D" w:rsidP="0063009D">
            <w:pPr>
              <w:rPr>
                <w:bCs/>
                <w:color w:val="000000"/>
                <w:sz w:val="28"/>
                <w:szCs w:val="28"/>
              </w:rPr>
            </w:pPr>
            <w:r w:rsidRPr="00FE6F9F">
              <w:rPr>
                <w:color w:val="000000" w:themeColor="text1"/>
                <w:sz w:val="22"/>
                <w:szCs w:val="22"/>
              </w:rPr>
              <w:t>Удельное количество аварий и засоров в расчете на протяженность канализационной сети в год (ед./км)</w:t>
            </w:r>
          </w:p>
        </w:tc>
        <w:tc>
          <w:tcPr>
            <w:tcW w:w="1275" w:type="dxa"/>
            <w:vAlign w:val="center"/>
          </w:tcPr>
          <w:p w14:paraId="590393A1" w14:textId="77777777" w:rsidR="0063009D" w:rsidRDefault="0063009D" w:rsidP="0063009D">
            <w:pPr>
              <w:jc w:val="center"/>
              <w:rPr>
                <w:bCs/>
                <w:color w:val="000000"/>
                <w:sz w:val="28"/>
                <w:szCs w:val="28"/>
              </w:rPr>
            </w:pPr>
            <w:r>
              <w:rPr>
                <w:bCs/>
                <w:color w:val="000000"/>
                <w:sz w:val="28"/>
                <w:szCs w:val="28"/>
              </w:rPr>
              <w:t>-</w:t>
            </w:r>
          </w:p>
        </w:tc>
        <w:tc>
          <w:tcPr>
            <w:tcW w:w="1701" w:type="dxa"/>
            <w:vAlign w:val="center"/>
          </w:tcPr>
          <w:p w14:paraId="79436452" w14:textId="77777777" w:rsidR="0063009D" w:rsidRDefault="0063009D" w:rsidP="0063009D">
            <w:pPr>
              <w:jc w:val="center"/>
              <w:rPr>
                <w:bCs/>
                <w:color w:val="000000"/>
                <w:sz w:val="28"/>
                <w:szCs w:val="28"/>
              </w:rPr>
            </w:pPr>
            <w:r>
              <w:rPr>
                <w:bCs/>
                <w:color w:val="000000"/>
                <w:sz w:val="28"/>
                <w:szCs w:val="28"/>
              </w:rPr>
              <w:t>-</w:t>
            </w:r>
          </w:p>
        </w:tc>
        <w:tc>
          <w:tcPr>
            <w:tcW w:w="1276" w:type="dxa"/>
            <w:vAlign w:val="center"/>
          </w:tcPr>
          <w:p w14:paraId="296CA004" w14:textId="77777777" w:rsidR="0063009D" w:rsidRDefault="0063009D" w:rsidP="0063009D">
            <w:pPr>
              <w:jc w:val="center"/>
              <w:rPr>
                <w:bCs/>
                <w:color w:val="000000"/>
                <w:sz w:val="28"/>
                <w:szCs w:val="28"/>
              </w:rPr>
            </w:pPr>
            <w:r>
              <w:rPr>
                <w:bCs/>
                <w:color w:val="000000"/>
                <w:sz w:val="28"/>
                <w:szCs w:val="28"/>
              </w:rPr>
              <w:t>2,55</w:t>
            </w:r>
          </w:p>
        </w:tc>
        <w:tc>
          <w:tcPr>
            <w:tcW w:w="1276" w:type="dxa"/>
            <w:vAlign w:val="center"/>
          </w:tcPr>
          <w:p w14:paraId="4743879A" w14:textId="77777777" w:rsidR="0063009D" w:rsidRDefault="0063009D" w:rsidP="0063009D">
            <w:pPr>
              <w:jc w:val="center"/>
              <w:rPr>
                <w:bCs/>
                <w:color w:val="000000"/>
                <w:sz w:val="28"/>
                <w:szCs w:val="28"/>
              </w:rPr>
            </w:pPr>
            <w:r>
              <w:rPr>
                <w:bCs/>
                <w:color w:val="000000"/>
                <w:sz w:val="28"/>
                <w:szCs w:val="28"/>
              </w:rPr>
              <w:t>2,55</w:t>
            </w:r>
          </w:p>
        </w:tc>
      </w:tr>
      <w:tr w:rsidR="0063009D" w14:paraId="6DE1D46E" w14:textId="77777777" w:rsidTr="0063009D">
        <w:trPr>
          <w:trHeight w:val="139"/>
        </w:trPr>
        <w:tc>
          <w:tcPr>
            <w:tcW w:w="10916" w:type="dxa"/>
            <w:gridSpan w:val="6"/>
            <w:vAlign w:val="center"/>
          </w:tcPr>
          <w:p w14:paraId="56AE0AD1" w14:textId="77777777" w:rsidR="0063009D" w:rsidRPr="00A31D27" w:rsidRDefault="0063009D" w:rsidP="0063009D">
            <w:pPr>
              <w:pStyle w:val="a7"/>
              <w:numPr>
                <w:ilvl w:val="0"/>
                <w:numId w:val="35"/>
              </w:numPr>
              <w:jc w:val="center"/>
              <w:rPr>
                <w:bCs/>
                <w:color w:val="000000"/>
                <w:sz w:val="28"/>
                <w:szCs w:val="28"/>
              </w:rPr>
            </w:pPr>
            <w:r>
              <w:rPr>
                <w:bCs/>
                <w:color w:val="000000"/>
                <w:sz w:val="28"/>
                <w:szCs w:val="28"/>
              </w:rPr>
              <w:t>Показатели качества очистки сточных вод</w:t>
            </w:r>
          </w:p>
        </w:tc>
      </w:tr>
      <w:tr w:rsidR="0063009D" w14:paraId="1AE434D2" w14:textId="77777777" w:rsidTr="0063009D">
        <w:trPr>
          <w:trHeight w:val="1180"/>
        </w:trPr>
        <w:tc>
          <w:tcPr>
            <w:tcW w:w="708" w:type="dxa"/>
            <w:vAlign w:val="center"/>
          </w:tcPr>
          <w:p w14:paraId="0B9F7E5E" w14:textId="77777777" w:rsidR="0063009D" w:rsidRDefault="0063009D" w:rsidP="0063009D">
            <w:pPr>
              <w:jc w:val="center"/>
              <w:rPr>
                <w:bCs/>
                <w:color w:val="000000"/>
                <w:sz w:val="28"/>
                <w:szCs w:val="28"/>
              </w:rPr>
            </w:pPr>
            <w:r>
              <w:rPr>
                <w:bCs/>
                <w:color w:val="000000"/>
                <w:sz w:val="28"/>
                <w:szCs w:val="28"/>
              </w:rPr>
              <w:t>3.1.</w:t>
            </w:r>
          </w:p>
        </w:tc>
        <w:tc>
          <w:tcPr>
            <w:tcW w:w="4680" w:type="dxa"/>
            <w:vAlign w:val="center"/>
          </w:tcPr>
          <w:p w14:paraId="00BFA01D" w14:textId="77777777" w:rsidR="0063009D" w:rsidRPr="00656E97" w:rsidRDefault="0063009D" w:rsidP="0063009D">
            <w:pPr>
              <w:rPr>
                <w:color w:val="000000" w:themeColor="text1"/>
                <w:sz w:val="22"/>
                <w:szCs w:val="22"/>
              </w:rPr>
            </w:pPr>
            <w:r w:rsidRPr="00656E97">
              <w:rPr>
                <w:color w:val="000000" w:themeColor="text1"/>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275" w:type="dxa"/>
            <w:vAlign w:val="center"/>
          </w:tcPr>
          <w:p w14:paraId="526E2258" w14:textId="77777777" w:rsidR="0063009D" w:rsidRDefault="0063009D" w:rsidP="0063009D">
            <w:pPr>
              <w:jc w:val="center"/>
              <w:rPr>
                <w:bCs/>
                <w:color w:val="000000"/>
                <w:sz w:val="28"/>
                <w:szCs w:val="28"/>
              </w:rPr>
            </w:pPr>
            <w:r>
              <w:rPr>
                <w:bCs/>
                <w:color w:val="000000"/>
                <w:sz w:val="28"/>
                <w:szCs w:val="28"/>
              </w:rPr>
              <w:t>-</w:t>
            </w:r>
          </w:p>
        </w:tc>
        <w:tc>
          <w:tcPr>
            <w:tcW w:w="1701" w:type="dxa"/>
            <w:vAlign w:val="center"/>
          </w:tcPr>
          <w:p w14:paraId="66287172" w14:textId="77777777" w:rsidR="0063009D" w:rsidRDefault="0063009D" w:rsidP="0063009D">
            <w:pPr>
              <w:jc w:val="center"/>
              <w:rPr>
                <w:bCs/>
                <w:color w:val="000000"/>
                <w:sz w:val="28"/>
                <w:szCs w:val="28"/>
              </w:rPr>
            </w:pPr>
            <w:r>
              <w:rPr>
                <w:bCs/>
                <w:color w:val="000000"/>
                <w:sz w:val="28"/>
                <w:szCs w:val="28"/>
              </w:rPr>
              <w:t>-</w:t>
            </w:r>
          </w:p>
        </w:tc>
        <w:tc>
          <w:tcPr>
            <w:tcW w:w="1276" w:type="dxa"/>
            <w:vAlign w:val="center"/>
          </w:tcPr>
          <w:p w14:paraId="389501CC" w14:textId="77777777" w:rsidR="0063009D" w:rsidRDefault="0063009D" w:rsidP="0063009D">
            <w:pPr>
              <w:jc w:val="center"/>
              <w:rPr>
                <w:bCs/>
                <w:color w:val="000000"/>
                <w:sz w:val="28"/>
                <w:szCs w:val="28"/>
              </w:rPr>
            </w:pPr>
            <w:r>
              <w:rPr>
                <w:bCs/>
                <w:color w:val="000000"/>
                <w:sz w:val="28"/>
                <w:szCs w:val="28"/>
              </w:rPr>
              <w:t>0,00</w:t>
            </w:r>
          </w:p>
        </w:tc>
        <w:tc>
          <w:tcPr>
            <w:tcW w:w="1276" w:type="dxa"/>
            <w:vAlign w:val="center"/>
          </w:tcPr>
          <w:p w14:paraId="4772D1B7" w14:textId="77777777" w:rsidR="0063009D" w:rsidRDefault="0063009D" w:rsidP="0063009D">
            <w:pPr>
              <w:jc w:val="center"/>
              <w:rPr>
                <w:bCs/>
                <w:color w:val="000000"/>
                <w:sz w:val="28"/>
                <w:szCs w:val="28"/>
              </w:rPr>
            </w:pPr>
            <w:r>
              <w:rPr>
                <w:bCs/>
                <w:color w:val="000000"/>
                <w:sz w:val="28"/>
                <w:szCs w:val="28"/>
              </w:rPr>
              <w:t>0,00</w:t>
            </w:r>
          </w:p>
        </w:tc>
      </w:tr>
      <w:tr w:rsidR="0063009D" w14:paraId="22B83399" w14:textId="77777777" w:rsidTr="0063009D">
        <w:trPr>
          <w:trHeight w:val="132"/>
        </w:trPr>
        <w:tc>
          <w:tcPr>
            <w:tcW w:w="708" w:type="dxa"/>
            <w:vAlign w:val="center"/>
          </w:tcPr>
          <w:p w14:paraId="3FCB1FE0" w14:textId="77777777" w:rsidR="0063009D" w:rsidRDefault="0063009D" w:rsidP="0063009D">
            <w:pPr>
              <w:jc w:val="center"/>
              <w:rPr>
                <w:bCs/>
                <w:color w:val="000000"/>
                <w:sz w:val="28"/>
                <w:szCs w:val="28"/>
              </w:rPr>
            </w:pPr>
            <w:r>
              <w:rPr>
                <w:bCs/>
                <w:color w:val="000000"/>
                <w:sz w:val="28"/>
                <w:szCs w:val="28"/>
              </w:rPr>
              <w:t>3.2.</w:t>
            </w:r>
          </w:p>
        </w:tc>
        <w:tc>
          <w:tcPr>
            <w:tcW w:w="4680" w:type="dxa"/>
            <w:vAlign w:val="center"/>
          </w:tcPr>
          <w:p w14:paraId="6E92A811" w14:textId="77777777" w:rsidR="0063009D" w:rsidRDefault="0063009D" w:rsidP="0063009D">
            <w:pPr>
              <w:rPr>
                <w:bCs/>
                <w:color w:val="000000"/>
                <w:sz w:val="28"/>
                <w:szCs w:val="28"/>
              </w:rPr>
            </w:pPr>
            <w:r w:rsidRPr="00656E97">
              <w:rPr>
                <w:color w:val="000000" w:themeColor="text1"/>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275" w:type="dxa"/>
            <w:vAlign w:val="center"/>
          </w:tcPr>
          <w:p w14:paraId="0B469043" w14:textId="77777777" w:rsidR="0063009D" w:rsidRDefault="0063009D" w:rsidP="0063009D">
            <w:pPr>
              <w:jc w:val="center"/>
              <w:rPr>
                <w:bCs/>
                <w:color w:val="000000"/>
                <w:sz w:val="28"/>
                <w:szCs w:val="28"/>
              </w:rPr>
            </w:pPr>
            <w:r>
              <w:rPr>
                <w:bCs/>
                <w:color w:val="000000"/>
                <w:sz w:val="28"/>
                <w:szCs w:val="28"/>
              </w:rPr>
              <w:t>-</w:t>
            </w:r>
          </w:p>
        </w:tc>
        <w:tc>
          <w:tcPr>
            <w:tcW w:w="1701" w:type="dxa"/>
            <w:vAlign w:val="center"/>
          </w:tcPr>
          <w:p w14:paraId="2D190606" w14:textId="77777777" w:rsidR="0063009D" w:rsidRDefault="0063009D" w:rsidP="0063009D">
            <w:pPr>
              <w:jc w:val="center"/>
              <w:rPr>
                <w:bCs/>
                <w:color w:val="000000"/>
                <w:sz w:val="28"/>
                <w:szCs w:val="28"/>
              </w:rPr>
            </w:pPr>
            <w:r>
              <w:rPr>
                <w:bCs/>
                <w:color w:val="000000"/>
                <w:sz w:val="28"/>
                <w:szCs w:val="28"/>
              </w:rPr>
              <w:t>-</w:t>
            </w:r>
          </w:p>
        </w:tc>
        <w:tc>
          <w:tcPr>
            <w:tcW w:w="1276" w:type="dxa"/>
            <w:vAlign w:val="center"/>
          </w:tcPr>
          <w:p w14:paraId="3408EA0C" w14:textId="77777777" w:rsidR="0063009D" w:rsidRDefault="0063009D" w:rsidP="0063009D">
            <w:pPr>
              <w:jc w:val="center"/>
              <w:rPr>
                <w:bCs/>
                <w:color w:val="000000"/>
                <w:sz w:val="28"/>
                <w:szCs w:val="28"/>
              </w:rPr>
            </w:pPr>
            <w:r>
              <w:rPr>
                <w:bCs/>
                <w:color w:val="000000"/>
                <w:sz w:val="28"/>
                <w:szCs w:val="28"/>
              </w:rPr>
              <w:t>0,00</w:t>
            </w:r>
          </w:p>
        </w:tc>
        <w:tc>
          <w:tcPr>
            <w:tcW w:w="1276" w:type="dxa"/>
            <w:vAlign w:val="center"/>
          </w:tcPr>
          <w:p w14:paraId="5507AE57" w14:textId="77777777" w:rsidR="0063009D" w:rsidRDefault="0063009D" w:rsidP="0063009D">
            <w:pPr>
              <w:jc w:val="center"/>
              <w:rPr>
                <w:bCs/>
                <w:color w:val="000000"/>
                <w:sz w:val="28"/>
                <w:szCs w:val="28"/>
              </w:rPr>
            </w:pPr>
            <w:r>
              <w:rPr>
                <w:bCs/>
                <w:color w:val="000000"/>
                <w:sz w:val="28"/>
                <w:szCs w:val="28"/>
              </w:rPr>
              <w:t>0,00</w:t>
            </w:r>
          </w:p>
        </w:tc>
      </w:tr>
      <w:tr w:rsidR="0063009D" w14:paraId="52432FEB" w14:textId="77777777" w:rsidTr="0063009D">
        <w:trPr>
          <w:trHeight w:val="438"/>
        </w:trPr>
        <w:tc>
          <w:tcPr>
            <w:tcW w:w="708" w:type="dxa"/>
            <w:vAlign w:val="center"/>
          </w:tcPr>
          <w:p w14:paraId="0FA02EF4" w14:textId="77777777" w:rsidR="0063009D" w:rsidRPr="000166B6" w:rsidRDefault="0063009D" w:rsidP="0063009D">
            <w:pPr>
              <w:jc w:val="center"/>
              <w:rPr>
                <w:bCs/>
                <w:color w:val="000000"/>
                <w:sz w:val="28"/>
                <w:szCs w:val="28"/>
              </w:rPr>
            </w:pPr>
            <w:r w:rsidRPr="000166B6">
              <w:rPr>
                <w:bCs/>
                <w:color w:val="000000"/>
                <w:sz w:val="28"/>
                <w:szCs w:val="28"/>
              </w:rPr>
              <w:lastRenderedPageBreak/>
              <w:t>1</w:t>
            </w:r>
          </w:p>
        </w:tc>
        <w:tc>
          <w:tcPr>
            <w:tcW w:w="4680" w:type="dxa"/>
            <w:vAlign w:val="center"/>
          </w:tcPr>
          <w:p w14:paraId="0F360D3A" w14:textId="77777777" w:rsidR="0063009D" w:rsidRPr="000166B6" w:rsidRDefault="0063009D" w:rsidP="0063009D">
            <w:pPr>
              <w:jc w:val="center"/>
              <w:rPr>
                <w:color w:val="000000" w:themeColor="text1"/>
                <w:sz w:val="28"/>
                <w:szCs w:val="28"/>
              </w:rPr>
            </w:pPr>
            <w:r w:rsidRPr="000166B6">
              <w:rPr>
                <w:color w:val="000000" w:themeColor="text1"/>
                <w:sz w:val="28"/>
                <w:szCs w:val="28"/>
              </w:rPr>
              <w:t>2</w:t>
            </w:r>
          </w:p>
        </w:tc>
        <w:tc>
          <w:tcPr>
            <w:tcW w:w="1275" w:type="dxa"/>
            <w:vAlign w:val="center"/>
          </w:tcPr>
          <w:p w14:paraId="27A62198" w14:textId="77777777" w:rsidR="0063009D" w:rsidRDefault="0063009D" w:rsidP="0063009D">
            <w:pPr>
              <w:jc w:val="center"/>
              <w:rPr>
                <w:bCs/>
                <w:color w:val="000000"/>
                <w:sz w:val="28"/>
                <w:szCs w:val="28"/>
              </w:rPr>
            </w:pPr>
            <w:r>
              <w:rPr>
                <w:bCs/>
                <w:color w:val="000000"/>
                <w:sz w:val="28"/>
                <w:szCs w:val="28"/>
              </w:rPr>
              <w:t>3</w:t>
            </w:r>
          </w:p>
        </w:tc>
        <w:tc>
          <w:tcPr>
            <w:tcW w:w="1701" w:type="dxa"/>
            <w:vAlign w:val="center"/>
          </w:tcPr>
          <w:p w14:paraId="2B638E8D" w14:textId="77777777" w:rsidR="0063009D" w:rsidRDefault="0063009D" w:rsidP="0063009D">
            <w:pPr>
              <w:jc w:val="center"/>
              <w:rPr>
                <w:bCs/>
                <w:color w:val="000000"/>
                <w:sz w:val="28"/>
                <w:szCs w:val="28"/>
              </w:rPr>
            </w:pPr>
            <w:r>
              <w:rPr>
                <w:bCs/>
                <w:color w:val="000000"/>
                <w:sz w:val="28"/>
                <w:szCs w:val="28"/>
              </w:rPr>
              <w:t>4</w:t>
            </w:r>
          </w:p>
        </w:tc>
        <w:tc>
          <w:tcPr>
            <w:tcW w:w="1276" w:type="dxa"/>
            <w:vAlign w:val="center"/>
          </w:tcPr>
          <w:p w14:paraId="256071E5" w14:textId="77777777" w:rsidR="0063009D" w:rsidRPr="005C7B70" w:rsidRDefault="0063009D" w:rsidP="0063009D">
            <w:pPr>
              <w:jc w:val="center"/>
              <w:rPr>
                <w:bCs/>
                <w:color w:val="000000"/>
                <w:sz w:val="28"/>
                <w:szCs w:val="28"/>
                <w:lang w:val="en-US"/>
              </w:rPr>
            </w:pPr>
            <w:r>
              <w:rPr>
                <w:bCs/>
                <w:color w:val="000000"/>
                <w:sz w:val="28"/>
                <w:szCs w:val="28"/>
                <w:lang w:val="en-US"/>
              </w:rPr>
              <w:t>5</w:t>
            </w:r>
          </w:p>
        </w:tc>
        <w:tc>
          <w:tcPr>
            <w:tcW w:w="1276" w:type="dxa"/>
            <w:vAlign w:val="center"/>
          </w:tcPr>
          <w:p w14:paraId="7FFE1A48" w14:textId="77777777" w:rsidR="0063009D" w:rsidRPr="005C7B70" w:rsidRDefault="0063009D" w:rsidP="0063009D">
            <w:pPr>
              <w:jc w:val="center"/>
              <w:rPr>
                <w:bCs/>
                <w:color w:val="000000"/>
                <w:sz w:val="28"/>
                <w:szCs w:val="28"/>
                <w:lang w:val="en-US"/>
              </w:rPr>
            </w:pPr>
            <w:r>
              <w:rPr>
                <w:bCs/>
                <w:color w:val="000000"/>
                <w:sz w:val="28"/>
                <w:szCs w:val="28"/>
                <w:lang w:val="en-US"/>
              </w:rPr>
              <w:t>6</w:t>
            </w:r>
          </w:p>
        </w:tc>
      </w:tr>
      <w:tr w:rsidR="0063009D" w14:paraId="11FF23E0" w14:textId="77777777" w:rsidTr="0063009D">
        <w:trPr>
          <w:trHeight w:val="1855"/>
        </w:trPr>
        <w:tc>
          <w:tcPr>
            <w:tcW w:w="708" w:type="dxa"/>
            <w:vAlign w:val="center"/>
          </w:tcPr>
          <w:p w14:paraId="76923CA2" w14:textId="77777777" w:rsidR="0063009D" w:rsidRDefault="0063009D" w:rsidP="0063009D">
            <w:pPr>
              <w:jc w:val="center"/>
              <w:rPr>
                <w:bCs/>
                <w:color w:val="000000"/>
                <w:sz w:val="28"/>
                <w:szCs w:val="28"/>
              </w:rPr>
            </w:pPr>
            <w:r>
              <w:rPr>
                <w:bCs/>
                <w:color w:val="000000"/>
                <w:sz w:val="28"/>
                <w:szCs w:val="28"/>
              </w:rPr>
              <w:t>3.3.</w:t>
            </w:r>
          </w:p>
        </w:tc>
        <w:tc>
          <w:tcPr>
            <w:tcW w:w="4680" w:type="dxa"/>
            <w:vAlign w:val="center"/>
          </w:tcPr>
          <w:p w14:paraId="632D1321" w14:textId="77777777" w:rsidR="0063009D" w:rsidRPr="00656E97" w:rsidRDefault="0063009D" w:rsidP="0063009D">
            <w:pPr>
              <w:rPr>
                <w:color w:val="000000" w:themeColor="text1"/>
                <w:sz w:val="22"/>
                <w:szCs w:val="22"/>
              </w:rPr>
            </w:pPr>
            <w:r w:rsidRPr="00656E97">
              <w:rPr>
                <w:color w:val="000000" w:themeColor="text1"/>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275" w:type="dxa"/>
            <w:vAlign w:val="center"/>
          </w:tcPr>
          <w:p w14:paraId="5343B1A1" w14:textId="77777777" w:rsidR="0063009D" w:rsidRDefault="0063009D" w:rsidP="0063009D">
            <w:pPr>
              <w:jc w:val="center"/>
              <w:rPr>
                <w:bCs/>
                <w:color w:val="000000"/>
                <w:sz w:val="28"/>
                <w:szCs w:val="28"/>
              </w:rPr>
            </w:pPr>
            <w:r>
              <w:rPr>
                <w:bCs/>
                <w:color w:val="000000"/>
                <w:sz w:val="28"/>
                <w:szCs w:val="28"/>
              </w:rPr>
              <w:t>-</w:t>
            </w:r>
          </w:p>
        </w:tc>
        <w:tc>
          <w:tcPr>
            <w:tcW w:w="1701" w:type="dxa"/>
            <w:vAlign w:val="center"/>
          </w:tcPr>
          <w:p w14:paraId="670242C1" w14:textId="77777777" w:rsidR="0063009D" w:rsidRDefault="0063009D" w:rsidP="0063009D">
            <w:pPr>
              <w:jc w:val="center"/>
              <w:rPr>
                <w:bCs/>
                <w:color w:val="000000"/>
                <w:sz w:val="28"/>
                <w:szCs w:val="28"/>
              </w:rPr>
            </w:pPr>
            <w:r>
              <w:rPr>
                <w:bCs/>
                <w:color w:val="000000"/>
                <w:sz w:val="28"/>
                <w:szCs w:val="28"/>
              </w:rPr>
              <w:t>-</w:t>
            </w:r>
          </w:p>
        </w:tc>
        <w:tc>
          <w:tcPr>
            <w:tcW w:w="1276" w:type="dxa"/>
            <w:vAlign w:val="center"/>
          </w:tcPr>
          <w:p w14:paraId="5CC7DB13" w14:textId="77777777" w:rsidR="0063009D" w:rsidRDefault="0063009D" w:rsidP="0063009D">
            <w:pPr>
              <w:jc w:val="center"/>
              <w:rPr>
                <w:bCs/>
                <w:color w:val="000000"/>
                <w:sz w:val="28"/>
                <w:szCs w:val="28"/>
              </w:rPr>
            </w:pPr>
            <w:r>
              <w:rPr>
                <w:bCs/>
                <w:color w:val="000000"/>
                <w:sz w:val="28"/>
                <w:szCs w:val="28"/>
              </w:rPr>
              <w:t>16,20</w:t>
            </w:r>
          </w:p>
        </w:tc>
        <w:tc>
          <w:tcPr>
            <w:tcW w:w="1276" w:type="dxa"/>
            <w:vAlign w:val="center"/>
          </w:tcPr>
          <w:p w14:paraId="7A2C567E" w14:textId="77777777" w:rsidR="0063009D" w:rsidRDefault="0063009D" w:rsidP="0063009D">
            <w:pPr>
              <w:jc w:val="center"/>
              <w:rPr>
                <w:bCs/>
                <w:color w:val="000000"/>
                <w:sz w:val="28"/>
                <w:szCs w:val="28"/>
              </w:rPr>
            </w:pPr>
            <w:r>
              <w:rPr>
                <w:bCs/>
                <w:color w:val="000000"/>
                <w:sz w:val="28"/>
                <w:szCs w:val="28"/>
              </w:rPr>
              <w:t>16,20</w:t>
            </w:r>
          </w:p>
        </w:tc>
      </w:tr>
      <w:tr w:rsidR="0063009D" w14:paraId="2DF8DFEB" w14:textId="77777777" w:rsidTr="0063009D">
        <w:trPr>
          <w:trHeight w:val="636"/>
        </w:trPr>
        <w:tc>
          <w:tcPr>
            <w:tcW w:w="10916" w:type="dxa"/>
            <w:gridSpan w:val="6"/>
            <w:vAlign w:val="center"/>
          </w:tcPr>
          <w:p w14:paraId="041004D9" w14:textId="77777777" w:rsidR="0063009D" w:rsidRDefault="0063009D" w:rsidP="0063009D">
            <w:pPr>
              <w:pStyle w:val="a7"/>
              <w:numPr>
                <w:ilvl w:val="0"/>
                <w:numId w:val="35"/>
              </w:numPr>
              <w:jc w:val="center"/>
              <w:rPr>
                <w:bCs/>
                <w:color w:val="000000"/>
                <w:sz w:val="28"/>
                <w:szCs w:val="28"/>
              </w:rPr>
            </w:pPr>
            <w:r>
              <w:rPr>
                <w:bCs/>
                <w:color w:val="000000"/>
                <w:sz w:val="28"/>
                <w:szCs w:val="28"/>
              </w:rPr>
              <w:t xml:space="preserve">Показатели энергетической эффективности использования ресурсов, </w:t>
            </w:r>
          </w:p>
          <w:p w14:paraId="75969C58" w14:textId="77777777" w:rsidR="0063009D" w:rsidRPr="00A31D27" w:rsidRDefault="0063009D" w:rsidP="0063009D">
            <w:pPr>
              <w:pStyle w:val="a7"/>
              <w:jc w:val="center"/>
              <w:rPr>
                <w:bCs/>
                <w:color w:val="000000"/>
                <w:sz w:val="28"/>
                <w:szCs w:val="28"/>
              </w:rPr>
            </w:pPr>
            <w:r>
              <w:rPr>
                <w:bCs/>
                <w:color w:val="000000"/>
                <w:sz w:val="28"/>
                <w:szCs w:val="28"/>
              </w:rPr>
              <w:t>в том числе уровень потерь воды</w:t>
            </w:r>
          </w:p>
        </w:tc>
      </w:tr>
      <w:tr w:rsidR="0063009D" w14:paraId="31705753" w14:textId="77777777" w:rsidTr="0063009D">
        <w:trPr>
          <w:trHeight w:val="1094"/>
        </w:trPr>
        <w:tc>
          <w:tcPr>
            <w:tcW w:w="708" w:type="dxa"/>
            <w:vAlign w:val="center"/>
          </w:tcPr>
          <w:p w14:paraId="3FB30F44" w14:textId="77777777" w:rsidR="0063009D" w:rsidRDefault="0063009D" w:rsidP="0063009D">
            <w:pPr>
              <w:jc w:val="center"/>
              <w:rPr>
                <w:bCs/>
                <w:color w:val="000000"/>
                <w:sz w:val="28"/>
                <w:szCs w:val="28"/>
              </w:rPr>
            </w:pPr>
            <w:r>
              <w:rPr>
                <w:bCs/>
                <w:color w:val="000000"/>
                <w:sz w:val="28"/>
                <w:szCs w:val="28"/>
              </w:rPr>
              <w:t>4.1.</w:t>
            </w:r>
          </w:p>
        </w:tc>
        <w:tc>
          <w:tcPr>
            <w:tcW w:w="4680" w:type="dxa"/>
            <w:vAlign w:val="center"/>
          </w:tcPr>
          <w:p w14:paraId="535D75D3" w14:textId="77777777" w:rsidR="0063009D" w:rsidRDefault="0063009D" w:rsidP="0063009D">
            <w:pPr>
              <w:rPr>
                <w:bCs/>
                <w:color w:val="000000"/>
                <w:sz w:val="28"/>
                <w:szCs w:val="28"/>
              </w:rPr>
            </w:pPr>
            <w:r w:rsidRPr="00656E97">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275" w:type="dxa"/>
            <w:vAlign w:val="center"/>
          </w:tcPr>
          <w:p w14:paraId="437DFC7D" w14:textId="77777777" w:rsidR="0063009D" w:rsidRDefault="0063009D" w:rsidP="0063009D">
            <w:pPr>
              <w:jc w:val="center"/>
              <w:rPr>
                <w:bCs/>
                <w:color w:val="000000"/>
                <w:sz w:val="28"/>
                <w:szCs w:val="28"/>
              </w:rPr>
            </w:pPr>
            <w:r>
              <w:rPr>
                <w:bCs/>
                <w:color w:val="000000"/>
                <w:sz w:val="28"/>
                <w:szCs w:val="28"/>
              </w:rPr>
              <w:t>-</w:t>
            </w:r>
          </w:p>
        </w:tc>
        <w:tc>
          <w:tcPr>
            <w:tcW w:w="1701" w:type="dxa"/>
            <w:vAlign w:val="center"/>
          </w:tcPr>
          <w:p w14:paraId="534C2345" w14:textId="77777777" w:rsidR="0063009D" w:rsidRDefault="0063009D" w:rsidP="0063009D">
            <w:pPr>
              <w:jc w:val="center"/>
              <w:rPr>
                <w:bCs/>
                <w:color w:val="000000"/>
                <w:sz w:val="28"/>
                <w:szCs w:val="28"/>
              </w:rPr>
            </w:pPr>
            <w:r>
              <w:rPr>
                <w:bCs/>
                <w:color w:val="000000"/>
                <w:sz w:val="28"/>
                <w:szCs w:val="28"/>
              </w:rPr>
              <w:t>-</w:t>
            </w:r>
          </w:p>
        </w:tc>
        <w:tc>
          <w:tcPr>
            <w:tcW w:w="1276" w:type="dxa"/>
            <w:vAlign w:val="center"/>
          </w:tcPr>
          <w:p w14:paraId="2AF2026F" w14:textId="77777777" w:rsidR="0063009D" w:rsidRDefault="0063009D" w:rsidP="0063009D">
            <w:pPr>
              <w:jc w:val="center"/>
              <w:rPr>
                <w:bCs/>
                <w:color w:val="000000"/>
                <w:sz w:val="28"/>
                <w:szCs w:val="28"/>
              </w:rPr>
            </w:pPr>
            <w:r>
              <w:rPr>
                <w:bCs/>
                <w:color w:val="000000"/>
                <w:sz w:val="28"/>
                <w:szCs w:val="28"/>
              </w:rPr>
              <w:t>47,13</w:t>
            </w:r>
          </w:p>
        </w:tc>
        <w:tc>
          <w:tcPr>
            <w:tcW w:w="1276" w:type="dxa"/>
            <w:vAlign w:val="center"/>
          </w:tcPr>
          <w:p w14:paraId="2154132D" w14:textId="77777777" w:rsidR="0063009D" w:rsidRDefault="0063009D" w:rsidP="0063009D">
            <w:pPr>
              <w:jc w:val="center"/>
              <w:rPr>
                <w:bCs/>
                <w:color w:val="000000"/>
                <w:sz w:val="28"/>
                <w:szCs w:val="28"/>
              </w:rPr>
            </w:pPr>
            <w:r>
              <w:rPr>
                <w:bCs/>
                <w:color w:val="000000"/>
                <w:sz w:val="28"/>
                <w:szCs w:val="28"/>
              </w:rPr>
              <w:t>47,13</w:t>
            </w:r>
          </w:p>
        </w:tc>
      </w:tr>
      <w:tr w:rsidR="0063009D" w14:paraId="6ADCD111" w14:textId="77777777" w:rsidTr="0063009D">
        <w:trPr>
          <w:trHeight w:val="1691"/>
        </w:trPr>
        <w:tc>
          <w:tcPr>
            <w:tcW w:w="708" w:type="dxa"/>
            <w:vAlign w:val="center"/>
          </w:tcPr>
          <w:p w14:paraId="3DD2EAE9" w14:textId="77777777" w:rsidR="0063009D" w:rsidRDefault="0063009D" w:rsidP="0063009D">
            <w:pPr>
              <w:jc w:val="center"/>
              <w:rPr>
                <w:bCs/>
                <w:color w:val="000000"/>
                <w:sz w:val="28"/>
                <w:szCs w:val="28"/>
              </w:rPr>
            </w:pPr>
            <w:r>
              <w:rPr>
                <w:bCs/>
                <w:color w:val="000000"/>
                <w:sz w:val="28"/>
                <w:szCs w:val="28"/>
              </w:rPr>
              <w:t>4.2.</w:t>
            </w:r>
          </w:p>
        </w:tc>
        <w:tc>
          <w:tcPr>
            <w:tcW w:w="4680" w:type="dxa"/>
            <w:vAlign w:val="center"/>
          </w:tcPr>
          <w:p w14:paraId="5F8ACBBA" w14:textId="77777777" w:rsidR="0063009D" w:rsidRDefault="0063009D" w:rsidP="0063009D">
            <w:pPr>
              <w:rPr>
                <w:bCs/>
                <w:color w:val="000000"/>
                <w:sz w:val="28"/>
                <w:szCs w:val="28"/>
              </w:rPr>
            </w:pPr>
            <w:r w:rsidRPr="00656E97">
              <w:rPr>
                <w:color w:val="000000" w:themeColor="text1"/>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организаций, оказ</w:t>
            </w:r>
            <w:r>
              <w:rPr>
                <w:color w:val="000000" w:themeColor="text1"/>
                <w:sz w:val="22"/>
                <w:szCs w:val="22"/>
                <w:u w:val="single"/>
              </w:rPr>
              <w:t>ывающих услуги по водоподготовке</w:t>
            </w:r>
          </w:p>
        </w:tc>
        <w:tc>
          <w:tcPr>
            <w:tcW w:w="1275" w:type="dxa"/>
            <w:vAlign w:val="center"/>
          </w:tcPr>
          <w:p w14:paraId="6AB68BAA" w14:textId="77777777" w:rsidR="0063009D" w:rsidRDefault="0063009D" w:rsidP="0063009D">
            <w:pPr>
              <w:jc w:val="center"/>
              <w:rPr>
                <w:bCs/>
                <w:color w:val="000000"/>
                <w:sz w:val="28"/>
                <w:szCs w:val="28"/>
              </w:rPr>
            </w:pPr>
            <w:r>
              <w:rPr>
                <w:bCs/>
                <w:color w:val="000000"/>
                <w:sz w:val="28"/>
                <w:szCs w:val="28"/>
              </w:rPr>
              <w:t>-</w:t>
            </w:r>
          </w:p>
        </w:tc>
        <w:tc>
          <w:tcPr>
            <w:tcW w:w="1701" w:type="dxa"/>
            <w:vAlign w:val="center"/>
          </w:tcPr>
          <w:p w14:paraId="7818E494" w14:textId="77777777" w:rsidR="0063009D" w:rsidRDefault="0063009D" w:rsidP="0063009D">
            <w:pPr>
              <w:jc w:val="center"/>
              <w:rPr>
                <w:bCs/>
                <w:color w:val="000000"/>
                <w:sz w:val="28"/>
                <w:szCs w:val="28"/>
              </w:rPr>
            </w:pPr>
            <w:r>
              <w:rPr>
                <w:bCs/>
                <w:color w:val="000000"/>
                <w:sz w:val="28"/>
                <w:szCs w:val="28"/>
              </w:rPr>
              <w:t>-</w:t>
            </w:r>
          </w:p>
        </w:tc>
        <w:tc>
          <w:tcPr>
            <w:tcW w:w="1276" w:type="dxa"/>
            <w:vAlign w:val="center"/>
          </w:tcPr>
          <w:p w14:paraId="6E05EA37" w14:textId="77777777" w:rsidR="0063009D" w:rsidRDefault="0063009D" w:rsidP="0063009D">
            <w:pPr>
              <w:jc w:val="center"/>
              <w:rPr>
                <w:bCs/>
                <w:color w:val="000000"/>
                <w:sz w:val="28"/>
                <w:szCs w:val="28"/>
              </w:rPr>
            </w:pPr>
            <w:r>
              <w:rPr>
                <w:bCs/>
                <w:color w:val="000000"/>
                <w:sz w:val="28"/>
                <w:szCs w:val="28"/>
              </w:rPr>
              <w:t>-</w:t>
            </w:r>
          </w:p>
        </w:tc>
        <w:tc>
          <w:tcPr>
            <w:tcW w:w="1276" w:type="dxa"/>
            <w:vAlign w:val="center"/>
          </w:tcPr>
          <w:p w14:paraId="73F721E9" w14:textId="77777777" w:rsidR="0063009D" w:rsidRDefault="0063009D" w:rsidP="0063009D">
            <w:pPr>
              <w:jc w:val="center"/>
              <w:rPr>
                <w:bCs/>
                <w:color w:val="000000"/>
                <w:sz w:val="28"/>
                <w:szCs w:val="28"/>
              </w:rPr>
            </w:pPr>
            <w:r>
              <w:rPr>
                <w:bCs/>
                <w:color w:val="000000"/>
                <w:sz w:val="28"/>
                <w:szCs w:val="28"/>
              </w:rPr>
              <w:t>-</w:t>
            </w:r>
          </w:p>
        </w:tc>
      </w:tr>
      <w:tr w:rsidR="0063009D" w14:paraId="17F8D3A6" w14:textId="77777777" w:rsidTr="0063009D">
        <w:trPr>
          <w:trHeight w:val="1687"/>
        </w:trPr>
        <w:tc>
          <w:tcPr>
            <w:tcW w:w="708" w:type="dxa"/>
            <w:vAlign w:val="center"/>
          </w:tcPr>
          <w:p w14:paraId="344D68E5" w14:textId="77777777" w:rsidR="0063009D" w:rsidRDefault="0063009D" w:rsidP="0063009D">
            <w:pPr>
              <w:jc w:val="center"/>
              <w:rPr>
                <w:bCs/>
                <w:color w:val="000000"/>
                <w:sz w:val="28"/>
                <w:szCs w:val="28"/>
              </w:rPr>
            </w:pPr>
            <w:r>
              <w:rPr>
                <w:bCs/>
                <w:color w:val="000000"/>
                <w:sz w:val="28"/>
                <w:szCs w:val="28"/>
              </w:rPr>
              <w:t>4.3.</w:t>
            </w:r>
          </w:p>
        </w:tc>
        <w:tc>
          <w:tcPr>
            <w:tcW w:w="4680" w:type="dxa"/>
            <w:vAlign w:val="center"/>
          </w:tcPr>
          <w:p w14:paraId="18BDEC71" w14:textId="77777777" w:rsidR="0063009D" w:rsidRPr="00656E97" w:rsidRDefault="0063009D" w:rsidP="0063009D">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питьевой воды, на единицу объема </w:t>
            </w:r>
            <w:r>
              <w:rPr>
                <w:color w:val="000000" w:themeColor="text1"/>
                <w:sz w:val="22"/>
                <w:szCs w:val="22"/>
              </w:rPr>
              <w:t>транспортируемой воды</w:t>
            </w:r>
            <w:r w:rsidRPr="00656E97">
              <w:rPr>
                <w:color w:val="000000" w:themeColor="text1"/>
                <w:sz w:val="22"/>
                <w:szCs w:val="22"/>
              </w:rPr>
              <w:t xml:space="preserve">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p>
        </w:tc>
        <w:tc>
          <w:tcPr>
            <w:tcW w:w="1275" w:type="dxa"/>
            <w:vAlign w:val="center"/>
          </w:tcPr>
          <w:p w14:paraId="492456F5" w14:textId="77777777" w:rsidR="0063009D" w:rsidRDefault="0063009D" w:rsidP="0063009D">
            <w:pPr>
              <w:jc w:val="center"/>
              <w:rPr>
                <w:bCs/>
                <w:color w:val="000000"/>
                <w:sz w:val="28"/>
                <w:szCs w:val="28"/>
              </w:rPr>
            </w:pPr>
            <w:r>
              <w:rPr>
                <w:bCs/>
                <w:color w:val="000000"/>
                <w:sz w:val="28"/>
                <w:szCs w:val="28"/>
              </w:rPr>
              <w:t>-</w:t>
            </w:r>
          </w:p>
        </w:tc>
        <w:tc>
          <w:tcPr>
            <w:tcW w:w="1701" w:type="dxa"/>
            <w:vAlign w:val="center"/>
          </w:tcPr>
          <w:p w14:paraId="1228DFC8" w14:textId="77777777" w:rsidR="0063009D" w:rsidRDefault="0063009D" w:rsidP="0063009D">
            <w:pPr>
              <w:jc w:val="center"/>
              <w:rPr>
                <w:bCs/>
                <w:color w:val="000000"/>
                <w:sz w:val="28"/>
                <w:szCs w:val="28"/>
              </w:rPr>
            </w:pPr>
            <w:r>
              <w:rPr>
                <w:bCs/>
                <w:color w:val="000000"/>
                <w:sz w:val="28"/>
                <w:szCs w:val="28"/>
              </w:rPr>
              <w:t>-</w:t>
            </w:r>
          </w:p>
        </w:tc>
        <w:tc>
          <w:tcPr>
            <w:tcW w:w="1276" w:type="dxa"/>
            <w:vAlign w:val="center"/>
          </w:tcPr>
          <w:p w14:paraId="451DA8EA" w14:textId="77777777" w:rsidR="0063009D" w:rsidRDefault="0063009D" w:rsidP="0063009D">
            <w:pPr>
              <w:jc w:val="center"/>
              <w:rPr>
                <w:bCs/>
                <w:color w:val="000000"/>
                <w:sz w:val="28"/>
                <w:szCs w:val="28"/>
              </w:rPr>
            </w:pPr>
            <w:r>
              <w:rPr>
                <w:bCs/>
                <w:color w:val="000000"/>
                <w:sz w:val="28"/>
                <w:szCs w:val="28"/>
              </w:rPr>
              <w:t>-</w:t>
            </w:r>
          </w:p>
        </w:tc>
        <w:tc>
          <w:tcPr>
            <w:tcW w:w="1276" w:type="dxa"/>
            <w:vAlign w:val="center"/>
          </w:tcPr>
          <w:p w14:paraId="1DE5E7C3" w14:textId="77777777" w:rsidR="0063009D" w:rsidRDefault="0063009D" w:rsidP="0063009D">
            <w:pPr>
              <w:jc w:val="center"/>
              <w:rPr>
                <w:bCs/>
                <w:color w:val="000000"/>
                <w:sz w:val="28"/>
                <w:szCs w:val="28"/>
              </w:rPr>
            </w:pPr>
            <w:r>
              <w:rPr>
                <w:bCs/>
                <w:color w:val="000000"/>
                <w:sz w:val="28"/>
                <w:szCs w:val="28"/>
              </w:rPr>
              <w:t>-</w:t>
            </w:r>
          </w:p>
        </w:tc>
      </w:tr>
      <w:tr w:rsidR="0063009D" w14:paraId="62980D05" w14:textId="77777777" w:rsidTr="0063009D">
        <w:trPr>
          <w:trHeight w:val="1659"/>
        </w:trPr>
        <w:tc>
          <w:tcPr>
            <w:tcW w:w="708" w:type="dxa"/>
            <w:vAlign w:val="center"/>
          </w:tcPr>
          <w:p w14:paraId="3FDC366F" w14:textId="77777777" w:rsidR="0063009D" w:rsidRDefault="0063009D" w:rsidP="0063009D">
            <w:pPr>
              <w:jc w:val="center"/>
              <w:rPr>
                <w:bCs/>
                <w:color w:val="000000"/>
                <w:sz w:val="28"/>
                <w:szCs w:val="28"/>
              </w:rPr>
            </w:pPr>
            <w:r>
              <w:rPr>
                <w:bCs/>
                <w:color w:val="000000"/>
                <w:sz w:val="28"/>
                <w:szCs w:val="28"/>
              </w:rPr>
              <w:t>4.4.</w:t>
            </w:r>
          </w:p>
        </w:tc>
        <w:tc>
          <w:tcPr>
            <w:tcW w:w="4680" w:type="dxa"/>
            <w:vAlign w:val="center"/>
          </w:tcPr>
          <w:p w14:paraId="7E2123D3" w14:textId="77777777" w:rsidR="0063009D" w:rsidRDefault="0063009D" w:rsidP="0063009D">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водоподготовки и транспортировки</w:t>
            </w:r>
            <w:r w:rsidRPr="00656E97">
              <w:rPr>
                <w:color w:val="000000" w:themeColor="text1"/>
                <w:sz w:val="22"/>
                <w:szCs w:val="22"/>
              </w:rPr>
              <w:t xml:space="preserve"> питьевой воды, на единицу объема,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w:t>
            </w:r>
            <w:r>
              <w:rPr>
                <w:color w:val="000000" w:themeColor="text1"/>
                <w:sz w:val="22"/>
                <w:szCs w:val="22"/>
                <w:u w:val="single"/>
              </w:rPr>
              <w:t>ганизаций, оказывающих услуги водоснабжения (полный цикл)</w:t>
            </w:r>
          </w:p>
        </w:tc>
        <w:tc>
          <w:tcPr>
            <w:tcW w:w="1275" w:type="dxa"/>
            <w:vAlign w:val="center"/>
          </w:tcPr>
          <w:p w14:paraId="58685E3F" w14:textId="77777777" w:rsidR="0063009D" w:rsidRDefault="0063009D" w:rsidP="0063009D">
            <w:pPr>
              <w:jc w:val="center"/>
              <w:rPr>
                <w:bCs/>
                <w:color w:val="000000"/>
                <w:sz w:val="28"/>
                <w:szCs w:val="28"/>
              </w:rPr>
            </w:pPr>
            <w:r>
              <w:rPr>
                <w:bCs/>
                <w:color w:val="000000"/>
                <w:sz w:val="28"/>
                <w:szCs w:val="28"/>
              </w:rPr>
              <w:t>-</w:t>
            </w:r>
          </w:p>
        </w:tc>
        <w:tc>
          <w:tcPr>
            <w:tcW w:w="1701" w:type="dxa"/>
            <w:vAlign w:val="center"/>
          </w:tcPr>
          <w:p w14:paraId="36F475D2" w14:textId="77777777" w:rsidR="0063009D" w:rsidRDefault="0063009D" w:rsidP="0063009D">
            <w:pPr>
              <w:jc w:val="center"/>
              <w:rPr>
                <w:bCs/>
                <w:color w:val="000000"/>
                <w:sz w:val="28"/>
                <w:szCs w:val="28"/>
              </w:rPr>
            </w:pPr>
            <w:r>
              <w:rPr>
                <w:bCs/>
                <w:color w:val="000000"/>
                <w:sz w:val="28"/>
                <w:szCs w:val="28"/>
              </w:rPr>
              <w:t>-</w:t>
            </w:r>
          </w:p>
        </w:tc>
        <w:tc>
          <w:tcPr>
            <w:tcW w:w="1276" w:type="dxa"/>
            <w:vAlign w:val="center"/>
          </w:tcPr>
          <w:p w14:paraId="5B58D872" w14:textId="77777777" w:rsidR="0063009D" w:rsidRDefault="0063009D" w:rsidP="0063009D">
            <w:pPr>
              <w:jc w:val="center"/>
              <w:rPr>
                <w:bCs/>
                <w:color w:val="000000"/>
                <w:sz w:val="28"/>
                <w:szCs w:val="28"/>
              </w:rPr>
            </w:pPr>
            <w:r>
              <w:rPr>
                <w:bCs/>
                <w:color w:val="000000"/>
                <w:sz w:val="28"/>
                <w:szCs w:val="28"/>
              </w:rPr>
              <w:t>1,64</w:t>
            </w:r>
          </w:p>
        </w:tc>
        <w:tc>
          <w:tcPr>
            <w:tcW w:w="1276" w:type="dxa"/>
            <w:vAlign w:val="center"/>
          </w:tcPr>
          <w:p w14:paraId="7A74817A" w14:textId="77777777" w:rsidR="0063009D" w:rsidRDefault="0063009D" w:rsidP="0063009D">
            <w:pPr>
              <w:jc w:val="center"/>
              <w:rPr>
                <w:bCs/>
                <w:color w:val="000000"/>
                <w:sz w:val="28"/>
                <w:szCs w:val="28"/>
              </w:rPr>
            </w:pPr>
            <w:r>
              <w:rPr>
                <w:bCs/>
                <w:color w:val="000000"/>
                <w:sz w:val="28"/>
                <w:szCs w:val="28"/>
              </w:rPr>
              <w:t>1,64</w:t>
            </w:r>
          </w:p>
        </w:tc>
      </w:tr>
      <w:tr w:rsidR="0063009D" w14:paraId="493B6848" w14:textId="77777777" w:rsidTr="0063009D">
        <w:trPr>
          <w:trHeight w:val="1511"/>
        </w:trPr>
        <w:tc>
          <w:tcPr>
            <w:tcW w:w="708" w:type="dxa"/>
            <w:vAlign w:val="center"/>
          </w:tcPr>
          <w:p w14:paraId="7E3861A3" w14:textId="77777777" w:rsidR="0063009D" w:rsidRDefault="0063009D" w:rsidP="0063009D">
            <w:pPr>
              <w:jc w:val="center"/>
              <w:rPr>
                <w:bCs/>
                <w:color w:val="000000"/>
                <w:sz w:val="28"/>
                <w:szCs w:val="28"/>
              </w:rPr>
            </w:pPr>
            <w:r>
              <w:rPr>
                <w:bCs/>
                <w:color w:val="000000"/>
                <w:sz w:val="28"/>
                <w:szCs w:val="28"/>
              </w:rPr>
              <w:t>4.5.</w:t>
            </w:r>
          </w:p>
        </w:tc>
        <w:tc>
          <w:tcPr>
            <w:tcW w:w="4680" w:type="dxa"/>
            <w:vAlign w:val="center"/>
          </w:tcPr>
          <w:p w14:paraId="5406AED6" w14:textId="77777777" w:rsidR="0063009D" w:rsidRDefault="0063009D" w:rsidP="0063009D">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очистки</w:t>
            </w:r>
            <w:r w:rsidRPr="00656E97">
              <w:rPr>
                <w:color w:val="000000" w:themeColor="text1"/>
                <w:sz w:val="22"/>
                <w:szCs w:val="22"/>
              </w:rPr>
              <w:t xml:space="preserve"> сточных вод, на единицу объема </w:t>
            </w:r>
            <w:r>
              <w:rPr>
                <w:color w:val="000000" w:themeColor="text1"/>
                <w:sz w:val="22"/>
                <w:szCs w:val="22"/>
              </w:rPr>
              <w:t>очищаемых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для организаций, оказывающих услуги по очистке сточных вод</w:t>
            </w:r>
          </w:p>
        </w:tc>
        <w:tc>
          <w:tcPr>
            <w:tcW w:w="1275" w:type="dxa"/>
            <w:vAlign w:val="center"/>
          </w:tcPr>
          <w:p w14:paraId="1F6E3511" w14:textId="77777777" w:rsidR="0063009D" w:rsidRDefault="0063009D" w:rsidP="0063009D">
            <w:pPr>
              <w:jc w:val="center"/>
              <w:rPr>
                <w:bCs/>
                <w:color w:val="000000"/>
                <w:sz w:val="28"/>
                <w:szCs w:val="28"/>
              </w:rPr>
            </w:pPr>
            <w:r>
              <w:rPr>
                <w:bCs/>
                <w:color w:val="000000"/>
                <w:sz w:val="28"/>
                <w:szCs w:val="28"/>
              </w:rPr>
              <w:t>-</w:t>
            </w:r>
          </w:p>
        </w:tc>
        <w:tc>
          <w:tcPr>
            <w:tcW w:w="1701" w:type="dxa"/>
            <w:vAlign w:val="center"/>
          </w:tcPr>
          <w:p w14:paraId="61F6812D" w14:textId="77777777" w:rsidR="0063009D" w:rsidRDefault="0063009D" w:rsidP="0063009D">
            <w:pPr>
              <w:jc w:val="center"/>
              <w:rPr>
                <w:bCs/>
                <w:color w:val="000000"/>
                <w:sz w:val="28"/>
                <w:szCs w:val="28"/>
              </w:rPr>
            </w:pPr>
            <w:r>
              <w:rPr>
                <w:bCs/>
                <w:color w:val="000000"/>
                <w:sz w:val="28"/>
                <w:szCs w:val="28"/>
              </w:rPr>
              <w:t>-</w:t>
            </w:r>
          </w:p>
        </w:tc>
        <w:tc>
          <w:tcPr>
            <w:tcW w:w="1276" w:type="dxa"/>
            <w:vAlign w:val="center"/>
          </w:tcPr>
          <w:p w14:paraId="48C6776F" w14:textId="77777777" w:rsidR="0063009D" w:rsidRDefault="0063009D" w:rsidP="0063009D">
            <w:pPr>
              <w:jc w:val="center"/>
              <w:rPr>
                <w:bCs/>
                <w:color w:val="000000"/>
                <w:sz w:val="28"/>
                <w:szCs w:val="28"/>
              </w:rPr>
            </w:pPr>
            <w:r>
              <w:rPr>
                <w:bCs/>
                <w:color w:val="000000"/>
                <w:sz w:val="28"/>
                <w:szCs w:val="28"/>
              </w:rPr>
              <w:t>-</w:t>
            </w:r>
          </w:p>
        </w:tc>
        <w:tc>
          <w:tcPr>
            <w:tcW w:w="1276" w:type="dxa"/>
            <w:vAlign w:val="center"/>
          </w:tcPr>
          <w:p w14:paraId="00E0C03C" w14:textId="77777777" w:rsidR="0063009D" w:rsidRDefault="0063009D" w:rsidP="0063009D">
            <w:pPr>
              <w:jc w:val="center"/>
              <w:rPr>
                <w:bCs/>
                <w:color w:val="000000"/>
                <w:sz w:val="28"/>
                <w:szCs w:val="28"/>
              </w:rPr>
            </w:pPr>
            <w:r>
              <w:rPr>
                <w:bCs/>
                <w:color w:val="000000"/>
                <w:sz w:val="28"/>
                <w:szCs w:val="28"/>
              </w:rPr>
              <w:t>-</w:t>
            </w:r>
          </w:p>
        </w:tc>
      </w:tr>
      <w:tr w:rsidR="0063009D" w14:paraId="228CDFEF" w14:textId="77777777" w:rsidTr="0063009D">
        <w:trPr>
          <w:trHeight w:val="1689"/>
        </w:trPr>
        <w:tc>
          <w:tcPr>
            <w:tcW w:w="708" w:type="dxa"/>
            <w:vAlign w:val="center"/>
          </w:tcPr>
          <w:p w14:paraId="071C6BA0" w14:textId="77777777" w:rsidR="0063009D" w:rsidRDefault="0063009D" w:rsidP="0063009D">
            <w:pPr>
              <w:jc w:val="center"/>
              <w:rPr>
                <w:bCs/>
                <w:color w:val="000000"/>
                <w:sz w:val="28"/>
                <w:szCs w:val="28"/>
              </w:rPr>
            </w:pPr>
            <w:r>
              <w:rPr>
                <w:bCs/>
                <w:color w:val="000000"/>
                <w:sz w:val="28"/>
                <w:szCs w:val="28"/>
              </w:rPr>
              <w:t>4.6.</w:t>
            </w:r>
          </w:p>
        </w:tc>
        <w:tc>
          <w:tcPr>
            <w:tcW w:w="4680" w:type="dxa"/>
            <w:vAlign w:val="center"/>
          </w:tcPr>
          <w:p w14:paraId="6859936B" w14:textId="77777777" w:rsidR="0063009D" w:rsidRPr="00656E97" w:rsidRDefault="0063009D" w:rsidP="0063009D">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сточных вод, на единицу объема </w:t>
            </w:r>
            <w:r>
              <w:rPr>
                <w:color w:val="000000" w:themeColor="text1"/>
                <w:sz w:val="22"/>
                <w:szCs w:val="22"/>
              </w:rPr>
              <w:t>транспортируемых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r w:rsidRPr="00E23866">
              <w:rPr>
                <w:color w:val="000000" w:themeColor="text1"/>
                <w:sz w:val="22"/>
                <w:szCs w:val="22"/>
                <w:u w:val="single"/>
              </w:rPr>
              <w:t xml:space="preserve"> сточных вод</w:t>
            </w:r>
          </w:p>
        </w:tc>
        <w:tc>
          <w:tcPr>
            <w:tcW w:w="1275" w:type="dxa"/>
            <w:vAlign w:val="center"/>
          </w:tcPr>
          <w:p w14:paraId="4F7955D9" w14:textId="77777777" w:rsidR="0063009D" w:rsidRDefault="0063009D" w:rsidP="0063009D">
            <w:pPr>
              <w:jc w:val="center"/>
              <w:rPr>
                <w:bCs/>
                <w:color w:val="000000"/>
                <w:sz w:val="28"/>
                <w:szCs w:val="28"/>
              </w:rPr>
            </w:pPr>
            <w:r>
              <w:rPr>
                <w:bCs/>
                <w:color w:val="000000"/>
                <w:sz w:val="28"/>
                <w:szCs w:val="28"/>
              </w:rPr>
              <w:t>-</w:t>
            </w:r>
          </w:p>
        </w:tc>
        <w:tc>
          <w:tcPr>
            <w:tcW w:w="1701" w:type="dxa"/>
            <w:vAlign w:val="center"/>
          </w:tcPr>
          <w:p w14:paraId="7CDF47D6" w14:textId="77777777" w:rsidR="0063009D" w:rsidRDefault="0063009D" w:rsidP="0063009D">
            <w:pPr>
              <w:jc w:val="center"/>
              <w:rPr>
                <w:bCs/>
                <w:color w:val="000000"/>
                <w:sz w:val="28"/>
                <w:szCs w:val="28"/>
              </w:rPr>
            </w:pPr>
            <w:r>
              <w:rPr>
                <w:bCs/>
                <w:color w:val="000000"/>
                <w:sz w:val="28"/>
                <w:szCs w:val="28"/>
              </w:rPr>
              <w:t>-</w:t>
            </w:r>
          </w:p>
        </w:tc>
        <w:tc>
          <w:tcPr>
            <w:tcW w:w="1276" w:type="dxa"/>
            <w:vAlign w:val="center"/>
          </w:tcPr>
          <w:p w14:paraId="1CD3CD10" w14:textId="77777777" w:rsidR="0063009D" w:rsidRDefault="0063009D" w:rsidP="0063009D">
            <w:pPr>
              <w:jc w:val="center"/>
              <w:rPr>
                <w:bCs/>
                <w:color w:val="000000"/>
                <w:sz w:val="28"/>
                <w:szCs w:val="28"/>
              </w:rPr>
            </w:pPr>
            <w:r>
              <w:rPr>
                <w:bCs/>
                <w:color w:val="000000"/>
                <w:sz w:val="28"/>
                <w:szCs w:val="28"/>
              </w:rPr>
              <w:t>-</w:t>
            </w:r>
          </w:p>
        </w:tc>
        <w:tc>
          <w:tcPr>
            <w:tcW w:w="1276" w:type="dxa"/>
            <w:vAlign w:val="center"/>
          </w:tcPr>
          <w:p w14:paraId="046E9D15" w14:textId="77777777" w:rsidR="0063009D" w:rsidRDefault="0063009D" w:rsidP="0063009D">
            <w:pPr>
              <w:jc w:val="center"/>
              <w:rPr>
                <w:bCs/>
                <w:color w:val="000000"/>
                <w:sz w:val="28"/>
                <w:szCs w:val="28"/>
              </w:rPr>
            </w:pPr>
            <w:r>
              <w:rPr>
                <w:bCs/>
                <w:color w:val="000000"/>
                <w:sz w:val="28"/>
                <w:szCs w:val="28"/>
              </w:rPr>
              <w:t>-</w:t>
            </w:r>
          </w:p>
        </w:tc>
      </w:tr>
      <w:tr w:rsidR="0063009D" w14:paraId="08FE77DB" w14:textId="77777777" w:rsidTr="0063009D">
        <w:trPr>
          <w:trHeight w:val="985"/>
        </w:trPr>
        <w:tc>
          <w:tcPr>
            <w:tcW w:w="708" w:type="dxa"/>
            <w:vAlign w:val="center"/>
          </w:tcPr>
          <w:p w14:paraId="11779B3C" w14:textId="77777777" w:rsidR="0063009D" w:rsidRDefault="0063009D" w:rsidP="0063009D">
            <w:pPr>
              <w:jc w:val="center"/>
              <w:rPr>
                <w:bCs/>
                <w:color w:val="000000"/>
                <w:sz w:val="28"/>
                <w:szCs w:val="28"/>
              </w:rPr>
            </w:pPr>
            <w:r>
              <w:rPr>
                <w:bCs/>
                <w:color w:val="000000"/>
                <w:sz w:val="28"/>
                <w:szCs w:val="28"/>
              </w:rPr>
              <w:t>4.7.</w:t>
            </w:r>
          </w:p>
        </w:tc>
        <w:tc>
          <w:tcPr>
            <w:tcW w:w="4680" w:type="dxa"/>
            <w:vAlign w:val="center"/>
          </w:tcPr>
          <w:p w14:paraId="348B043F" w14:textId="77777777" w:rsidR="0063009D" w:rsidRPr="00656E97" w:rsidRDefault="0063009D" w:rsidP="0063009D">
            <w:pPr>
              <w:rPr>
                <w:color w:val="000000" w:themeColor="text1"/>
                <w:sz w:val="22"/>
                <w:szCs w:val="22"/>
              </w:rPr>
            </w:pPr>
            <w:r w:rsidRPr="00656E97">
              <w:rPr>
                <w:color w:val="000000" w:themeColor="text1"/>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FD7FE9">
              <w:rPr>
                <w:color w:val="000000" w:themeColor="text1"/>
                <w:sz w:val="22"/>
                <w:szCs w:val="22"/>
                <w:u w:val="single"/>
              </w:rPr>
              <w:t>для организаций, оказывающих услуги по водоотведению</w:t>
            </w:r>
          </w:p>
        </w:tc>
        <w:tc>
          <w:tcPr>
            <w:tcW w:w="1275" w:type="dxa"/>
            <w:vAlign w:val="center"/>
          </w:tcPr>
          <w:p w14:paraId="542EA83F" w14:textId="77777777" w:rsidR="0063009D" w:rsidRDefault="0063009D" w:rsidP="0063009D">
            <w:pPr>
              <w:jc w:val="center"/>
              <w:rPr>
                <w:bCs/>
                <w:color w:val="000000"/>
                <w:sz w:val="28"/>
                <w:szCs w:val="28"/>
              </w:rPr>
            </w:pPr>
            <w:r>
              <w:rPr>
                <w:bCs/>
                <w:color w:val="000000"/>
                <w:sz w:val="28"/>
                <w:szCs w:val="28"/>
              </w:rPr>
              <w:t>-</w:t>
            </w:r>
          </w:p>
        </w:tc>
        <w:tc>
          <w:tcPr>
            <w:tcW w:w="1701" w:type="dxa"/>
            <w:vAlign w:val="center"/>
          </w:tcPr>
          <w:p w14:paraId="1CF95E0B" w14:textId="77777777" w:rsidR="0063009D" w:rsidRDefault="0063009D" w:rsidP="0063009D">
            <w:pPr>
              <w:jc w:val="center"/>
              <w:rPr>
                <w:bCs/>
                <w:color w:val="000000"/>
                <w:sz w:val="28"/>
                <w:szCs w:val="28"/>
              </w:rPr>
            </w:pPr>
            <w:r>
              <w:rPr>
                <w:bCs/>
                <w:color w:val="000000"/>
                <w:sz w:val="28"/>
                <w:szCs w:val="28"/>
              </w:rPr>
              <w:t>-</w:t>
            </w:r>
          </w:p>
        </w:tc>
        <w:tc>
          <w:tcPr>
            <w:tcW w:w="1276" w:type="dxa"/>
            <w:vAlign w:val="center"/>
          </w:tcPr>
          <w:p w14:paraId="259987B7" w14:textId="77777777" w:rsidR="0063009D" w:rsidRDefault="0063009D" w:rsidP="0063009D">
            <w:pPr>
              <w:jc w:val="center"/>
              <w:rPr>
                <w:bCs/>
                <w:color w:val="000000"/>
                <w:sz w:val="28"/>
                <w:szCs w:val="28"/>
              </w:rPr>
            </w:pPr>
            <w:r>
              <w:rPr>
                <w:bCs/>
                <w:color w:val="000000"/>
                <w:sz w:val="28"/>
                <w:szCs w:val="28"/>
              </w:rPr>
              <w:t>2,48</w:t>
            </w:r>
          </w:p>
        </w:tc>
        <w:tc>
          <w:tcPr>
            <w:tcW w:w="1276" w:type="dxa"/>
            <w:vAlign w:val="center"/>
          </w:tcPr>
          <w:p w14:paraId="0DF84868" w14:textId="77777777" w:rsidR="0063009D" w:rsidRDefault="0063009D" w:rsidP="0063009D">
            <w:pPr>
              <w:jc w:val="center"/>
              <w:rPr>
                <w:bCs/>
                <w:color w:val="000000"/>
                <w:sz w:val="28"/>
                <w:szCs w:val="28"/>
              </w:rPr>
            </w:pPr>
            <w:r>
              <w:rPr>
                <w:bCs/>
                <w:color w:val="000000"/>
                <w:sz w:val="28"/>
                <w:szCs w:val="28"/>
              </w:rPr>
              <w:t>2,48</w:t>
            </w:r>
          </w:p>
        </w:tc>
      </w:tr>
    </w:tbl>
    <w:p w14:paraId="5F4293BB" w14:textId="77777777" w:rsidR="0063009D" w:rsidRDefault="0063009D" w:rsidP="0063009D">
      <w:pPr>
        <w:ind w:left="-567"/>
        <w:jc w:val="center"/>
        <w:rPr>
          <w:bCs/>
          <w:color w:val="000000"/>
          <w:sz w:val="28"/>
          <w:szCs w:val="28"/>
        </w:rPr>
      </w:pPr>
      <w:r>
        <w:rPr>
          <w:bCs/>
          <w:color w:val="000000"/>
          <w:sz w:val="28"/>
          <w:szCs w:val="28"/>
        </w:rPr>
        <w:lastRenderedPageBreak/>
        <w:t>Раздел 9. Расчет эффективности производственной программы</w:t>
      </w:r>
    </w:p>
    <w:p w14:paraId="182A5C0E" w14:textId="77777777" w:rsidR="0063009D" w:rsidRDefault="0063009D" w:rsidP="0063009D">
      <w:pPr>
        <w:ind w:left="-567"/>
        <w:jc w:val="center"/>
        <w:rPr>
          <w:bCs/>
          <w:color w:val="000000"/>
          <w:sz w:val="28"/>
          <w:szCs w:val="28"/>
        </w:rPr>
      </w:pPr>
    </w:p>
    <w:tbl>
      <w:tblPr>
        <w:tblStyle w:val="af"/>
        <w:tblW w:w="11057" w:type="dxa"/>
        <w:tblInd w:w="-1139" w:type="dxa"/>
        <w:tblLayout w:type="fixed"/>
        <w:tblLook w:val="04A0" w:firstRow="1" w:lastRow="0" w:firstColumn="1" w:lastColumn="0" w:noHBand="0" w:noVBand="1"/>
      </w:tblPr>
      <w:tblGrid>
        <w:gridCol w:w="736"/>
        <w:gridCol w:w="3659"/>
        <w:gridCol w:w="1559"/>
        <w:gridCol w:w="2693"/>
        <w:gridCol w:w="2410"/>
      </w:tblGrid>
      <w:tr w:rsidR="0063009D" w14:paraId="7957FD72" w14:textId="77777777" w:rsidTr="0063009D">
        <w:trPr>
          <w:trHeight w:val="2487"/>
        </w:trPr>
        <w:tc>
          <w:tcPr>
            <w:tcW w:w="736" w:type="dxa"/>
            <w:vAlign w:val="center"/>
          </w:tcPr>
          <w:p w14:paraId="2C1A46E0" w14:textId="77777777" w:rsidR="0063009D" w:rsidRDefault="0063009D" w:rsidP="0063009D">
            <w:pPr>
              <w:jc w:val="center"/>
              <w:rPr>
                <w:bCs/>
                <w:color w:val="000000"/>
                <w:sz w:val="28"/>
                <w:szCs w:val="28"/>
              </w:rPr>
            </w:pPr>
            <w:r>
              <w:rPr>
                <w:bCs/>
                <w:color w:val="000000"/>
                <w:sz w:val="28"/>
                <w:szCs w:val="28"/>
              </w:rPr>
              <w:t>№ п/п</w:t>
            </w:r>
          </w:p>
        </w:tc>
        <w:tc>
          <w:tcPr>
            <w:tcW w:w="3659" w:type="dxa"/>
            <w:vAlign w:val="center"/>
          </w:tcPr>
          <w:p w14:paraId="071DC549" w14:textId="77777777" w:rsidR="0063009D" w:rsidRDefault="0063009D" w:rsidP="0063009D">
            <w:pPr>
              <w:jc w:val="center"/>
              <w:rPr>
                <w:bCs/>
                <w:color w:val="000000"/>
                <w:sz w:val="28"/>
                <w:szCs w:val="28"/>
              </w:rPr>
            </w:pPr>
            <w:r>
              <w:rPr>
                <w:bCs/>
                <w:color w:val="000000"/>
                <w:sz w:val="28"/>
                <w:szCs w:val="28"/>
              </w:rPr>
              <w:t>Наименование показателя</w:t>
            </w:r>
          </w:p>
        </w:tc>
        <w:tc>
          <w:tcPr>
            <w:tcW w:w="1559" w:type="dxa"/>
            <w:vAlign w:val="center"/>
          </w:tcPr>
          <w:p w14:paraId="1C26470E" w14:textId="77777777" w:rsidR="0063009D" w:rsidRDefault="0063009D" w:rsidP="0063009D">
            <w:pPr>
              <w:jc w:val="center"/>
              <w:rPr>
                <w:bCs/>
                <w:color w:val="000000"/>
                <w:sz w:val="28"/>
                <w:szCs w:val="28"/>
              </w:rPr>
            </w:pPr>
            <w:r>
              <w:rPr>
                <w:bCs/>
                <w:color w:val="000000"/>
                <w:sz w:val="28"/>
                <w:szCs w:val="28"/>
              </w:rPr>
              <w:t>Значение показателя в базовом периоде    2019 год</w:t>
            </w:r>
          </w:p>
        </w:tc>
        <w:tc>
          <w:tcPr>
            <w:tcW w:w="2693" w:type="dxa"/>
            <w:vAlign w:val="center"/>
          </w:tcPr>
          <w:p w14:paraId="0380AD25" w14:textId="77777777" w:rsidR="0063009D" w:rsidRDefault="0063009D" w:rsidP="0063009D">
            <w:pPr>
              <w:jc w:val="center"/>
              <w:rPr>
                <w:bCs/>
                <w:color w:val="000000"/>
                <w:sz w:val="28"/>
                <w:szCs w:val="28"/>
              </w:rPr>
            </w:pPr>
            <w:r>
              <w:rPr>
                <w:bCs/>
                <w:color w:val="000000"/>
                <w:sz w:val="28"/>
                <w:szCs w:val="28"/>
              </w:rPr>
              <w:t>Планируемое значение показателя по итогам реализации производственной программы                  2020 год</w:t>
            </w:r>
          </w:p>
        </w:tc>
        <w:tc>
          <w:tcPr>
            <w:tcW w:w="2410" w:type="dxa"/>
            <w:vAlign w:val="center"/>
          </w:tcPr>
          <w:p w14:paraId="7A7F1BBC" w14:textId="77777777" w:rsidR="0063009D" w:rsidRDefault="0063009D" w:rsidP="0063009D">
            <w:pPr>
              <w:jc w:val="center"/>
              <w:rPr>
                <w:bCs/>
                <w:color w:val="000000"/>
                <w:sz w:val="28"/>
                <w:szCs w:val="28"/>
              </w:rPr>
            </w:pPr>
            <w:r>
              <w:rPr>
                <w:bCs/>
                <w:color w:val="000000"/>
                <w:sz w:val="28"/>
                <w:szCs w:val="28"/>
              </w:rPr>
              <w:t xml:space="preserve">Эффективность </w:t>
            </w:r>
            <w:proofErr w:type="spellStart"/>
            <w:r>
              <w:rPr>
                <w:bCs/>
                <w:color w:val="000000"/>
                <w:sz w:val="28"/>
                <w:szCs w:val="28"/>
              </w:rPr>
              <w:t>производствен</w:t>
            </w:r>
            <w:proofErr w:type="spellEnd"/>
            <w:r>
              <w:rPr>
                <w:bCs/>
                <w:color w:val="000000"/>
                <w:sz w:val="28"/>
                <w:szCs w:val="28"/>
              </w:rPr>
              <w:t xml:space="preserve">-ной </w:t>
            </w:r>
            <w:proofErr w:type="gramStart"/>
            <w:r>
              <w:rPr>
                <w:bCs/>
                <w:color w:val="000000"/>
                <w:sz w:val="28"/>
                <w:szCs w:val="28"/>
              </w:rPr>
              <w:t xml:space="preserve">программы,   </w:t>
            </w:r>
            <w:proofErr w:type="gramEnd"/>
            <w:r>
              <w:rPr>
                <w:bCs/>
                <w:color w:val="000000"/>
                <w:sz w:val="28"/>
                <w:szCs w:val="28"/>
              </w:rPr>
              <w:t xml:space="preserve">            тыс. руб.</w:t>
            </w:r>
          </w:p>
        </w:tc>
      </w:tr>
      <w:tr w:rsidR="0063009D" w14:paraId="7A6815E8" w14:textId="77777777" w:rsidTr="0063009D">
        <w:tc>
          <w:tcPr>
            <w:tcW w:w="736" w:type="dxa"/>
          </w:tcPr>
          <w:p w14:paraId="3FA2EBE2" w14:textId="77777777" w:rsidR="0063009D" w:rsidRDefault="0063009D" w:rsidP="0063009D">
            <w:pPr>
              <w:jc w:val="center"/>
              <w:rPr>
                <w:bCs/>
                <w:color w:val="000000"/>
                <w:sz w:val="28"/>
                <w:szCs w:val="28"/>
              </w:rPr>
            </w:pPr>
            <w:r>
              <w:rPr>
                <w:bCs/>
                <w:color w:val="000000"/>
                <w:sz w:val="28"/>
                <w:szCs w:val="28"/>
              </w:rPr>
              <w:t>1</w:t>
            </w:r>
          </w:p>
        </w:tc>
        <w:tc>
          <w:tcPr>
            <w:tcW w:w="3659" w:type="dxa"/>
          </w:tcPr>
          <w:p w14:paraId="68402579" w14:textId="77777777" w:rsidR="0063009D" w:rsidRDefault="0063009D" w:rsidP="0063009D">
            <w:pPr>
              <w:jc w:val="center"/>
              <w:rPr>
                <w:bCs/>
                <w:color w:val="000000"/>
                <w:sz w:val="28"/>
                <w:szCs w:val="28"/>
              </w:rPr>
            </w:pPr>
            <w:r>
              <w:rPr>
                <w:bCs/>
                <w:color w:val="000000"/>
                <w:sz w:val="28"/>
                <w:szCs w:val="28"/>
              </w:rPr>
              <w:t>2</w:t>
            </w:r>
          </w:p>
        </w:tc>
        <w:tc>
          <w:tcPr>
            <w:tcW w:w="1559" w:type="dxa"/>
          </w:tcPr>
          <w:p w14:paraId="7FEA9421" w14:textId="77777777" w:rsidR="0063009D" w:rsidRDefault="0063009D" w:rsidP="0063009D">
            <w:pPr>
              <w:jc w:val="center"/>
              <w:rPr>
                <w:bCs/>
                <w:color w:val="000000"/>
                <w:sz w:val="28"/>
                <w:szCs w:val="28"/>
              </w:rPr>
            </w:pPr>
            <w:r>
              <w:rPr>
                <w:bCs/>
                <w:color w:val="000000"/>
                <w:sz w:val="28"/>
                <w:szCs w:val="28"/>
              </w:rPr>
              <w:t>3</w:t>
            </w:r>
          </w:p>
        </w:tc>
        <w:tc>
          <w:tcPr>
            <w:tcW w:w="2693" w:type="dxa"/>
          </w:tcPr>
          <w:p w14:paraId="6541BBE2" w14:textId="77777777" w:rsidR="0063009D" w:rsidRDefault="0063009D" w:rsidP="0063009D">
            <w:pPr>
              <w:jc w:val="center"/>
              <w:rPr>
                <w:bCs/>
                <w:color w:val="000000"/>
                <w:sz w:val="28"/>
                <w:szCs w:val="28"/>
              </w:rPr>
            </w:pPr>
            <w:r>
              <w:rPr>
                <w:bCs/>
                <w:color w:val="000000"/>
                <w:sz w:val="28"/>
                <w:szCs w:val="28"/>
              </w:rPr>
              <w:t>4</w:t>
            </w:r>
          </w:p>
        </w:tc>
        <w:tc>
          <w:tcPr>
            <w:tcW w:w="2410" w:type="dxa"/>
          </w:tcPr>
          <w:p w14:paraId="25D1BDB9" w14:textId="77777777" w:rsidR="0063009D" w:rsidRDefault="0063009D" w:rsidP="0063009D">
            <w:pPr>
              <w:jc w:val="center"/>
              <w:rPr>
                <w:bCs/>
                <w:color w:val="000000"/>
                <w:sz w:val="28"/>
                <w:szCs w:val="28"/>
              </w:rPr>
            </w:pPr>
            <w:r>
              <w:rPr>
                <w:bCs/>
                <w:color w:val="000000"/>
                <w:sz w:val="28"/>
                <w:szCs w:val="28"/>
              </w:rPr>
              <w:t>5</w:t>
            </w:r>
          </w:p>
        </w:tc>
      </w:tr>
      <w:tr w:rsidR="0063009D" w14:paraId="2CF40406" w14:textId="77777777" w:rsidTr="0063009D">
        <w:trPr>
          <w:trHeight w:val="197"/>
        </w:trPr>
        <w:tc>
          <w:tcPr>
            <w:tcW w:w="11057" w:type="dxa"/>
            <w:gridSpan w:val="5"/>
            <w:vAlign w:val="center"/>
          </w:tcPr>
          <w:p w14:paraId="061D4BDD" w14:textId="77777777" w:rsidR="0063009D" w:rsidRPr="00A31D27" w:rsidRDefault="0063009D" w:rsidP="0063009D">
            <w:pPr>
              <w:pStyle w:val="a7"/>
              <w:numPr>
                <w:ilvl w:val="0"/>
                <w:numId w:val="40"/>
              </w:numPr>
              <w:jc w:val="center"/>
              <w:rPr>
                <w:bCs/>
                <w:color w:val="000000"/>
                <w:sz w:val="28"/>
                <w:szCs w:val="28"/>
              </w:rPr>
            </w:pPr>
            <w:r>
              <w:rPr>
                <w:bCs/>
                <w:color w:val="000000"/>
                <w:sz w:val="28"/>
                <w:szCs w:val="28"/>
              </w:rPr>
              <w:t>Показатели качества воды</w:t>
            </w:r>
          </w:p>
        </w:tc>
      </w:tr>
      <w:tr w:rsidR="0063009D" w14:paraId="3ACE8108" w14:textId="77777777" w:rsidTr="0063009D">
        <w:trPr>
          <w:trHeight w:val="2856"/>
        </w:trPr>
        <w:tc>
          <w:tcPr>
            <w:tcW w:w="736" w:type="dxa"/>
            <w:vAlign w:val="center"/>
          </w:tcPr>
          <w:p w14:paraId="284B3080" w14:textId="77777777" w:rsidR="0063009D" w:rsidRDefault="0063009D" w:rsidP="0063009D">
            <w:pPr>
              <w:jc w:val="center"/>
              <w:rPr>
                <w:bCs/>
                <w:color w:val="000000"/>
                <w:sz w:val="28"/>
                <w:szCs w:val="28"/>
              </w:rPr>
            </w:pPr>
            <w:r>
              <w:rPr>
                <w:bCs/>
                <w:color w:val="000000"/>
                <w:sz w:val="28"/>
                <w:szCs w:val="28"/>
              </w:rPr>
              <w:t>1.1.</w:t>
            </w:r>
          </w:p>
        </w:tc>
        <w:tc>
          <w:tcPr>
            <w:tcW w:w="3659" w:type="dxa"/>
            <w:vAlign w:val="center"/>
          </w:tcPr>
          <w:p w14:paraId="67905B91" w14:textId="77777777" w:rsidR="0063009D" w:rsidRPr="00FE6F9F" w:rsidRDefault="0063009D" w:rsidP="0063009D">
            <w:pPr>
              <w:rPr>
                <w:color w:val="000000" w:themeColor="text1"/>
                <w:sz w:val="22"/>
                <w:szCs w:val="22"/>
              </w:rPr>
            </w:pPr>
            <w:r w:rsidRPr="00FE6F9F">
              <w:rPr>
                <w:color w:val="000000" w:themeColor="text1"/>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2815A4F1" w14:textId="77777777" w:rsidR="0063009D" w:rsidRDefault="0063009D" w:rsidP="0063009D">
            <w:pPr>
              <w:jc w:val="center"/>
              <w:rPr>
                <w:bCs/>
                <w:color w:val="000000"/>
                <w:sz w:val="28"/>
                <w:szCs w:val="28"/>
              </w:rPr>
            </w:pPr>
            <w:r>
              <w:rPr>
                <w:bCs/>
                <w:color w:val="000000"/>
                <w:sz w:val="28"/>
                <w:szCs w:val="28"/>
              </w:rPr>
              <w:t>5,06</w:t>
            </w:r>
          </w:p>
        </w:tc>
        <w:tc>
          <w:tcPr>
            <w:tcW w:w="2693" w:type="dxa"/>
            <w:vAlign w:val="center"/>
          </w:tcPr>
          <w:p w14:paraId="61656E2B" w14:textId="77777777" w:rsidR="0063009D" w:rsidRDefault="0063009D" w:rsidP="0063009D">
            <w:pPr>
              <w:jc w:val="center"/>
              <w:rPr>
                <w:bCs/>
                <w:color w:val="000000"/>
                <w:sz w:val="28"/>
                <w:szCs w:val="28"/>
              </w:rPr>
            </w:pPr>
            <w:r>
              <w:rPr>
                <w:bCs/>
                <w:color w:val="000000"/>
                <w:sz w:val="28"/>
                <w:szCs w:val="28"/>
              </w:rPr>
              <w:t>5,06</w:t>
            </w:r>
          </w:p>
        </w:tc>
        <w:tc>
          <w:tcPr>
            <w:tcW w:w="2410" w:type="dxa"/>
            <w:vAlign w:val="center"/>
          </w:tcPr>
          <w:p w14:paraId="0B403F71" w14:textId="77777777" w:rsidR="0063009D" w:rsidRDefault="0063009D" w:rsidP="0063009D">
            <w:pPr>
              <w:jc w:val="center"/>
              <w:rPr>
                <w:bCs/>
                <w:color w:val="000000"/>
                <w:sz w:val="28"/>
                <w:szCs w:val="28"/>
              </w:rPr>
            </w:pPr>
            <w:r>
              <w:rPr>
                <w:bCs/>
                <w:color w:val="000000"/>
                <w:sz w:val="28"/>
                <w:szCs w:val="28"/>
              </w:rPr>
              <w:t>-</w:t>
            </w:r>
          </w:p>
        </w:tc>
      </w:tr>
      <w:tr w:rsidR="0063009D" w14:paraId="50C49908" w14:textId="77777777" w:rsidTr="0063009D">
        <w:trPr>
          <w:trHeight w:val="2513"/>
        </w:trPr>
        <w:tc>
          <w:tcPr>
            <w:tcW w:w="736" w:type="dxa"/>
            <w:vAlign w:val="center"/>
          </w:tcPr>
          <w:p w14:paraId="1F38E57A" w14:textId="77777777" w:rsidR="0063009D" w:rsidRDefault="0063009D" w:rsidP="0063009D">
            <w:pPr>
              <w:jc w:val="center"/>
              <w:rPr>
                <w:bCs/>
                <w:color w:val="000000"/>
                <w:sz w:val="28"/>
                <w:szCs w:val="28"/>
              </w:rPr>
            </w:pPr>
            <w:r>
              <w:rPr>
                <w:bCs/>
                <w:color w:val="000000"/>
                <w:sz w:val="28"/>
                <w:szCs w:val="28"/>
              </w:rPr>
              <w:t>1.2.</w:t>
            </w:r>
          </w:p>
        </w:tc>
        <w:tc>
          <w:tcPr>
            <w:tcW w:w="3659" w:type="dxa"/>
            <w:vAlign w:val="center"/>
          </w:tcPr>
          <w:p w14:paraId="64C83D6E" w14:textId="77777777" w:rsidR="0063009D" w:rsidRDefault="0063009D" w:rsidP="0063009D">
            <w:pPr>
              <w:rPr>
                <w:bCs/>
                <w:color w:val="000000"/>
                <w:sz w:val="28"/>
                <w:szCs w:val="28"/>
              </w:rPr>
            </w:pPr>
            <w:r w:rsidRPr="00FE6F9F">
              <w:rPr>
                <w:color w:val="000000" w:themeColor="text1"/>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r>
              <w:rPr>
                <w:color w:val="000000" w:themeColor="text1"/>
                <w:sz w:val="22"/>
                <w:szCs w:val="22"/>
              </w:rPr>
              <w:t>)</w:t>
            </w:r>
          </w:p>
        </w:tc>
        <w:tc>
          <w:tcPr>
            <w:tcW w:w="1559" w:type="dxa"/>
            <w:vAlign w:val="center"/>
          </w:tcPr>
          <w:p w14:paraId="70E98311" w14:textId="77777777" w:rsidR="0063009D" w:rsidRDefault="0063009D" w:rsidP="0063009D">
            <w:pPr>
              <w:jc w:val="center"/>
              <w:rPr>
                <w:bCs/>
                <w:color w:val="000000"/>
                <w:sz w:val="28"/>
                <w:szCs w:val="28"/>
              </w:rPr>
            </w:pPr>
            <w:r>
              <w:rPr>
                <w:bCs/>
                <w:color w:val="000000"/>
                <w:sz w:val="28"/>
                <w:szCs w:val="28"/>
              </w:rPr>
              <w:t>2,95</w:t>
            </w:r>
          </w:p>
        </w:tc>
        <w:tc>
          <w:tcPr>
            <w:tcW w:w="2693" w:type="dxa"/>
            <w:vAlign w:val="center"/>
          </w:tcPr>
          <w:p w14:paraId="495628C6" w14:textId="77777777" w:rsidR="0063009D" w:rsidRDefault="0063009D" w:rsidP="0063009D">
            <w:pPr>
              <w:jc w:val="center"/>
              <w:rPr>
                <w:bCs/>
                <w:color w:val="000000"/>
                <w:sz w:val="28"/>
                <w:szCs w:val="28"/>
              </w:rPr>
            </w:pPr>
            <w:r>
              <w:rPr>
                <w:bCs/>
                <w:color w:val="000000"/>
                <w:sz w:val="28"/>
                <w:szCs w:val="28"/>
              </w:rPr>
              <w:t>2,95</w:t>
            </w:r>
          </w:p>
        </w:tc>
        <w:tc>
          <w:tcPr>
            <w:tcW w:w="2410" w:type="dxa"/>
            <w:vAlign w:val="center"/>
          </w:tcPr>
          <w:p w14:paraId="096708AD" w14:textId="77777777" w:rsidR="0063009D" w:rsidRDefault="0063009D" w:rsidP="0063009D">
            <w:pPr>
              <w:jc w:val="center"/>
              <w:rPr>
                <w:bCs/>
                <w:color w:val="000000"/>
                <w:sz w:val="28"/>
                <w:szCs w:val="28"/>
              </w:rPr>
            </w:pPr>
            <w:r>
              <w:rPr>
                <w:bCs/>
                <w:color w:val="000000"/>
                <w:sz w:val="28"/>
                <w:szCs w:val="28"/>
              </w:rPr>
              <w:t>-</w:t>
            </w:r>
          </w:p>
        </w:tc>
      </w:tr>
      <w:tr w:rsidR="0063009D" w14:paraId="3D0C1AA9" w14:textId="77777777" w:rsidTr="0063009D">
        <w:trPr>
          <w:trHeight w:val="435"/>
        </w:trPr>
        <w:tc>
          <w:tcPr>
            <w:tcW w:w="11057" w:type="dxa"/>
            <w:gridSpan w:val="5"/>
            <w:vAlign w:val="center"/>
          </w:tcPr>
          <w:p w14:paraId="212FACFD" w14:textId="77777777" w:rsidR="0063009D" w:rsidRPr="00A31D27" w:rsidRDefault="0063009D" w:rsidP="0063009D">
            <w:pPr>
              <w:pStyle w:val="a7"/>
              <w:numPr>
                <w:ilvl w:val="0"/>
                <w:numId w:val="40"/>
              </w:numPr>
              <w:jc w:val="center"/>
              <w:rPr>
                <w:bCs/>
                <w:color w:val="000000"/>
                <w:sz w:val="28"/>
                <w:szCs w:val="28"/>
              </w:rPr>
            </w:pPr>
            <w:r>
              <w:rPr>
                <w:bCs/>
                <w:color w:val="000000"/>
                <w:sz w:val="28"/>
                <w:szCs w:val="28"/>
              </w:rPr>
              <w:t>Показатели надежности и бесперебойности водоснабжения и водоотведения</w:t>
            </w:r>
          </w:p>
        </w:tc>
      </w:tr>
      <w:tr w:rsidR="0063009D" w14:paraId="3771B59D" w14:textId="77777777" w:rsidTr="0063009D">
        <w:trPr>
          <w:trHeight w:val="276"/>
        </w:trPr>
        <w:tc>
          <w:tcPr>
            <w:tcW w:w="736" w:type="dxa"/>
            <w:vAlign w:val="center"/>
          </w:tcPr>
          <w:p w14:paraId="14679A71" w14:textId="77777777" w:rsidR="0063009D" w:rsidRDefault="0063009D" w:rsidP="0063009D">
            <w:pPr>
              <w:jc w:val="center"/>
              <w:rPr>
                <w:bCs/>
                <w:color w:val="000000"/>
                <w:sz w:val="28"/>
                <w:szCs w:val="28"/>
              </w:rPr>
            </w:pPr>
            <w:r>
              <w:rPr>
                <w:bCs/>
                <w:color w:val="000000"/>
                <w:sz w:val="28"/>
                <w:szCs w:val="28"/>
              </w:rPr>
              <w:t>2.1.</w:t>
            </w:r>
          </w:p>
        </w:tc>
        <w:tc>
          <w:tcPr>
            <w:tcW w:w="3659" w:type="dxa"/>
            <w:vAlign w:val="center"/>
          </w:tcPr>
          <w:p w14:paraId="659C9ABE" w14:textId="77777777" w:rsidR="0063009D" w:rsidRDefault="0063009D" w:rsidP="0063009D">
            <w:pPr>
              <w:rPr>
                <w:bCs/>
                <w:color w:val="000000"/>
                <w:sz w:val="28"/>
                <w:szCs w:val="28"/>
              </w:rPr>
            </w:pPr>
            <w:r w:rsidRPr="00FE6F9F">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43E965FB" w14:textId="77777777" w:rsidR="0063009D" w:rsidRDefault="0063009D" w:rsidP="0063009D">
            <w:pPr>
              <w:jc w:val="center"/>
              <w:rPr>
                <w:bCs/>
                <w:color w:val="000000"/>
                <w:sz w:val="28"/>
                <w:szCs w:val="28"/>
              </w:rPr>
            </w:pPr>
            <w:r>
              <w:rPr>
                <w:bCs/>
                <w:color w:val="000000"/>
                <w:sz w:val="28"/>
                <w:szCs w:val="28"/>
              </w:rPr>
              <w:t>0,94</w:t>
            </w:r>
          </w:p>
        </w:tc>
        <w:tc>
          <w:tcPr>
            <w:tcW w:w="2693" w:type="dxa"/>
            <w:vAlign w:val="center"/>
          </w:tcPr>
          <w:p w14:paraId="6BFA2ACB" w14:textId="77777777" w:rsidR="0063009D" w:rsidRDefault="0063009D" w:rsidP="0063009D">
            <w:pPr>
              <w:jc w:val="center"/>
              <w:rPr>
                <w:bCs/>
                <w:color w:val="000000"/>
                <w:sz w:val="28"/>
                <w:szCs w:val="28"/>
              </w:rPr>
            </w:pPr>
            <w:r>
              <w:rPr>
                <w:bCs/>
                <w:color w:val="000000"/>
                <w:sz w:val="28"/>
                <w:szCs w:val="28"/>
              </w:rPr>
              <w:t>0,94</w:t>
            </w:r>
          </w:p>
        </w:tc>
        <w:tc>
          <w:tcPr>
            <w:tcW w:w="2410" w:type="dxa"/>
            <w:vAlign w:val="center"/>
          </w:tcPr>
          <w:p w14:paraId="77489B10" w14:textId="77777777" w:rsidR="0063009D" w:rsidRDefault="0063009D" w:rsidP="0063009D">
            <w:pPr>
              <w:jc w:val="center"/>
              <w:rPr>
                <w:bCs/>
                <w:color w:val="000000"/>
                <w:sz w:val="28"/>
                <w:szCs w:val="28"/>
              </w:rPr>
            </w:pPr>
            <w:r>
              <w:rPr>
                <w:bCs/>
                <w:color w:val="000000"/>
                <w:sz w:val="28"/>
                <w:szCs w:val="28"/>
              </w:rPr>
              <w:t>-</w:t>
            </w:r>
          </w:p>
        </w:tc>
      </w:tr>
      <w:tr w:rsidR="0063009D" w14:paraId="552139C7" w14:textId="77777777" w:rsidTr="0063009D">
        <w:trPr>
          <w:trHeight w:val="438"/>
        </w:trPr>
        <w:tc>
          <w:tcPr>
            <w:tcW w:w="736" w:type="dxa"/>
            <w:vAlign w:val="center"/>
          </w:tcPr>
          <w:p w14:paraId="20512B2B" w14:textId="77777777" w:rsidR="0063009D" w:rsidRDefault="0063009D" w:rsidP="0063009D">
            <w:pPr>
              <w:jc w:val="center"/>
              <w:rPr>
                <w:bCs/>
                <w:color w:val="000000"/>
                <w:sz w:val="28"/>
                <w:szCs w:val="28"/>
              </w:rPr>
            </w:pPr>
            <w:r>
              <w:rPr>
                <w:bCs/>
                <w:color w:val="000000"/>
                <w:sz w:val="28"/>
                <w:szCs w:val="28"/>
              </w:rPr>
              <w:lastRenderedPageBreak/>
              <w:t>1</w:t>
            </w:r>
          </w:p>
        </w:tc>
        <w:tc>
          <w:tcPr>
            <w:tcW w:w="3659" w:type="dxa"/>
            <w:vAlign w:val="center"/>
          </w:tcPr>
          <w:p w14:paraId="64F1D002" w14:textId="77777777" w:rsidR="0063009D" w:rsidRDefault="0063009D" w:rsidP="0063009D">
            <w:pPr>
              <w:jc w:val="center"/>
              <w:rPr>
                <w:bCs/>
                <w:color w:val="000000"/>
                <w:sz w:val="28"/>
                <w:szCs w:val="28"/>
              </w:rPr>
            </w:pPr>
            <w:r>
              <w:rPr>
                <w:bCs/>
                <w:color w:val="000000"/>
                <w:sz w:val="28"/>
                <w:szCs w:val="28"/>
              </w:rPr>
              <w:t>2</w:t>
            </w:r>
          </w:p>
        </w:tc>
        <w:tc>
          <w:tcPr>
            <w:tcW w:w="1559" w:type="dxa"/>
            <w:vAlign w:val="center"/>
          </w:tcPr>
          <w:p w14:paraId="2BC5D031" w14:textId="77777777" w:rsidR="0063009D" w:rsidRDefault="0063009D" w:rsidP="0063009D">
            <w:pPr>
              <w:jc w:val="center"/>
              <w:rPr>
                <w:bCs/>
                <w:color w:val="000000"/>
                <w:sz w:val="28"/>
                <w:szCs w:val="28"/>
              </w:rPr>
            </w:pPr>
            <w:r>
              <w:rPr>
                <w:bCs/>
                <w:color w:val="000000"/>
                <w:sz w:val="28"/>
                <w:szCs w:val="28"/>
              </w:rPr>
              <w:t>3</w:t>
            </w:r>
          </w:p>
        </w:tc>
        <w:tc>
          <w:tcPr>
            <w:tcW w:w="2693" w:type="dxa"/>
            <w:vAlign w:val="center"/>
          </w:tcPr>
          <w:p w14:paraId="5ED0BE1E" w14:textId="77777777" w:rsidR="0063009D" w:rsidRDefault="0063009D" w:rsidP="0063009D">
            <w:pPr>
              <w:jc w:val="center"/>
              <w:rPr>
                <w:bCs/>
                <w:color w:val="000000"/>
                <w:sz w:val="28"/>
                <w:szCs w:val="28"/>
              </w:rPr>
            </w:pPr>
            <w:r>
              <w:rPr>
                <w:bCs/>
                <w:color w:val="000000"/>
                <w:sz w:val="28"/>
                <w:szCs w:val="28"/>
              </w:rPr>
              <w:t>4</w:t>
            </w:r>
          </w:p>
        </w:tc>
        <w:tc>
          <w:tcPr>
            <w:tcW w:w="2410" w:type="dxa"/>
            <w:vAlign w:val="center"/>
          </w:tcPr>
          <w:p w14:paraId="091A6855" w14:textId="77777777" w:rsidR="0063009D" w:rsidRDefault="0063009D" w:rsidP="0063009D">
            <w:pPr>
              <w:jc w:val="center"/>
              <w:rPr>
                <w:bCs/>
                <w:color w:val="000000"/>
                <w:sz w:val="28"/>
                <w:szCs w:val="28"/>
              </w:rPr>
            </w:pPr>
            <w:r>
              <w:rPr>
                <w:bCs/>
                <w:color w:val="000000"/>
                <w:sz w:val="28"/>
                <w:szCs w:val="28"/>
              </w:rPr>
              <w:t>5</w:t>
            </w:r>
          </w:p>
        </w:tc>
      </w:tr>
      <w:tr w:rsidR="0063009D" w14:paraId="67ACBC11" w14:textId="77777777" w:rsidTr="0063009D">
        <w:trPr>
          <w:trHeight w:val="1110"/>
        </w:trPr>
        <w:tc>
          <w:tcPr>
            <w:tcW w:w="736" w:type="dxa"/>
            <w:vAlign w:val="center"/>
          </w:tcPr>
          <w:p w14:paraId="76B26A45" w14:textId="77777777" w:rsidR="0063009D" w:rsidRDefault="0063009D" w:rsidP="0063009D">
            <w:pPr>
              <w:jc w:val="center"/>
              <w:rPr>
                <w:bCs/>
                <w:color w:val="000000"/>
                <w:sz w:val="28"/>
                <w:szCs w:val="28"/>
              </w:rPr>
            </w:pPr>
            <w:r>
              <w:rPr>
                <w:bCs/>
                <w:color w:val="000000"/>
                <w:sz w:val="28"/>
                <w:szCs w:val="28"/>
              </w:rPr>
              <w:t>2.2.</w:t>
            </w:r>
          </w:p>
        </w:tc>
        <w:tc>
          <w:tcPr>
            <w:tcW w:w="3659" w:type="dxa"/>
            <w:vAlign w:val="center"/>
          </w:tcPr>
          <w:p w14:paraId="35A3D73F" w14:textId="77777777" w:rsidR="0063009D" w:rsidRDefault="0063009D" w:rsidP="0063009D">
            <w:pPr>
              <w:rPr>
                <w:bCs/>
                <w:color w:val="000000"/>
                <w:sz w:val="28"/>
                <w:szCs w:val="28"/>
              </w:rPr>
            </w:pPr>
            <w:r w:rsidRPr="00FE6F9F">
              <w:rPr>
                <w:color w:val="000000" w:themeColor="text1"/>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14:paraId="6985613A" w14:textId="77777777" w:rsidR="0063009D" w:rsidRDefault="0063009D" w:rsidP="0063009D">
            <w:pPr>
              <w:jc w:val="center"/>
              <w:rPr>
                <w:bCs/>
                <w:color w:val="000000"/>
                <w:sz w:val="28"/>
                <w:szCs w:val="28"/>
              </w:rPr>
            </w:pPr>
            <w:r>
              <w:rPr>
                <w:bCs/>
                <w:color w:val="000000"/>
                <w:sz w:val="28"/>
                <w:szCs w:val="28"/>
              </w:rPr>
              <w:t>2,55</w:t>
            </w:r>
          </w:p>
        </w:tc>
        <w:tc>
          <w:tcPr>
            <w:tcW w:w="2693" w:type="dxa"/>
            <w:vAlign w:val="center"/>
          </w:tcPr>
          <w:p w14:paraId="3CEFEA01" w14:textId="77777777" w:rsidR="0063009D" w:rsidRDefault="0063009D" w:rsidP="0063009D">
            <w:pPr>
              <w:jc w:val="center"/>
              <w:rPr>
                <w:bCs/>
                <w:color w:val="000000"/>
                <w:sz w:val="28"/>
                <w:szCs w:val="28"/>
              </w:rPr>
            </w:pPr>
            <w:r>
              <w:rPr>
                <w:bCs/>
                <w:color w:val="000000"/>
                <w:sz w:val="28"/>
                <w:szCs w:val="28"/>
              </w:rPr>
              <w:t>2,55</w:t>
            </w:r>
          </w:p>
        </w:tc>
        <w:tc>
          <w:tcPr>
            <w:tcW w:w="2410" w:type="dxa"/>
            <w:vAlign w:val="center"/>
          </w:tcPr>
          <w:p w14:paraId="5AF0EC79" w14:textId="77777777" w:rsidR="0063009D" w:rsidRDefault="0063009D" w:rsidP="0063009D">
            <w:pPr>
              <w:jc w:val="center"/>
              <w:rPr>
                <w:bCs/>
                <w:color w:val="000000"/>
                <w:sz w:val="28"/>
                <w:szCs w:val="28"/>
              </w:rPr>
            </w:pPr>
            <w:r>
              <w:rPr>
                <w:bCs/>
                <w:color w:val="000000"/>
                <w:sz w:val="28"/>
                <w:szCs w:val="28"/>
              </w:rPr>
              <w:t>-</w:t>
            </w:r>
          </w:p>
        </w:tc>
      </w:tr>
      <w:tr w:rsidR="0063009D" w14:paraId="6B040BD0" w14:textId="77777777" w:rsidTr="0063009D">
        <w:trPr>
          <w:trHeight w:val="855"/>
        </w:trPr>
        <w:tc>
          <w:tcPr>
            <w:tcW w:w="11057" w:type="dxa"/>
            <w:gridSpan w:val="5"/>
            <w:vAlign w:val="center"/>
          </w:tcPr>
          <w:p w14:paraId="68B7B768" w14:textId="77777777" w:rsidR="0063009D" w:rsidRPr="00A31D27" w:rsidRDefault="0063009D" w:rsidP="0063009D">
            <w:pPr>
              <w:pStyle w:val="a7"/>
              <w:numPr>
                <w:ilvl w:val="0"/>
                <w:numId w:val="40"/>
              </w:numPr>
              <w:jc w:val="center"/>
              <w:rPr>
                <w:bCs/>
                <w:color w:val="000000"/>
                <w:sz w:val="28"/>
                <w:szCs w:val="28"/>
              </w:rPr>
            </w:pPr>
            <w:r>
              <w:rPr>
                <w:bCs/>
                <w:color w:val="000000"/>
                <w:sz w:val="28"/>
                <w:szCs w:val="28"/>
              </w:rPr>
              <w:t>Показатели качества очистки сточных вод</w:t>
            </w:r>
          </w:p>
        </w:tc>
      </w:tr>
      <w:tr w:rsidR="0063009D" w14:paraId="69FA7D90" w14:textId="77777777" w:rsidTr="0063009D">
        <w:trPr>
          <w:trHeight w:val="1831"/>
        </w:trPr>
        <w:tc>
          <w:tcPr>
            <w:tcW w:w="736" w:type="dxa"/>
            <w:vAlign w:val="center"/>
          </w:tcPr>
          <w:p w14:paraId="15460E25" w14:textId="77777777" w:rsidR="0063009D" w:rsidRDefault="0063009D" w:rsidP="0063009D">
            <w:pPr>
              <w:jc w:val="center"/>
              <w:rPr>
                <w:bCs/>
                <w:color w:val="000000"/>
                <w:sz w:val="28"/>
                <w:szCs w:val="28"/>
              </w:rPr>
            </w:pPr>
            <w:r>
              <w:rPr>
                <w:bCs/>
                <w:color w:val="000000"/>
                <w:sz w:val="28"/>
                <w:szCs w:val="28"/>
              </w:rPr>
              <w:t>3.1.</w:t>
            </w:r>
          </w:p>
        </w:tc>
        <w:tc>
          <w:tcPr>
            <w:tcW w:w="3659" w:type="dxa"/>
            <w:vAlign w:val="center"/>
          </w:tcPr>
          <w:p w14:paraId="3B99645A" w14:textId="77777777" w:rsidR="0063009D" w:rsidRPr="00656E97" w:rsidRDefault="0063009D" w:rsidP="0063009D">
            <w:pPr>
              <w:rPr>
                <w:color w:val="000000" w:themeColor="text1"/>
                <w:sz w:val="22"/>
                <w:szCs w:val="22"/>
              </w:rPr>
            </w:pPr>
            <w:r w:rsidRPr="00656E97">
              <w:rPr>
                <w:color w:val="000000" w:themeColor="text1"/>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06ABB268" w14:textId="77777777" w:rsidR="0063009D" w:rsidRDefault="0063009D" w:rsidP="0063009D">
            <w:pPr>
              <w:jc w:val="center"/>
              <w:rPr>
                <w:bCs/>
                <w:color w:val="000000"/>
                <w:sz w:val="28"/>
                <w:szCs w:val="28"/>
              </w:rPr>
            </w:pPr>
            <w:r>
              <w:rPr>
                <w:bCs/>
                <w:color w:val="000000"/>
                <w:sz w:val="28"/>
                <w:szCs w:val="28"/>
              </w:rPr>
              <w:t>0,00</w:t>
            </w:r>
          </w:p>
        </w:tc>
        <w:tc>
          <w:tcPr>
            <w:tcW w:w="2693" w:type="dxa"/>
            <w:vAlign w:val="center"/>
          </w:tcPr>
          <w:p w14:paraId="03E7EDDE" w14:textId="77777777" w:rsidR="0063009D" w:rsidRDefault="0063009D" w:rsidP="0063009D">
            <w:pPr>
              <w:jc w:val="center"/>
              <w:rPr>
                <w:bCs/>
                <w:color w:val="000000"/>
                <w:sz w:val="28"/>
                <w:szCs w:val="28"/>
              </w:rPr>
            </w:pPr>
            <w:r>
              <w:rPr>
                <w:bCs/>
                <w:color w:val="000000"/>
                <w:sz w:val="28"/>
                <w:szCs w:val="28"/>
              </w:rPr>
              <w:t>0,00</w:t>
            </w:r>
          </w:p>
        </w:tc>
        <w:tc>
          <w:tcPr>
            <w:tcW w:w="2410" w:type="dxa"/>
            <w:vAlign w:val="center"/>
          </w:tcPr>
          <w:p w14:paraId="739D05F5" w14:textId="77777777" w:rsidR="0063009D" w:rsidRDefault="0063009D" w:rsidP="0063009D">
            <w:pPr>
              <w:jc w:val="center"/>
              <w:rPr>
                <w:bCs/>
                <w:color w:val="000000"/>
                <w:sz w:val="28"/>
                <w:szCs w:val="28"/>
              </w:rPr>
            </w:pPr>
            <w:r>
              <w:rPr>
                <w:bCs/>
                <w:color w:val="000000"/>
                <w:sz w:val="28"/>
                <w:szCs w:val="28"/>
              </w:rPr>
              <w:t>-</w:t>
            </w:r>
          </w:p>
        </w:tc>
      </w:tr>
      <w:tr w:rsidR="0063009D" w14:paraId="04AB5C29" w14:textId="77777777" w:rsidTr="0063009D">
        <w:trPr>
          <w:trHeight w:val="1978"/>
        </w:trPr>
        <w:tc>
          <w:tcPr>
            <w:tcW w:w="736" w:type="dxa"/>
            <w:vAlign w:val="center"/>
          </w:tcPr>
          <w:p w14:paraId="49AFFD5D" w14:textId="77777777" w:rsidR="0063009D" w:rsidRDefault="0063009D" w:rsidP="0063009D">
            <w:pPr>
              <w:jc w:val="center"/>
              <w:rPr>
                <w:bCs/>
                <w:color w:val="000000"/>
                <w:sz w:val="28"/>
                <w:szCs w:val="28"/>
              </w:rPr>
            </w:pPr>
            <w:r>
              <w:rPr>
                <w:bCs/>
                <w:color w:val="000000"/>
                <w:sz w:val="28"/>
                <w:szCs w:val="28"/>
              </w:rPr>
              <w:t>3.2.</w:t>
            </w:r>
          </w:p>
        </w:tc>
        <w:tc>
          <w:tcPr>
            <w:tcW w:w="3659" w:type="dxa"/>
            <w:vAlign w:val="center"/>
          </w:tcPr>
          <w:p w14:paraId="7F97C2E1" w14:textId="77777777" w:rsidR="0063009D" w:rsidRDefault="0063009D" w:rsidP="0063009D">
            <w:pPr>
              <w:rPr>
                <w:bCs/>
                <w:color w:val="000000"/>
                <w:sz w:val="28"/>
                <w:szCs w:val="28"/>
              </w:rPr>
            </w:pPr>
            <w:r w:rsidRPr="00656E97">
              <w:rPr>
                <w:color w:val="000000" w:themeColor="text1"/>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14:paraId="7C1C39BB" w14:textId="77777777" w:rsidR="0063009D" w:rsidRDefault="0063009D" w:rsidP="0063009D">
            <w:pPr>
              <w:jc w:val="center"/>
              <w:rPr>
                <w:bCs/>
                <w:color w:val="000000"/>
                <w:sz w:val="28"/>
                <w:szCs w:val="28"/>
              </w:rPr>
            </w:pPr>
            <w:r>
              <w:rPr>
                <w:bCs/>
                <w:color w:val="000000"/>
                <w:sz w:val="28"/>
                <w:szCs w:val="28"/>
              </w:rPr>
              <w:t>0,00</w:t>
            </w:r>
          </w:p>
        </w:tc>
        <w:tc>
          <w:tcPr>
            <w:tcW w:w="2693" w:type="dxa"/>
            <w:vAlign w:val="center"/>
          </w:tcPr>
          <w:p w14:paraId="61DFAED9" w14:textId="77777777" w:rsidR="0063009D" w:rsidRDefault="0063009D" w:rsidP="0063009D">
            <w:pPr>
              <w:jc w:val="center"/>
              <w:rPr>
                <w:bCs/>
                <w:color w:val="000000"/>
                <w:sz w:val="28"/>
                <w:szCs w:val="28"/>
              </w:rPr>
            </w:pPr>
            <w:r>
              <w:rPr>
                <w:bCs/>
                <w:color w:val="000000"/>
                <w:sz w:val="28"/>
                <w:szCs w:val="28"/>
              </w:rPr>
              <w:t>0,00</w:t>
            </w:r>
          </w:p>
        </w:tc>
        <w:tc>
          <w:tcPr>
            <w:tcW w:w="2410" w:type="dxa"/>
            <w:vAlign w:val="center"/>
          </w:tcPr>
          <w:p w14:paraId="5D4394AB" w14:textId="77777777" w:rsidR="0063009D" w:rsidRDefault="0063009D" w:rsidP="0063009D">
            <w:pPr>
              <w:jc w:val="center"/>
              <w:rPr>
                <w:bCs/>
                <w:color w:val="000000"/>
                <w:sz w:val="28"/>
                <w:szCs w:val="28"/>
              </w:rPr>
            </w:pPr>
            <w:r>
              <w:rPr>
                <w:bCs/>
                <w:color w:val="000000"/>
                <w:sz w:val="28"/>
                <w:szCs w:val="28"/>
              </w:rPr>
              <w:t>-</w:t>
            </w:r>
          </w:p>
        </w:tc>
      </w:tr>
      <w:tr w:rsidR="0063009D" w14:paraId="3D5C7F04" w14:textId="77777777" w:rsidTr="0063009D">
        <w:trPr>
          <w:trHeight w:val="2952"/>
        </w:trPr>
        <w:tc>
          <w:tcPr>
            <w:tcW w:w="736" w:type="dxa"/>
            <w:vAlign w:val="center"/>
          </w:tcPr>
          <w:p w14:paraId="3CFB43EC" w14:textId="77777777" w:rsidR="0063009D" w:rsidRDefault="0063009D" w:rsidP="0063009D">
            <w:pPr>
              <w:jc w:val="center"/>
              <w:rPr>
                <w:bCs/>
                <w:color w:val="000000"/>
                <w:sz w:val="28"/>
                <w:szCs w:val="28"/>
              </w:rPr>
            </w:pPr>
            <w:r>
              <w:rPr>
                <w:bCs/>
                <w:color w:val="000000"/>
                <w:sz w:val="28"/>
                <w:szCs w:val="28"/>
              </w:rPr>
              <w:t>3.3.</w:t>
            </w:r>
          </w:p>
        </w:tc>
        <w:tc>
          <w:tcPr>
            <w:tcW w:w="3659" w:type="dxa"/>
            <w:vAlign w:val="center"/>
          </w:tcPr>
          <w:p w14:paraId="0E6982F6" w14:textId="77777777" w:rsidR="0063009D" w:rsidRPr="00656E97" w:rsidRDefault="0063009D" w:rsidP="0063009D">
            <w:pPr>
              <w:rPr>
                <w:color w:val="000000" w:themeColor="text1"/>
                <w:sz w:val="22"/>
                <w:szCs w:val="22"/>
              </w:rPr>
            </w:pPr>
            <w:r w:rsidRPr="00656E97">
              <w:rPr>
                <w:color w:val="000000" w:themeColor="text1"/>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14:paraId="00D1E320" w14:textId="77777777" w:rsidR="0063009D" w:rsidRDefault="0063009D" w:rsidP="0063009D">
            <w:pPr>
              <w:jc w:val="center"/>
              <w:rPr>
                <w:bCs/>
                <w:color w:val="000000"/>
                <w:sz w:val="28"/>
                <w:szCs w:val="28"/>
              </w:rPr>
            </w:pPr>
            <w:r>
              <w:rPr>
                <w:bCs/>
                <w:color w:val="000000"/>
                <w:sz w:val="28"/>
                <w:szCs w:val="28"/>
              </w:rPr>
              <w:t>16,20</w:t>
            </w:r>
          </w:p>
        </w:tc>
        <w:tc>
          <w:tcPr>
            <w:tcW w:w="2693" w:type="dxa"/>
            <w:vAlign w:val="center"/>
          </w:tcPr>
          <w:p w14:paraId="0F02E83E" w14:textId="77777777" w:rsidR="0063009D" w:rsidRDefault="0063009D" w:rsidP="0063009D">
            <w:pPr>
              <w:jc w:val="center"/>
              <w:rPr>
                <w:bCs/>
                <w:color w:val="000000"/>
                <w:sz w:val="28"/>
                <w:szCs w:val="28"/>
              </w:rPr>
            </w:pPr>
            <w:r>
              <w:rPr>
                <w:bCs/>
                <w:color w:val="000000"/>
                <w:sz w:val="28"/>
                <w:szCs w:val="28"/>
              </w:rPr>
              <w:t>16,20</w:t>
            </w:r>
          </w:p>
        </w:tc>
        <w:tc>
          <w:tcPr>
            <w:tcW w:w="2410" w:type="dxa"/>
            <w:vAlign w:val="center"/>
          </w:tcPr>
          <w:p w14:paraId="7D944D0A" w14:textId="77777777" w:rsidR="0063009D" w:rsidRDefault="0063009D" w:rsidP="0063009D">
            <w:pPr>
              <w:jc w:val="center"/>
              <w:rPr>
                <w:bCs/>
                <w:color w:val="000000"/>
                <w:sz w:val="28"/>
                <w:szCs w:val="28"/>
              </w:rPr>
            </w:pPr>
            <w:r>
              <w:rPr>
                <w:bCs/>
                <w:color w:val="000000"/>
                <w:sz w:val="28"/>
                <w:szCs w:val="28"/>
              </w:rPr>
              <w:t>-</w:t>
            </w:r>
          </w:p>
        </w:tc>
      </w:tr>
      <w:tr w:rsidR="0063009D" w14:paraId="2801FAD0" w14:textId="77777777" w:rsidTr="0063009D">
        <w:trPr>
          <w:trHeight w:val="832"/>
        </w:trPr>
        <w:tc>
          <w:tcPr>
            <w:tcW w:w="11057" w:type="dxa"/>
            <w:gridSpan w:val="5"/>
            <w:vAlign w:val="center"/>
          </w:tcPr>
          <w:p w14:paraId="2081A0C9" w14:textId="77777777" w:rsidR="0063009D" w:rsidRPr="00A31D27" w:rsidRDefault="0063009D" w:rsidP="0063009D">
            <w:pPr>
              <w:pStyle w:val="a7"/>
              <w:numPr>
                <w:ilvl w:val="0"/>
                <w:numId w:val="40"/>
              </w:numPr>
              <w:jc w:val="center"/>
              <w:rPr>
                <w:bCs/>
                <w:color w:val="000000"/>
                <w:sz w:val="28"/>
                <w:szCs w:val="28"/>
              </w:rPr>
            </w:pPr>
            <w:r>
              <w:rPr>
                <w:bCs/>
                <w:color w:val="000000"/>
                <w:sz w:val="28"/>
                <w:szCs w:val="28"/>
              </w:rPr>
              <w:t>Показатели энергетической эффективности использования ресурсов, в том числе уровень потерь воды</w:t>
            </w:r>
          </w:p>
        </w:tc>
      </w:tr>
      <w:tr w:rsidR="0063009D" w14:paraId="370537CB" w14:textId="77777777" w:rsidTr="0063009D">
        <w:trPr>
          <w:trHeight w:val="1250"/>
        </w:trPr>
        <w:tc>
          <w:tcPr>
            <w:tcW w:w="736" w:type="dxa"/>
            <w:vAlign w:val="center"/>
          </w:tcPr>
          <w:p w14:paraId="6EFFD573" w14:textId="77777777" w:rsidR="0063009D" w:rsidRDefault="0063009D" w:rsidP="0063009D">
            <w:pPr>
              <w:jc w:val="center"/>
              <w:rPr>
                <w:bCs/>
                <w:color w:val="000000"/>
                <w:sz w:val="28"/>
                <w:szCs w:val="28"/>
              </w:rPr>
            </w:pPr>
            <w:r>
              <w:rPr>
                <w:bCs/>
                <w:color w:val="000000"/>
                <w:sz w:val="28"/>
                <w:szCs w:val="28"/>
              </w:rPr>
              <w:t>4.1.</w:t>
            </w:r>
          </w:p>
        </w:tc>
        <w:tc>
          <w:tcPr>
            <w:tcW w:w="3659" w:type="dxa"/>
            <w:vAlign w:val="center"/>
          </w:tcPr>
          <w:p w14:paraId="67AC9F73" w14:textId="77777777" w:rsidR="0063009D" w:rsidRDefault="0063009D" w:rsidP="0063009D">
            <w:pPr>
              <w:rPr>
                <w:bCs/>
                <w:color w:val="000000"/>
                <w:sz w:val="28"/>
                <w:szCs w:val="28"/>
              </w:rPr>
            </w:pPr>
            <w:r w:rsidRPr="00656E97">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646DF696" w14:textId="77777777" w:rsidR="0063009D" w:rsidRDefault="0063009D" w:rsidP="0063009D">
            <w:pPr>
              <w:jc w:val="center"/>
              <w:rPr>
                <w:bCs/>
                <w:color w:val="000000"/>
                <w:sz w:val="28"/>
                <w:szCs w:val="28"/>
              </w:rPr>
            </w:pPr>
            <w:r>
              <w:rPr>
                <w:bCs/>
                <w:color w:val="000000"/>
                <w:sz w:val="28"/>
                <w:szCs w:val="28"/>
              </w:rPr>
              <w:t>47,13</w:t>
            </w:r>
          </w:p>
        </w:tc>
        <w:tc>
          <w:tcPr>
            <w:tcW w:w="2693" w:type="dxa"/>
            <w:vAlign w:val="center"/>
          </w:tcPr>
          <w:p w14:paraId="6999C356" w14:textId="77777777" w:rsidR="0063009D" w:rsidRDefault="0063009D" w:rsidP="0063009D">
            <w:pPr>
              <w:jc w:val="center"/>
              <w:rPr>
                <w:bCs/>
                <w:color w:val="000000"/>
                <w:sz w:val="28"/>
                <w:szCs w:val="28"/>
              </w:rPr>
            </w:pPr>
            <w:r>
              <w:rPr>
                <w:bCs/>
                <w:color w:val="000000"/>
                <w:sz w:val="28"/>
                <w:szCs w:val="28"/>
              </w:rPr>
              <w:t>47,13</w:t>
            </w:r>
          </w:p>
        </w:tc>
        <w:tc>
          <w:tcPr>
            <w:tcW w:w="2410" w:type="dxa"/>
            <w:vAlign w:val="center"/>
          </w:tcPr>
          <w:p w14:paraId="4AE7BB32" w14:textId="77777777" w:rsidR="0063009D" w:rsidRDefault="0063009D" w:rsidP="0063009D">
            <w:pPr>
              <w:jc w:val="center"/>
              <w:rPr>
                <w:bCs/>
                <w:color w:val="000000"/>
                <w:sz w:val="28"/>
                <w:szCs w:val="28"/>
              </w:rPr>
            </w:pPr>
            <w:r>
              <w:rPr>
                <w:bCs/>
                <w:color w:val="000000"/>
                <w:sz w:val="28"/>
                <w:szCs w:val="28"/>
              </w:rPr>
              <w:t>-</w:t>
            </w:r>
          </w:p>
        </w:tc>
      </w:tr>
      <w:tr w:rsidR="0063009D" w14:paraId="5961B1C0" w14:textId="77777777" w:rsidTr="0063009D">
        <w:trPr>
          <w:trHeight w:val="2425"/>
        </w:trPr>
        <w:tc>
          <w:tcPr>
            <w:tcW w:w="736" w:type="dxa"/>
            <w:vAlign w:val="center"/>
          </w:tcPr>
          <w:p w14:paraId="5E3A3D49" w14:textId="77777777" w:rsidR="0063009D" w:rsidRDefault="0063009D" w:rsidP="0063009D">
            <w:pPr>
              <w:jc w:val="center"/>
              <w:rPr>
                <w:bCs/>
                <w:color w:val="000000"/>
                <w:sz w:val="28"/>
                <w:szCs w:val="28"/>
              </w:rPr>
            </w:pPr>
            <w:r>
              <w:rPr>
                <w:bCs/>
                <w:color w:val="000000"/>
                <w:sz w:val="28"/>
                <w:szCs w:val="28"/>
              </w:rPr>
              <w:t>4.2.</w:t>
            </w:r>
          </w:p>
        </w:tc>
        <w:tc>
          <w:tcPr>
            <w:tcW w:w="3659" w:type="dxa"/>
            <w:vAlign w:val="center"/>
          </w:tcPr>
          <w:p w14:paraId="7B4E11DA" w14:textId="77777777" w:rsidR="0063009D" w:rsidRDefault="0063009D" w:rsidP="0063009D">
            <w:pPr>
              <w:rPr>
                <w:bCs/>
                <w:color w:val="000000"/>
                <w:sz w:val="28"/>
                <w:szCs w:val="28"/>
              </w:rPr>
            </w:pPr>
            <w:r w:rsidRPr="00656E97">
              <w:rPr>
                <w:color w:val="000000" w:themeColor="text1"/>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организаций, оказ</w:t>
            </w:r>
            <w:r>
              <w:rPr>
                <w:color w:val="000000" w:themeColor="text1"/>
                <w:sz w:val="22"/>
                <w:szCs w:val="22"/>
                <w:u w:val="single"/>
              </w:rPr>
              <w:t>ывающих услуги по водоподготовке</w:t>
            </w:r>
          </w:p>
        </w:tc>
        <w:tc>
          <w:tcPr>
            <w:tcW w:w="1559" w:type="dxa"/>
            <w:vAlign w:val="center"/>
          </w:tcPr>
          <w:p w14:paraId="7D0FCD74" w14:textId="77777777" w:rsidR="0063009D" w:rsidRDefault="0063009D" w:rsidP="0063009D">
            <w:pPr>
              <w:jc w:val="center"/>
              <w:rPr>
                <w:bCs/>
                <w:color w:val="000000"/>
                <w:sz w:val="28"/>
                <w:szCs w:val="28"/>
              </w:rPr>
            </w:pPr>
            <w:r>
              <w:rPr>
                <w:bCs/>
                <w:color w:val="000000"/>
                <w:sz w:val="28"/>
                <w:szCs w:val="28"/>
              </w:rPr>
              <w:t>-</w:t>
            </w:r>
          </w:p>
        </w:tc>
        <w:tc>
          <w:tcPr>
            <w:tcW w:w="2693" w:type="dxa"/>
            <w:vAlign w:val="center"/>
          </w:tcPr>
          <w:p w14:paraId="6249E5AE" w14:textId="77777777" w:rsidR="0063009D" w:rsidRDefault="0063009D" w:rsidP="0063009D">
            <w:pPr>
              <w:jc w:val="center"/>
              <w:rPr>
                <w:bCs/>
                <w:color w:val="000000"/>
                <w:sz w:val="28"/>
                <w:szCs w:val="28"/>
              </w:rPr>
            </w:pPr>
            <w:r>
              <w:rPr>
                <w:bCs/>
                <w:color w:val="000000"/>
                <w:sz w:val="28"/>
                <w:szCs w:val="28"/>
              </w:rPr>
              <w:t>-</w:t>
            </w:r>
          </w:p>
        </w:tc>
        <w:tc>
          <w:tcPr>
            <w:tcW w:w="2410" w:type="dxa"/>
            <w:vAlign w:val="center"/>
          </w:tcPr>
          <w:p w14:paraId="47FD3EDE" w14:textId="77777777" w:rsidR="0063009D" w:rsidRDefault="0063009D" w:rsidP="0063009D">
            <w:pPr>
              <w:jc w:val="center"/>
              <w:rPr>
                <w:bCs/>
                <w:color w:val="000000"/>
                <w:sz w:val="28"/>
                <w:szCs w:val="28"/>
              </w:rPr>
            </w:pPr>
            <w:r>
              <w:rPr>
                <w:bCs/>
                <w:color w:val="000000"/>
                <w:sz w:val="28"/>
                <w:szCs w:val="28"/>
              </w:rPr>
              <w:t>-</w:t>
            </w:r>
          </w:p>
        </w:tc>
      </w:tr>
      <w:tr w:rsidR="0063009D" w14:paraId="69BDFC3C" w14:textId="77777777" w:rsidTr="0063009D">
        <w:trPr>
          <w:trHeight w:val="438"/>
        </w:trPr>
        <w:tc>
          <w:tcPr>
            <w:tcW w:w="736" w:type="dxa"/>
            <w:vAlign w:val="center"/>
          </w:tcPr>
          <w:p w14:paraId="13ECEA32" w14:textId="77777777" w:rsidR="0063009D" w:rsidRDefault="0063009D" w:rsidP="0063009D">
            <w:pPr>
              <w:jc w:val="center"/>
              <w:rPr>
                <w:bCs/>
                <w:color w:val="000000"/>
                <w:sz w:val="28"/>
                <w:szCs w:val="28"/>
              </w:rPr>
            </w:pPr>
            <w:r>
              <w:rPr>
                <w:bCs/>
                <w:color w:val="000000"/>
                <w:sz w:val="28"/>
                <w:szCs w:val="28"/>
              </w:rPr>
              <w:lastRenderedPageBreak/>
              <w:t>1</w:t>
            </w:r>
          </w:p>
        </w:tc>
        <w:tc>
          <w:tcPr>
            <w:tcW w:w="3659" w:type="dxa"/>
            <w:vAlign w:val="center"/>
          </w:tcPr>
          <w:p w14:paraId="02E132AB" w14:textId="77777777" w:rsidR="0063009D" w:rsidRPr="007C591B" w:rsidRDefault="0063009D" w:rsidP="0063009D">
            <w:pPr>
              <w:jc w:val="center"/>
              <w:rPr>
                <w:color w:val="000000" w:themeColor="text1"/>
                <w:sz w:val="28"/>
                <w:szCs w:val="28"/>
              </w:rPr>
            </w:pPr>
            <w:r>
              <w:rPr>
                <w:color w:val="000000" w:themeColor="text1"/>
                <w:sz w:val="28"/>
                <w:szCs w:val="28"/>
              </w:rPr>
              <w:t>2</w:t>
            </w:r>
          </w:p>
        </w:tc>
        <w:tc>
          <w:tcPr>
            <w:tcW w:w="1559" w:type="dxa"/>
            <w:vAlign w:val="center"/>
          </w:tcPr>
          <w:p w14:paraId="14618DEF" w14:textId="77777777" w:rsidR="0063009D" w:rsidRDefault="0063009D" w:rsidP="0063009D">
            <w:pPr>
              <w:jc w:val="center"/>
              <w:rPr>
                <w:bCs/>
                <w:color w:val="000000"/>
                <w:sz w:val="28"/>
                <w:szCs w:val="28"/>
              </w:rPr>
            </w:pPr>
            <w:r>
              <w:rPr>
                <w:bCs/>
                <w:color w:val="000000"/>
                <w:sz w:val="28"/>
                <w:szCs w:val="28"/>
              </w:rPr>
              <w:t>3</w:t>
            </w:r>
          </w:p>
        </w:tc>
        <w:tc>
          <w:tcPr>
            <w:tcW w:w="2693" w:type="dxa"/>
            <w:vAlign w:val="center"/>
          </w:tcPr>
          <w:p w14:paraId="7D8ECC0F" w14:textId="77777777" w:rsidR="0063009D" w:rsidRDefault="0063009D" w:rsidP="0063009D">
            <w:pPr>
              <w:jc w:val="center"/>
              <w:rPr>
                <w:bCs/>
                <w:color w:val="000000"/>
                <w:sz w:val="28"/>
                <w:szCs w:val="28"/>
              </w:rPr>
            </w:pPr>
            <w:r>
              <w:rPr>
                <w:bCs/>
                <w:color w:val="000000"/>
                <w:sz w:val="28"/>
                <w:szCs w:val="28"/>
              </w:rPr>
              <w:t>4</w:t>
            </w:r>
          </w:p>
        </w:tc>
        <w:tc>
          <w:tcPr>
            <w:tcW w:w="2410" w:type="dxa"/>
            <w:vAlign w:val="center"/>
          </w:tcPr>
          <w:p w14:paraId="6A37622B" w14:textId="77777777" w:rsidR="0063009D" w:rsidRDefault="0063009D" w:rsidP="0063009D">
            <w:pPr>
              <w:jc w:val="center"/>
              <w:rPr>
                <w:bCs/>
                <w:color w:val="000000"/>
                <w:sz w:val="28"/>
                <w:szCs w:val="28"/>
              </w:rPr>
            </w:pPr>
            <w:r>
              <w:rPr>
                <w:bCs/>
                <w:color w:val="000000"/>
                <w:sz w:val="28"/>
                <w:szCs w:val="28"/>
              </w:rPr>
              <w:t>5</w:t>
            </w:r>
          </w:p>
        </w:tc>
      </w:tr>
      <w:tr w:rsidR="0063009D" w14:paraId="3432F806" w14:textId="77777777" w:rsidTr="0063009D">
        <w:trPr>
          <w:trHeight w:val="2228"/>
        </w:trPr>
        <w:tc>
          <w:tcPr>
            <w:tcW w:w="736" w:type="dxa"/>
            <w:vAlign w:val="center"/>
          </w:tcPr>
          <w:p w14:paraId="38828A3A" w14:textId="77777777" w:rsidR="0063009D" w:rsidRDefault="0063009D" w:rsidP="0063009D">
            <w:pPr>
              <w:jc w:val="center"/>
              <w:rPr>
                <w:bCs/>
                <w:color w:val="000000"/>
                <w:sz w:val="28"/>
                <w:szCs w:val="28"/>
              </w:rPr>
            </w:pPr>
            <w:r>
              <w:rPr>
                <w:bCs/>
                <w:color w:val="000000"/>
                <w:sz w:val="28"/>
                <w:szCs w:val="28"/>
              </w:rPr>
              <w:t>4.3.</w:t>
            </w:r>
          </w:p>
        </w:tc>
        <w:tc>
          <w:tcPr>
            <w:tcW w:w="3659" w:type="dxa"/>
            <w:vAlign w:val="center"/>
          </w:tcPr>
          <w:p w14:paraId="02FD934A" w14:textId="77777777" w:rsidR="0063009D" w:rsidRPr="00656E97" w:rsidRDefault="0063009D" w:rsidP="0063009D">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питьевой воды, на единицу объема </w:t>
            </w:r>
            <w:r>
              <w:rPr>
                <w:color w:val="000000" w:themeColor="text1"/>
                <w:sz w:val="22"/>
                <w:szCs w:val="22"/>
              </w:rPr>
              <w:t>транспортируемой воды</w:t>
            </w:r>
            <w:r w:rsidRPr="00656E97">
              <w:rPr>
                <w:color w:val="000000" w:themeColor="text1"/>
                <w:sz w:val="22"/>
                <w:szCs w:val="22"/>
              </w:rPr>
              <w:t xml:space="preserve">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p>
        </w:tc>
        <w:tc>
          <w:tcPr>
            <w:tcW w:w="1559" w:type="dxa"/>
            <w:vAlign w:val="center"/>
          </w:tcPr>
          <w:p w14:paraId="5508248B" w14:textId="77777777" w:rsidR="0063009D" w:rsidRDefault="0063009D" w:rsidP="0063009D">
            <w:pPr>
              <w:jc w:val="center"/>
              <w:rPr>
                <w:bCs/>
                <w:color w:val="000000"/>
                <w:sz w:val="28"/>
                <w:szCs w:val="28"/>
              </w:rPr>
            </w:pPr>
            <w:r>
              <w:rPr>
                <w:bCs/>
                <w:color w:val="000000"/>
                <w:sz w:val="28"/>
                <w:szCs w:val="28"/>
              </w:rPr>
              <w:t>-</w:t>
            </w:r>
          </w:p>
        </w:tc>
        <w:tc>
          <w:tcPr>
            <w:tcW w:w="2693" w:type="dxa"/>
            <w:vAlign w:val="center"/>
          </w:tcPr>
          <w:p w14:paraId="346EDE36" w14:textId="77777777" w:rsidR="0063009D" w:rsidRDefault="0063009D" w:rsidP="0063009D">
            <w:pPr>
              <w:jc w:val="center"/>
              <w:rPr>
                <w:bCs/>
                <w:color w:val="000000"/>
                <w:sz w:val="28"/>
                <w:szCs w:val="28"/>
              </w:rPr>
            </w:pPr>
            <w:r>
              <w:rPr>
                <w:bCs/>
                <w:color w:val="000000"/>
                <w:sz w:val="28"/>
                <w:szCs w:val="28"/>
              </w:rPr>
              <w:t>-</w:t>
            </w:r>
          </w:p>
        </w:tc>
        <w:tc>
          <w:tcPr>
            <w:tcW w:w="2410" w:type="dxa"/>
            <w:vAlign w:val="center"/>
          </w:tcPr>
          <w:p w14:paraId="1C4F95CF" w14:textId="77777777" w:rsidR="0063009D" w:rsidRDefault="0063009D" w:rsidP="0063009D">
            <w:pPr>
              <w:jc w:val="center"/>
              <w:rPr>
                <w:bCs/>
                <w:color w:val="000000"/>
                <w:sz w:val="28"/>
                <w:szCs w:val="28"/>
              </w:rPr>
            </w:pPr>
            <w:r>
              <w:rPr>
                <w:bCs/>
                <w:color w:val="000000"/>
                <w:sz w:val="28"/>
                <w:szCs w:val="28"/>
              </w:rPr>
              <w:t>-</w:t>
            </w:r>
          </w:p>
        </w:tc>
      </w:tr>
      <w:tr w:rsidR="0063009D" w14:paraId="405BD8C5" w14:textId="77777777" w:rsidTr="0063009D">
        <w:trPr>
          <w:trHeight w:val="2259"/>
        </w:trPr>
        <w:tc>
          <w:tcPr>
            <w:tcW w:w="736" w:type="dxa"/>
            <w:vAlign w:val="center"/>
          </w:tcPr>
          <w:p w14:paraId="2261BF25" w14:textId="77777777" w:rsidR="0063009D" w:rsidRDefault="0063009D" w:rsidP="0063009D">
            <w:pPr>
              <w:jc w:val="center"/>
              <w:rPr>
                <w:bCs/>
                <w:color w:val="000000"/>
                <w:sz w:val="28"/>
                <w:szCs w:val="28"/>
              </w:rPr>
            </w:pPr>
            <w:r>
              <w:rPr>
                <w:bCs/>
                <w:color w:val="000000"/>
                <w:sz w:val="28"/>
                <w:szCs w:val="28"/>
              </w:rPr>
              <w:t>4.4.</w:t>
            </w:r>
          </w:p>
        </w:tc>
        <w:tc>
          <w:tcPr>
            <w:tcW w:w="3659" w:type="dxa"/>
            <w:vAlign w:val="center"/>
          </w:tcPr>
          <w:p w14:paraId="1AEEB46D" w14:textId="77777777" w:rsidR="0063009D" w:rsidRDefault="0063009D" w:rsidP="0063009D">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водоподготовки и транспортировки</w:t>
            </w:r>
            <w:r w:rsidRPr="00656E97">
              <w:rPr>
                <w:color w:val="000000" w:themeColor="text1"/>
                <w:sz w:val="22"/>
                <w:szCs w:val="22"/>
              </w:rPr>
              <w:t xml:space="preserve"> питьевой воды, на единицу объема,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w:t>
            </w:r>
            <w:r>
              <w:rPr>
                <w:color w:val="000000" w:themeColor="text1"/>
                <w:sz w:val="22"/>
                <w:szCs w:val="22"/>
                <w:u w:val="single"/>
              </w:rPr>
              <w:t>ганизаций, оказывающих услуги водоснабжения (полный цикл)</w:t>
            </w:r>
          </w:p>
        </w:tc>
        <w:tc>
          <w:tcPr>
            <w:tcW w:w="1559" w:type="dxa"/>
            <w:vAlign w:val="center"/>
          </w:tcPr>
          <w:p w14:paraId="528C8619" w14:textId="77777777" w:rsidR="0063009D" w:rsidRDefault="0063009D" w:rsidP="0063009D">
            <w:pPr>
              <w:jc w:val="center"/>
              <w:rPr>
                <w:bCs/>
                <w:color w:val="000000"/>
                <w:sz w:val="28"/>
                <w:szCs w:val="28"/>
              </w:rPr>
            </w:pPr>
            <w:r>
              <w:rPr>
                <w:bCs/>
                <w:color w:val="000000"/>
                <w:sz w:val="28"/>
                <w:szCs w:val="28"/>
              </w:rPr>
              <w:t>1,64</w:t>
            </w:r>
          </w:p>
        </w:tc>
        <w:tc>
          <w:tcPr>
            <w:tcW w:w="2693" w:type="dxa"/>
            <w:vAlign w:val="center"/>
          </w:tcPr>
          <w:p w14:paraId="74015860" w14:textId="77777777" w:rsidR="0063009D" w:rsidRDefault="0063009D" w:rsidP="0063009D">
            <w:pPr>
              <w:jc w:val="center"/>
              <w:rPr>
                <w:bCs/>
                <w:color w:val="000000"/>
                <w:sz w:val="28"/>
                <w:szCs w:val="28"/>
              </w:rPr>
            </w:pPr>
            <w:r>
              <w:rPr>
                <w:bCs/>
                <w:color w:val="000000"/>
                <w:sz w:val="28"/>
                <w:szCs w:val="28"/>
              </w:rPr>
              <w:t>1,64</w:t>
            </w:r>
          </w:p>
        </w:tc>
        <w:tc>
          <w:tcPr>
            <w:tcW w:w="2410" w:type="dxa"/>
            <w:vAlign w:val="center"/>
          </w:tcPr>
          <w:p w14:paraId="72A85F45" w14:textId="77777777" w:rsidR="0063009D" w:rsidRDefault="0063009D" w:rsidP="0063009D">
            <w:pPr>
              <w:jc w:val="center"/>
              <w:rPr>
                <w:bCs/>
                <w:color w:val="000000"/>
                <w:sz w:val="28"/>
                <w:szCs w:val="28"/>
              </w:rPr>
            </w:pPr>
            <w:r>
              <w:rPr>
                <w:bCs/>
                <w:color w:val="000000"/>
                <w:sz w:val="28"/>
                <w:szCs w:val="28"/>
              </w:rPr>
              <w:t>-</w:t>
            </w:r>
          </w:p>
        </w:tc>
      </w:tr>
      <w:tr w:rsidR="0063009D" w14:paraId="22C3A8CE" w14:textId="77777777" w:rsidTr="0063009D">
        <w:trPr>
          <w:trHeight w:val="1978"/>
        </w:trPr>
        <w:tc>
          <w:tcPr>
            <w:tcW w:w="736" w:type="dxa"/>
            <w:vAlign w:val="center"/>
          </w:tcPr>
          <w:p w14:paraId="1E97DD67" w14:textId="77777777" w:rsidR="0063009D" w:rsidRDefault="0063009D" w:rsidP="0063009D">
            <w:pPr>
              <w:jc w:val="center"/>
              <w:rPr>
                <w:bCs/>
                <w:color w:val="000000"/>
                <w:sz w:val="28"/>
                <w:szCs w:val="28"/>
              </w:rPr>
            </w:pPr>
            <w:r>
              <w:rPr>
                <w:bCs/>
                <w:color w:val="000000"/>
                <w:sz w:val="28"/>
                <w:szCs w:val="28"/>
              </w:rPr>
              <w:t>4.5.</w:t>
            </w:r>
          </w:p>
        </w:tc>
        <w:tc>
          <w:tcPr>
            <w:tcW w:w="3659" w:type="dxa"/>
            <w:vAlign w:val="center"/>
          </w:tcPr>
          <w:p w14:paraId="4315781B" w14:textId="77777777" w:rsidR="0063009D" w:rsidRDefault="0063009D" w:rsidP="0063009D">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очистки</w:t>
            </w:r>
            <w:r w:rsidRPr="00656E97">
              <w:rPr>
                <w:color w:val="000000" w:themeColor="text1"/>
                <w:sz w:val="22"/>
                <w:szCs w:val="22"/>
              </w:rPr>
              <w:t xml:space="preserve"> сточных вод, на единицу объема </w:t>
            </w:r>
            <w:r>
              <w:rPr>
                <w:color w:val="000000" w:themeColor="text1"/>
                <w:sz w:val="22"/>
                <w:szCs w:val="22"/>
              </w:rPr>
              <w:t>очищаемых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для организаций, оказывающих услуги по очистке сточных вод</w:t>
            </w:r>
          </w:p>
        </w:tc>
        <w:tc>
          <w:tcPr>
            <w:tcW w:w="1559" w:type="dxa"/>
            <w:vAlign w:val="center"/>
          </w:tcPr>
          <w:p w14:paraId="29AD8CC9" w14:textId="77777777" w:rsidR="0063009D" w:rsidRDefault="0063009D" w:rsidP="0063009D">
            <w:pPr>
              <w:jc w:val="center"/>
              <w:rPr>
                <w:bCs/>
                <w:color w:val="000000"/>
                <w:sz w:val="28"/>
                <w:szCs w:val="28"/>
              </w:rPr>
            </w:pPr>
            <w:r>
              <w:rPr>
                <w:bCs/>
                <w:color w:val="000000"/>
                <w:sz w:val="28"/>
                <w:szCs w:val="28"/>
              </w:rPr>
              <w:t>-</w:t>
            </w:r>
          </w:p>
        </w:tc>
        <w:tc>
          <w:tcPr>
            <w:tcW w:w="2693" w:type="dxa"/>
            <w:vAlign w:val="center"/>
          </w:tcPr>
          <w:p w14:paraId="01FEC0DB" w14:textId="77777777" w:rsidR="0063009D" w:rsidRDefault="0063009D" w:rsidP="0063009D">
            <w:pPr>
              <w:jc w:val="center"/>
              <w:rPr>
                <w:bCs/>
                <w:color w:val="000000"/>
                <w:sz w:val="28"/>
                <w:szCs w:val="28"/>
              </w:rPr>
            </w:pPr>
            <w:r>
              <w:rPr>
                <w:bCs/>
                <w:color w:val="000000"/>
                <w:sz w:val="28"/>
                <w:szCs w:val="28"/>
              </w:rPr>
              <w:t>-</w:t>
            </w:r>
          </w:p>
        </w:tc>
        <w:tc>
          <w:tcPr>
            <w:tcW w:w="2410" w:type="dxa"/>
            <w:vAlign w:val="center"/>
          </w:tcPr>
          <w:p w14:paraId="25395020" w14:textId="77777777" w:rsidR="0063009D" w:rsidRDefault="0063009D" w:rsidP="0063009D">
            <w:pPr>
              <w:jc w:val="center"/>
              <w:rPr>
                <w:bCs/>
                <w:color w:val="000000"/>
                <w:sz w:val="28"/>
                <w:szCs w:val="28"/>
              </w:rPr>
            </w:pPr>
            <w:r>
              <w:rPr>
                <w:bCs/>
                <w:color w:val="000000"/>
                <w:sz w:val="28"/>
                <w:szCs w:val="28"/>
              </w:rPr>
              <w:t>-</w:t>
            </w:r>
          </w:p>
        </w:tc>
      </w:tr>
      <w:tr w:rsidR="0063009D" w14:paraId="4122D30A" w14:textId="77777777" w:rsidTr="0063009D">
        <w:trPr>
          <w:trHeight w:val="2117"/>
        </w:trPr>
        <w:tc>
          <w:tcPr>
            <w:tcW w:w="736" w:type="dxa"/>
            <w:vAlign w:val="center"/>
          </w:tcPr>
          <w:p w14:paraId="472FB4C3" w14:textId="77777777" w:rsidR="0063009D" w:rsidRDefault="0063009D" w:rsidP="0063009D">
            <w:pPr>
              <w:jc w:val="center"/>
              <w:rPr>
                <w:bCs/>
                <w:color w:val="000000"/>
                <w:sz w:val="28"/>
                <w:szCs w:val="28"/>
              </w:rPr>
            </w:pPr>
            <w:r>
              <w:rPr>
                <w:bCs/>
                <w:color w:val="000000"/>
                <w:sz w:val="28"/>
                <w:szCs w:val="28"/>
              </w:rPr>
              <w:t>4.6.</w:t>
            </w:r>
          </w:p>
        </w:tc>
        <w:tc>
          <w:tcPr>
            <w:tcW w:w="3659" w:type="dxa"/>
            <w:vAlign w:val="center"/>
          </w:tcPr>
          <w:p w14:paraId="0C367316" w14:textId="77777777" w:rsidR="0063009D" w:rsidRPr="00656E97" w:rsidRDefault="0063009D" w:rsidP="0063009D">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сточных вод, на единицу объема </w:t>
            </w:r>
            <w:r>
              <w:rPr>
                <w:color w:val="000000" w:themeColor="text1"/>
                <w:sz w:val="22"/>
                <w:szCs w:val="22"/>
              </w:rPr>
              <w:t>транспортируемых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r w:rsidRPr="00E23866">
              <w:rPr>
                <w:color w:val="000000" w:themeColor="text1"/>
                <w:sz w:val="22"/>
                <w:szCs w:val="22"/>
                <w:u w:val="single"/>
              </w:rPr>
              <w:t xml:space="preserve"> сточных вод</w:t>
            </w:r>
          </w:p>
        </w:tc>
        <w:tc>
          <w:tcPr>
            <w:tcW w:w="1559" w:type="dxa"/>
            <w:vAlign w:val="center"/>
          </w:tcPr>
          <w:p w14:paraId="1FE9C918" w14:textId="77777777" w:rsidR="0063009D" w:rsidRDefault="0063009D" w:rsidP="0063009D">
            <w:pPr>
              <w:jc w:val="center"/>
              <w:rPr>
                <w:bCs/>
                <w:color w:val="000000"/>
                <w:sz w:val="28"/>
                <w:szCs w:val="28"/>
              </w:rPr>
            </w:pPr>
            <w:r>
              <w:rPr>
                <w:bCs/>
                <w:color w:val="000000"/>
                <w:sz w:val="28"/>
                <w:szCs w:val="28"/>
              </w:rPr>
              <w:t>-</w:t>
            </w:r>
          </w:p>
        </w:tc>
        <w:tc>
          <w:tcPr>
            <w:tcW w:w="2693" w:type="dxa"/>
            <w:vAlign w:val="center"/>
          </w:tcPr>
          <w:p w14:paraId="66D456BD" w14:textId="77777777" w:rsidR="0063009D" w:rsidRDefault="0063009D" w:rsidP="0063009D">
            <w:pPr>
              <w:jc w:val="center"/>
              <w:rPr>
                <w:bCs/>
                <w:color w:val="000000"/>
                <w:sz w:val="28"/>
                <w:szCs w:val="28"/>
              </w:rPr>
            </w:pPr>
            <w:r>
              <w:rPr>
                <w:bCs/>
                <w:color w:val="000000"/>
                <w:sz w:val="28"/>
                <w:szCs w:val="28"/>
              </w:rPr>
              <w:t>-</w:t>
            </w:r>
          </w:p>
        </w:tc>
        <w:tc>
          <w:tcPr>
            <w:tcW w:w="2410" w:type="dxa"/>
            <w:vAlign w:val="center"/>
          </w:tcPr>
          <w:p w14:paraId="7B107343" w14:textId="77777777" w:rsidR="0063009D" w:rsidRDefault="0063009D" w:rsidP="0063009D">
            <w:pPr>
              <w:jc w:val="center"/>
              <w:rPr>
                <w:bCs/>
                <w:color w:val="000000"/>
                <w:sz w:val="28"/>
                <w:szCs w:val="28"/>
              </w:rPr>
            </w:pPr>
            <w:r>
              <w:rPr>
                <w:bCs/>
                <w:color w:val="000000"/>
                <w:sz w:val="28"/>
                <w:szCs w:val="28"/>
              </w:rPr>
              <w:t>-</w:t>
            </w:r>
          </w:p>
        </w:tc>
      </w:tr>
      <w:tr w:rsidR="0063009D" w14:paraId="604F5538" w14:textId="77777777" w:rsidTr="0063009D">
        <w:trPr>
          <w:trHeight w:val="2248"/>
        </w:trPr>
        <w:tc>
          <w:tcPr>
            <w:tcW w:w="736" w:type="dxa"/>
            <w:vAlign w:val="center"/>
          </w:tcPr>
          <w:p w14:paraId="700710A7" w14:textId="77777777" w:rsidR="0063009D" w:rsidRDefault="0063009D" w:rsidP="0063009D">
            <w:pPr>
              <w:jc w:val="center"/>
              <w:rPr>
                <w:bCs/>
                <w:color w:val="000000"/>
                <w:sz w:val="28"/>
                <w:szCs w:val="28"/>
              </w:rPr>
            </w:pPr>
            <w:r>
              <w:rPr>
                <w:bCs/>
                <w:color w:val="000000"/>
                <w:sz w:val="28"/>
                <w:szCs w:val="28"/>
              </w:rPr>
              <w:t>4.7.</w:t>
            </w:r>
          </w:p>
        </w:tc>
        <w:tc>
          <w:tcPr>
            <w:tcW w:w="3659" w:type="dxa"/>
            <w:vAlign w:val="center"/>
          </w:tcPr>
          <w:p w14:paraId="5A16D7B1" w14:textId="77777777" w:rsidR="0063009D" w:rsidRPr="00656E97" w:rsidRDefault="0063009D" w:rsidP="0063009D">
            <w:pPr>
              <w:rPr>
                <w:color w:val="000000" w:themeColor="text1"/>
                <w:sz w:val="22"/>
                <w:szCs w:val="22"/>
              </w:rPr>
            </w:pPr>
            <w:r w:rsidRPr="00656E97">
              <w:rPr>
                <w:color w:val="000000" w:themeColor="text1"/>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FD7FE9">
              <w:rPr>
                <w:color w:val="000000" w:themeColor="text1"/>
                <w:sz w:val="22"/>
                <w:szCs w:val="22"/>
                <w:u w:val="single"/>
              </w:rPr>
              <w:t>для организаций, оказывающих услуги по водоотведению</w:t>
            </w:r>
          </w:p>
        </w:tc>
        <w:tc>
          <w:tcPr>
            <w:tcW w:w="1559" w:type="dxa"/>
            <w:vAlign w:val="center"/>
          </w:tcPr>
          <w:p w14:paraId="395D9969" w14:textId="77777777" w:rsidR="0063009D" w:rsidRDefault="0063009D" w:rsidP="0063009D">
            <w:pPr>
              <w:jc w:val="center"/>
              <w:rPr>
                <w:bCs/>
                <w:color w:val="000000"/>
                <w:sz w:val="28"/>
                <w:szCs w:val="28"/>
              </w:rPr>
            </w:pPr>
            <w:r>
              <w:rPr>
                <w:bCs/>
                <w:color w:val="000000"/>
                <w:sz w:val="28"/>
                <w:szCs w:val="28"/>
              </w:rPr>
              <w:t>2,48</w:t>
            </w:r>
          </w:p>
        </w:tc>
        <w:tc>
          <w:tcPr>
            <w:tcW w:w="2693" w:type="dxa"/>
            <w:vAlign w:val="center"/>
          </w:tcPr>
          <w:p w14:paraId="56D33180" w14:textId="77777777" w:rsidR="0063009D" w:rsidRDefault="0063009D" w:rsidP="0063009D">
            <w:pPr>
              <w:jc w:val="center"/>
              <w:rPr>
                <w:bCs/>
                <w:color w:val="000000"/>
                <w:sz w:val="28"/>
                <w:szCs w:val="28"/>
              </w:rPr>
            </w:pPr>
            <w:r>
              <w:rPr>
                <w:bCs/>
                <w:color w:val="000000"/>
                <w:sz w:val="28"/>
                <w:szCs w:val="28"/>
              </w:rPr>
              <w:t>2,48</w:t>
            </w:r>
          </w:p>
        </w:tc>
        <w:tc>
          <w:tcPr>
            <w:tcW w:w="2410" w:type="dxa"/>
            <w:vAlign w:val="center"/>
          </w:tcPr>
          <w:p w14:paraId="7F1EEBF7" w14:textId="77777777" w:rsidR="0063009D" w:rsidRDefault="0063009D" w:rsidP="0063009D">
            <w:pPr>
              <w:jc w:val="center"/>
              <w:rPr>
                <w:bCs/>
                <w:color w:val="000000"/>
                <w:sz w:val="28"/>
                <w:szCs w:val="28"/>
              </w:rPr>
            </w:pPr>
            <w:r>
              <w:rPr>
                <w:bCs/>
                <w:color w:val="000000"/>
                <w:sz w:val="28"/>
                <w:szCs w:val="28"/>
              </w:rPr>
              <w:t>-</w:t>
            </w:r>
          </w:p>
        </w:tc>
      </w:tr>
    </w:tbl>
    <w:p w14:paraId="5E853429" w14:textId="77777777" w:rsidR="0063009D" w:rsidRDefault="0063009D" w:rsidP="0063009D">
      <w:pPr>
        <w:ind w:left="-567"/>
        <w:jc w:val="center"/>
        <w:rPr>
          <w:bCs/>
          <w:color w:val="000000"/>
          <w:sz w:val="28"/>
          <w:szCs w:val="28"/>
        </w:rPr>
      </w:pPr>
    </w:p>
    <w:p w14:paraId="372EFB89" w14:textId="77777777" w:rsidR="0063009D" w:rsidRDefault="0063009D" w:rsidP="0063009D">
      <w:pPr>
        <w:ind w:left="-567"/>
        <w:jc w:val="center"/>
        <w:rPr>
          <w:bCs/>
          <w:color w:val="000000"/>
          <w:sz w:val="28"/>
          <w:szCs w:val="28"/>
        </w:rPr>
      </w:pPr>
    </w:p>
    <w:p w14:paraId="20748D2A" w14:textId="77777777" w:rsidR="0063009D" w:rsidRDefault="0063009D" w:rsidP="0063009D">
      <w:pPr>
        <w:ind w:left="-567"/>
        <w:jc w:val="center"/>
        <w:rPr>
          <w:bCs/>
          <w:color w:val="000000"/>
          <w:sz w:val="28"/>
          <w:szCs w:val="28"/>
        </w:rPr>
      </w:pPr>
    </w:p>
    <w:p w14:paraId="3258484B" w14:textId="77777777" w:rsidR="0063009D" w:rsidRDefault="0063009D" w:rsidP="0063009D">
      <w:pPr>
        <w:ind w:left="-567"/>
        <w:jc w:val="center"/>
        <w:rPr>
          <w:bCs/>
          <w:color w:val="000000"/>
          <w:sz w:val="28"/>
          <w:szCs w:val="28"/>
        </w:rPr>
      </w:pPr>
    </w:p>
    <w:p w14:paraId="7FDA3C62" w14:textId="77777777" w:rsidR="0063009D" w:rsidRDefault="0063009D" w:rsidP="0063009D">
      <w:pPr>
        <w:ind w:left="-567"/>
        <w:jc w:val="center"/>
        <w:rPr>
          <w:bCs/>
          <w:color w:val="000000"/>
          <w:sz w:val="28"/>
          <w:szCs w:val="28"/>
        </w:rPr>
      </w:pPr>
    </w:p>
    <w:p w14:paraId="724B8551" w14:textId="77777777" w:rsidR="0063009D" w:rsidRDefault="0063009D" w:rsidP="0063009D">
      <w:pPr>
        <w:ind w:left="-567"/>
        <w:jc w:val="center"/>
        <w:rPr>
          <w:bCs/>
          <w:color w:val="000000"/>
          <w:sz w:val="28"/>
          <w:szCs w:val="28"/>
        </w:rPr>
      </w:pPr>
    </w:p>
    <w:p w14:paraId="56466F3B" w14:textId="77777777" w:rsidR="0063009D" w:rsidRDefault="0063009D" w:rsidP="0063009D">
      <w:pPr>
        <w:ind w:left="-567"/>
        <w:jc w:val="center"/>
        <w:rPr>
          <w:bCs/>
          <w:color w:val="000000"/>
          <w:sz w:val="28"/>
          <w:szCs w:val="28"/>
        </w:rPr>
      </w:pPr>
    </w:p>
    <w:p w14:paraId="67261F8B" w14:textId="77777777" w:rsidR="0063009D" w:rsidRDefault="0063009D" w:rsidP="0063009D">
      <w:pPr>
        <w:ind w:left="-567"/>
        <w:jc w:val="center"/>
        <w:rPr>
          <w:bCs/>
          <w:color w:val="000000"/>
          <w:sz w:val="28"/>
          <w:szCs w:val="28"/>
        </w:rPr>
      </w:pPr>
    </w:p>
    <w:p w14:paraId="65AC73C0" w14:textId="77777777" w:rsidR="0063009D" w:rsidRDefault="0063009D" w:rsidP="0063009D">
      <w:pPr>
        <w:ind w:left="-567" w:right="-569"/>
        <w:jc w:val="center"/>
        <w:rPr>
          <w:bCs/>
          <w:color w:val="000000"/>
          <w:sz w:val="28"/>
          <w:szCs w:val="28"/>
        </w:rPr>
      </w:pPr>
      <w:r>
        <w:rPr>
          <w:bCs/>
          <w:color w:val="000000"/>
          <w:sz w:val="28"/>
          <w:szCs w:val="28"/>
        </w:rPr>
        <w:lastRenderedPageBreak/>
        <w:t>Раздел 10. Отчет об исполнении производственной программы за 2017 год</w:t>
      </w:r>
    </w:p>
    <w:p w14:paraId="23E18B4E" w14:textId="77777777" w:rsidR="0063009D" w:rsidRDefault="0063009D" w:rsidP="0063009D">
      <w:pPr>
        <w:ind w:left="-567"/>
        <w:jc w:val="center"/>
        <w:rPr>
          <w:bCs/>
          <w:color w:val="000000"/>
          <w:sz w:val="28"/>
          <w:szCs w:val="28"/>
        </w:rPr>
      </w:pPr>
    </w:p>
    <w:tbl>
      <w:tblPr>
        <w:tblStyle w:val="af"/>
        <w:tblW w:w="10173" w:type="dxa"/>
        <w:tblInd w:w="-567" w:type="dxa"/>
        <w:tblLook w:val="04A0" w:firstRow="1" w:lastRow="0" w:firstColumn="1" w:lastColumn="0" w:noHBand="0" w:noVBand="1"/>
      </w:tblPr>
      <w:tblGrid>
        <w:gridCol w:w="6641"/>
        <w:gridCol w:w="3532"/>
      </w:tblGrid>
      <w:tr w:rsidR="0063009D" w14:paraId="1440B7E8" w14:textId="77777777" w:rsidTr="0063009D">
        <w:tc>
          <w:tcPr>
            <w:tcW w:w="6641" w:type="dxa"/>
            <w:vAlign w:val="center"/>
          </w:tcPr>
          <w:p w14:paraId="1EAA0129" w14:textId="77777777" w:rsidR="0063009D" w:rsidRDefault="0063009D" w:rsidP="0063009D">
            <w:pPr>
              <w:jc w:val="center"/>
              <w:rPr>
                <w:bCs/>
                <w:color w:val="000000"/>
                <w:sz w:val="28"/>
                <w:szCs w:val="28"/>
              </w:rPr>
            </w:pPr>
            <w:r>
              <w:rPr>
                <w:bCs/>
                <w:color w:val="000000"/>
                <w:sz w:val="28"/>
                <w:szCs w:val="28"/>
              </w:rPr>
              <w:t>Наименование показателя</w:t>
            </w:r>
          </w:p>
        </w:tc>
        <w:tc>
          <w:tcPr>
            <w:tcW w:w="3532" w:type="dxa"/>
            <w:vAlign w:val="center"/>
          </w:tcPr>
          <w:p w14:paraId="7AFB42DB" w14:textId="77777777" w:rsidR="0063009D" w:rsidRDefault="0063009D" w:rsidP="0063009D">
            <w:pPr>
              <w:jc w:val="center"/>
              <w:rPr>
                <w:bCs/>
                <w:color w:val="000000"/>
                <w:sz w:val="28"/>
                <w:szCs w:val="28"/>
              </w:rPr>
            </w:pPr>
            <w:r>
              <w:rPr>
                <w:bCs/>
                <w:color w:val="000000"/>
                <w:sz w:val="28"/>
                <w:szCs w:val="28"/>
              </w:rPr>
              <w:t>Фактическое значение показателя, тыс. руб.</w:t>
            </w:r>
          </w:p>
        </w:tc>
      </w:tr>
      <w:tr w:rsidR="0063009D" w14:paraId="41C2A2B2" w14:textId="77777777" w:rsidTr="0063009D">
        <w:trPr>
          <w:trHeight w:val="541"/>
        </w:trPr>
        <w:tc>
          <w:tcPr>
            <w:tcW w:w="10173" w:type="dxa"/>
            <w:gridSpan w:val="2"/>
            <w:vAlign w:val="center"/>
          </w:tcPr>
          <w:p w14:paraId="11DC0BF0" w14:textId="77777777" w:rsidR="0063009D" w:rsidRPr="00044889" w:rsidRDefault="0063009D" w:rsidP="0063009D">
            <w:pPr>
              <w:pStyle w:val="a7"/>
              <w:numPr>
                <w:ilvl w:val="0"/>
                <w:numId w:val="25"/>
              </w:numPr>
              <w:jc w:val="center"/>
              <w:rPr>
                <w:bCs/>
                <w:sz w:val="28"/>
                <w:szCs w:val="28"/>
              </w:rPr>
            </w:pPr>
            <w:r w:rsidRPr="00044889">
              <w:rPr>
                <w:bCs/>
                <w:sz w:val="28"/>
                <w:szCs w:val="28"/>
              </w:rPr>
              <w:t>Холодное водоснабжение питьевой водой</w:t>
            </w:r>
          </w:p>
        </w:tc>
      </w:tr>
      <w:tr w:rsidR="0063009D" w14:paraId="4FEC3910" w14:textId="77777777" w:rsidTr="0063009D">
        <w:tc>
          <w:tcPr>
            <w:tcW w:w="6641" w:type="dxa"/>
            <w:vAlign w:val="center"/>
          </w:tcPr>
          <w:p w14:paraId="62E85C75" w14:textId="77777777" w:rsidR="0063009D" w:rsidRPr="00044889" w:rsidRDefault="0063009D" w:rsidP="0063009D">
            <w:pPr>
              <w:jc w:val="center"/>
              <w:rPr>
                <w:bCs/>
                <w:sz w:val="28"/>
                <w:szCs w:val="28"/>
              </w:rPr>
            </w:pPr>
            <w:r>
              <w:rPr>
                <w:bCs/>
                <w:sz w:val="28"/>
                <w:szCs w:val="28"/>
              </w:rPr>
              <w:t>-</w:t>
            </w:r>
          </w:p>
        </w:tc>
        <w:tc>
          <w:tcPr>
            <w:tcW w:w="3532" w:type="dxa"/>
            <w:vAlign w:val="center"/>
          </w:tcPr>
          <w:p w14:paraId="072FCD86" w14:textId="77777777" w:rsidR="0063009D" w:rsidRPr="00FB1C58" w:rsidRDefault="0063009D" w:rsidP="0063009D">
            <w:pPr>
              <w:jc w:val="center"/>
              <w:rPr>
                <w:bCs/>
                <w:sz w:val="28"/>
                <w:szCs w:val="28"/>
              </w:rPr>
            </w:pPr>
            <w:r>
              <w:rPr>
                <w:bCs/>
                <w:sz w:val="28"/>
                <w:szCs w:val="28"/>
              </w:rPr>
              <w:t>-</w:t>
            </w:r>
          </w:p>
        </w:tc>
      </w:tr>
      <w:tr w:rsidR="0063009D" w14:paraId="61919116" w14:textId="77777777" w:rsidTr="0063009D">
        <w:trPr>
          <w:trHeight w:val="514"/>
        </w:trPr>
        <w:tc>
          <w:tcPr>
            <w:tcW w:w="10173" w:type="dxa"/>
            <w:gridSpan w:val="2"/>
            <w:vAlign w:val="center"/>
          </w:tcPr>
          <w:p w14:paraId="3455FB2C" w14:textId="77777777" w:rsidR="0063009D" w:rsidRPr="00044889" w:rsidRDefault="0063009D" w:rsidP="0063009D">
            <w:pPr>
              <w:pStyle w:val="a7"/>
              <w:numPr>
                <w:ilvl w:val="0"/>
                <w:numId w:val="25"/>
              </w:numPr>
              <w:jc w:val="center"/>
              <w:rPr>
                <w:bCs/>
                <w:sz w:val="28"/>
                <w:szCs w:val="28"/>
              </w:rPr>
            </w:pPr>
            <w:r w:rsidRPr="00044889">
              <w:rPr>
                <w:bCs/>
                <w:sz w:val="28"/>
                <w:szCs w:val="28"/>
              </w:rPr>
              <w:t>Водоотведение</w:t>
            </w:r>
          </w:p>
        </w:tc>
      </w:tr>
      <w:tr w:rsidR="0063009D" w:rsidRPr="00FB1C58" w14:paraId="40F96D24" w14:textId="77777777" w:rsidTr="0063009D">
        <w:tc>
          <w:tcPr>
            <w:tcW w:w="6641" w:type="dxa"/>
            <w:vAlign w:val="center"/>
          </w:tcPr>
          <w:p w14:paraId="2877EB7C" w14:textId="77777777" w:rsidR="0063009D" w:rsidRPr="00F369FC" w:rsidRDefault="0063009D" w:rsidP="0063009D">
            <w:pPr>
              <w:jc w:val="center"/>
              <w:rPr>
                <w:bCs/>
                <w:sz w:val="28"/>
                <w:szCs w:val="28"/>
              </w:rPr>
            </w:pPr>
            <w:r>
              <w:rPr>
                <w:bCs/>
                <w:sz w:val="28"/>
                <w:szCs w:val="28"/>
              </w:rPr>
              <w:t>-</w:t>
            </w:r>
          </w:p>
        </w:tc>
        <w:tc>
          <w:tcPr>
            <w:tcW w:w="3532" w:type="dxa"/>
            <w:vAlign w:val="center"/>
          </w:tcPr>
          <w:p w14:paraId="1B91BC81" w14:textId="77777777" w:rsidR="0063009D" w:rsidRPr="00FB1C58" w:rsidRDefault="0063009D" w:rsidP="0063009D">
            <w:pPr>
              <w:jc w:val="center"/>
              <w:rPr>
                <w:bCs/>
                <w:sz w:val="28"/>
                <w:szCs w:val="28"/>
              </w:rPr>
            </w:pPr>
            <w:r>
              <w:rPr>
                <w:bCs/>
                <w:sz w:val="28"/>
                <w:szCs w:val="28"/>
              </w:rPr>
              <w:t>-</w:t>
            </w:r>
          </w:p>
        </w:tc>
      </w:tr>
    </w:tbl>
    <w:p w14:paraId="3BDCD479" w14:textId="77777777" w:rsidR="0063009D" w:rsidRDefault="0063009D" w:rsidP="0063009D">
      <w:pPr>
        <w:ind w:left="-567"/>
        <w:jc w:val="center"/>
        <w:rPr>
          <w:bCs/>
          <w:color w:val="000000"/>
          <w:sz w:val="28"/>
          <w:szCs w:val="28"/>
        </w:rPr>
      </w:pPr>
    </w:p>
    <w:p w14:paraId="21CFE9FE" w14:textId="77777777" w:rsidR="0063009D" w:rsidRDefault="0063009D" w:rsidP="0063009D">
      <w:pPr>
        <w:jc w:val="both"/>
        <w:rPr>
          <w:sz w:val="28"/>
          <w:szCs w:val="28"/>
        </w:rPr>
      </w:pPr>
    </w:p>
    <w:p w14:paraId="40508C6A" w14:textId="77777777" w:rsidR="0063009D" w:rsidRDefault="0063009D" w:rsidP="0063009D">
      <w:pPr>
        <w:jc w:val="both"/>
        <w:rPr>
          <w:sz w:val="28"/>
          <w:szCs w:val="28"/>
        </w:rPr>
      </w:pPr>
    </w:p>
    <w:p w14:paraId="61BA67F1" w14:textId="77777777" w:rsidR="0063009D" w:rsidRDefault="0063009D" w:rsidP="0063009D">
      <w:pPr>
        <w:jc w:val="both"/>
        <w:rPr>
          <w:sz w:val="28"/>
          <w:szCs w:val="28"/>
        </w:rPr>
      </w:pPr>
    </w:p>
    <w:p w14:paraId="6FD99568" w14:textId="77777777" w:rsidR="0063009D" w:rsidRDefault="0063009D" w:rsidP="0063009D">
      <w:pPr>
        <w:jc w:val="both"/>
        <w:rPr>
          <w:sz w:val="28"/>
          <w:szCs w:val="28"/>
        </w:rPr>
      </w:pPr>
    </w:p>
    <w:p w14:paraId="0945AC6C" w14:textId="77777777" w:rsidR="0063009D" w:rsidRDefault="0063009D" w:rsidP="0063009D">
      <w:pPr>
        <w:ind w:left="-567"/>
        <w:jc w:val="center"/>
        <w:rPr>
          <w:bCs/>
          <w:color w:val="000000"/>
          <w:sz w:val="28"/>
          <w:szCs w:val="28"/>
        </w:rPr>
      </w:pPr>
      <w:r>
        <w:rPr>
          <w:bCs/>
          <w:color w:val="000000"/>
          <w:sz w:val="28"/>
          <w:szCs w:val="28"/>
        </w:rPr>
        <w:t xml:space="preserve">   Раздел 11. Мероприятия, направленные на повышение качества обслуживания абонентов</w:t>
      </w:r>
    </w:p>
    <w:p w14:paraId="50F4659A" w14:textId="77777777" w:rsidR="0063009D" w:rsidRDefault="0063009D" w:rsidP="0063009D">
      <w:pPr>
        <w:ind w:left="-567"/>
        <w:jc w:val="center"/>
        <w:rPr>
          <w:bCs/>
          <w:color w:val="000000"/>
          <w:sz w:val="28"/>
          <w:szCs w:val="28"/>
        </w:rPr>
      </w:pPr>
    </w:p>
    <w:tbl>
      <w:tblPr>
        <w:tblStyle w:val="af"/>
        <w:tblW w:w="9467" w:type="dxa"/>
        <w:tblInd w:w="-431" w:type="dxa"/>
        <w:tblLook w:val="04A0" w:firstRow="1" w:lastRow="0" w:firstColumn="1" w:lastColumn="0" w:noHBand="0" w:noVBand="1"/>
      </w:tblPr>
      <w:tblGrid>
        <w:gridCol w:w="5935"/>
        <w:gridCol w:w="3532"/>
      </w:tblGrid>
      <w:tr w:rsidR="0063009D" w14:paraId="1C6017D0" w14:textId="77777777" w:rsidTr="0063009D">
        <w:trPr>
          <w:trHeight w:val="748"/>
        </w:trPr>
        <w:tc>
          <w:tcPr>
            <w:tcW w:w="5935" w:type="dxa"/>
            <w:vAlign w:val="center"/>
          </w:tcPr>
          <w:p w14:paraId="4AEAB1E4" w14:textId="77777777" w:rsidR="0063009D" w:rsidRDefault="0063009D" w:rsidP="0063009D">
            <w:pPr>
              <w:jc w:val="center"/>
              <w:rPr>
                <w:bCs/>
                <w:color w:val="000000"/>
                <w:sz w:val="28"/>
                <w:szCs w:val="28"/>
              </w:rPr>
            </w:pPr>
            <w:r>
              <w:rPr>
                <w:bCs/>
                <w:color w:val="000000"/>
                <w:sz w:val="28"/>
                <w:szCs w:val="28"/>
              </w:rPr>
              <w:t>Наименование мероприятия</w:t>
            </w:r>
          </w:p>
        </w:tc>
        <w:tc>
          <w:tcPr>
            <w:tcW w:w="3532" w:type="dxa"/>
            <w:vAlign w:val="center"/>
          </w:tcPr>
          <w:p w14:paraId="28B755B7" w14:textId="77777777" w:rsidR="0063009D" w:rsidRDefault="0063009D" w:rsidP="0063009D">
            <w:pPr>
              <w:jc w:val="center"/>
              <w:rPr>
                <w:bCs/>
                <w:color w:val="000000"/>
                <w:sz w:val="28"/>
                <w:szCs w:val="28"/>
              </w:rPr>
            </w:pPr>
            <w:r>
              <w:rPr>
                <w:bCs/>
                <w:color w:val="000000"/>
                <w:sz w:val="28"/>
                <w:szCs w:val="28"/>
              </w:rPr>
              <w:t>Период проведения мероприятий</w:t>
            </w:r>
          </w:p>
        </w:tc>
      </w:tr>
      <w:tr w:rsidR="0063009D" w14:paraId="18A7363B" w14:textId="77777777" w:rsidTr="0063009D">
        <w:trPr>
          <w:trHeight w:val="517"/>
        </w:trPr>
        <w:tc>
          <w:tcPr>
            <w:tcW w:w="5935" w:type="dxa"/>
            <w:vAlign w:val="center"/>
          </w:tcPr>
          <w:p w14:paraId="2D7E413C" w14:textId="77777777" w:rsidR="0063009D" w:rsidRPr="00A806C8" w:rsidRDefault="0063009D" w:rsidP="0063009D">
            <w:pPr>
              <w:jc w:val="center"/>
              <w:rPr>
                <w:bCs/>
                <w:sz w:val="28"/>
                <w:szCs w:val="28"/>
              </w:rPr>
            </w:pPr>
            <w:r>
              <w:rPr>
                <w:bCs/>
                <w:sz w:val="28"/>
                <w:szCs w:val="28"/>
              </w:rPr>
              <w:t>-</w:t>
            </w:r>
          </w:p>
        </w:tc>
        <w:tc>
          <w:tcPr>
            <w:tcW w:w="3532" w:type="dxa"/>
            <w:vAlign w:val="center"/>
          </w:tcPr>
          <w:p w14:paraId="5F9956E3" w14:textId="77777777" w:rsidR="0063009D" w:rsidRPr="00FB1C58" w:rsidRDefault="0063009D" w:rsidP="0063009D">
            <w:pPr>
              <w:jc w:val="center"/>
              <w:rPr>
                <w:bCs/>
                <w:sz w:val="28"/>
                <w:szCs w:val="28"/>
              </w:rPr>
            </w:pPr>
            <w:r>
              <w:rPr>
                <w:bCs/>
                <w:sz w:val="28"/>
                <w:szCs w:val="28"/>
              </w:rPr>
              <w:t>-</w:t>
            </w:r>
          </w:p>
        </w:tc>
      </w:tr>
    </w:tbl>
    <w:p w14:paraId="61D84142" w14:textId="77777777" w:rsidR="0063009D" w:rsidRDefault="0063009D" w:rsidP="0063009D">
      <w:pPr>
        <w:jc w:val="both"/>
        <w:rPr>
          <w:sz w:val="28"/>
          <w:szCs w:val="28"/>
        </w:rPr>
      </w:pPr>
    </w:p>
    <w:p w14:paraId="404C7A49" w14:textId="77777777" w:rsidR="0063009D" w:rsidRDefault="0063009D" w:rsidP="0063009D">
      <w:pPr>
        <w:jc w:val="both"/>
        <w:rPr>
          <w:sz w:val="28"/>
          <w:szCs w:val="28"/>
        </w:rPr>
      </w:pPr>
    </w:p>
    <w:p w14:paraId="50FC1F48" w14:textId="77777777" w:rsidR="0063009D" w:rsidRDefault="0063009D" w:rsidP="0063009D">
      <w:pPr>
        <w:jc w:val="both"/>
        <w:rPr>
          <w:sz w:val="28"/>
          <w:szCs w:val="28"/>
        </w:rPr>
      </w:pPr>
    </w:p>
    <w:p w14:paraId="7348E20C" w14:textId="77777777" w:rsidR="0063009D" w:rsidRDefault="0063009D" w:rsidP="0063009D">
      <w:pPr>
        <w:jc w:val="both"/>
        <w:rPr>
          <w:sz w:val="28"/>
          <w:szCs w:val="28"/>
        </w:rPr>
      </w:pPr>
    </w:p>
    <w:p w14:paraId="4E14DED8" w14:textId="77777777" w:rsidR="0063009D" w:rsidRDefault="0063009D" w:rsidP="0063009D">
      <w:pPr>
        <w:jc w:val="both"/>
        <w:rPr>
          <w:sz w:val="28"/>
          <w:szCs w:val="28"/>
        </w:rPr>
      </w:pPr>
    </w:p>
    <w:p w14:paraId="11B5E14F" w14:textId="77777777" w:rsidR="0063009D" w:rsidRDefault="0063009D" w:rsidP="0063009D">
      <w:pPr>
        <w:jc w:val="both"/>
        <w:rPr>
          <w:sz w:val="28"/>
          <w:szCs w:val="28"/>
        </w:rPr>
      </w:pPr>
    </w:p>
    <w:p w14:paraId="09914934" w14:textId="77777777" w:rsidR="0063009D" w:rsidRDefault="0063009D" w:rsidP="0063009D">
      <w:pPr>
        <w:jc w:val="both"/>
        <w:rPr>
          <w:sz w:val="28"/>
          <w:szCs w:val="28"/>
        </w:rPr>
      </w:pPr>
    </w:p>
    <w:p w14:paraId="25B1F788" w14:textId="77777777" w:rsidR="0063009D" w:rsidRDefault="0063009D" w:rsidP="0063009D">
      <w:pPr>
        <w:jc w:val="both"/>
        <w:rPr>
          <w:sz w:val="28"/>
          <w:szCs w:val="28"/>
        </w:rPr>
      </w:pPr>
    </w:p>
    <w:p w14:paraId="3771D341" w14:textId="77777777" w:rsidR="0063009D" w:rsidRDefault="0063009D" w:rsidP="0063009D">
      <w:pPr>
        <w:jc w:val="both"/>
        <w:rPr>
          <w:sz w:val="28"/>
          <w:szCs w:val="28"/>
        </w:rPr>
      </w:pPr>
    </w:p>
    <w:p w14:paraId="24C23CF5" w14:textId="77777777" w:rsidR="0063009D" w:rsidRDefault="0063009D" w:rsidP="0063009D">
      <w:pPr>
        <w:jc w:val="both"/>
        <w:rPr>
          <w:sz w:val="28"/>
          <w:szCs w:val="28"/>
        </w:rPr>
      </w:pPr>
    </w:p>
    <w:p w14:paraId="4AA93C66" w14:textId="77777777" w:rsidR="0063009D" w:rsidRDefault="0063009D" w:rsidP="0063009D">
      <w:pPr>
        <w:jc w:val="both"/>
        <w:rPr>
          <w:sz w:val="28"/>
          <w:szCs w:val="28"/>
        </w:rPr>
      </w:pPr>
    </w:p>
    <w:p w14:paraId="597EF423" w14:textId="77777777" w:rsidR="0063009D" w:rsidRDefault="0063009D" w:rsidP="0063009D">
      <w:pPr>
        <w:jc w:val="both"/>
        <w:rPr>
          <w:sz w:val="28"/>
          <w:szCs w:val="28"/>
        </w:rPr>
      </w:pPr>
    </w:p>
    <w:p w14:paraId="7668CFCF" w14:textId="77777777" w:rsidR="0063009D" w:rsidRDefault="0063009D" w:rsidP="0063009D">
      <w:pPr>
        <w:jc w:val="both"/>
        <w:rPr>
          <w:sz w:val="28"/>
          <w:szCs w:val="28"/>
        </w:rPr>
      </w:pPr>
    </w:p>
    <w:p w14:paraId="2DF92406" w14:textId="77777777" w:rsidR="0063009D" w:rsidRDefault="0063009D" w:rsidP="0063009D">
      <w:pPr>
        <w:jc w:val="both"/>
        <w:rPr>
          <w:sz w:val="28"/>
          <w:szCs w:val="28"/>
        </w:rPr>
      </w:pPr>
    </w:p>
    <w:p w14:paraId="49E7BC57" w14:textId="77777777" w:rsidR="0063009D" w:rsidRDefault="0063009D" w:rsidP="0063009D">
      <w:pPr>
        <w:jc w:val="both"/>
        <w:rPr>
          <w:sz w:val="28"/>
          <w:szCs w:val="28"/>
        </w:rPr>
      </w:pPr>
    </w:p>
    <w:p w14:paraId="5A313E5B" w14:textId="77777777" w:rsidR="0063009D" w:rsidRDefault="0063009D" w:rsidP="0063009D">
      <w:pPr>
        <w:jc w:val="both"/>
        <w:rPr>
          <w:sz w:val="28"/>
          <w:szCs w:val="28"/>
        </w:rPr>
      </w:pPr>
    </w:p>
    <w:p w14:paraId="2E32005A" w14:textId="77777777" w:rsidR="0063009D" w:rsidRDefault="0063009D" w:rsidP="0063009D">
      <w:pPr>
        <w:jc w:val="both"/>
        <w:rPr>
          <w:sz w:val="28"/>
          <w:szCs w:val="28"/>
        </w:rPr>
      </w:pPr>
    </w:p>
    <w:p w14:paraId="4F44479F" w14:textId="77777777" w:rsidR="0063009D" w:rsidRDefault="0063009D" w:rsidP="0063009D">
      <w:pPr>
        <w:jc w:val="both"/>
        <w:rPr>
          <w:sz w:val="28"/>
          <w:szCs w:val="28"/>
        </w:rPr>
      </w:pPr>
    </w:p>
    <w:p w14:paraId="097C912E" w14:textId="77777777" w:rsidR="0063009D" w:rsidRDefault="0063009D" w:rsidP="0063009D">
      <w:pPr>
        <w:jc w:val="both"/>
        <w:rPr>
          <w:sz w:val="28"/>
          <w:szCs w:val="28"/>
        </w:rPr>
      </w:pPr>
    </w:p>
    <w:p w14:paraId="0ADA5334" w14:textId="77777777" w:rsidR="0063009D" w:rsidRDefault="0063009D" w:rsidP="0063009D">
      <w:pPr>
        <w:jc w:val="both"/>
        <w:rPr>
          <w:sz w:val="28"/>
          <w:szCs w:val="28"/>
        </w:rPr>
      </w:pPr>
    </w:p>
    <w:p w14:paraId="74B69BEC" w14:textId="77777777" w:rsidR="0063009D" w:rsidRDefault="0063009D" w:rsidP="0063009D">
      <w:pPr>
        <w:jc w:val="both"/>
        <w:rPr>
          <w:sz w:val="28"/>
          <w:szCs w:val="28"/>
        </w:rPr>
      </w:pPr>
    </w:p>
    <w:p w14:paraId="74172E34" w14:textId="77777777" w:rsidR="0063009D" w:rsidRDefault="0063009D" w:rsidP="0063009D">
      <w:pPr>
        <w:jc w:val="both"/>
        <w:rPr>
          <w:sz w:val="28"/>
          <w:szCs w:val="28"/>
        </w:rPr>
        <w:sectPr w:rsidR="0063009D" w:rsidSect="000032AD">
          <w:pgSz w:w="11906" w:h="16838"/>
          <w:pgMar w:top="851" w:right="849" w:bottom="1843" w:left="1701" w:header="426" w:footer="407" w:gutter="0"/>
          <w:cols w:space="708"/>
          <w:docGrid w:linePitch="360"/>
        </w:sectPr>
      </w:pPr>
    </w:p>
    <w:p w14:paraId="343C3C6C" w14:textId="77777777" w:rsidR="0063009D" w:rsidRDefault="0063009D" w:rsidP="0063009D">
      <w:pPr>
        <w:ind w:left="5812" w:right="-144" w:firstLine="4678"/>
        <w:jc w:val="both"/>
      </w:pPr>
      <w:r>
        <w:lastRenderedPageBreak/>
        <w:t xml:space="preserve">Приложение № 3 к протоколу № 13 </w:t>
      </w:r>
    </w:p>
    <w:p w14:paraId="7F3C1D1A" w14:textId="77777777" w:rsidR="0063009D" w:rsidRDefault="0063009D" w:rsidP="0063009D">
      <w:pPr>
        <w:ind w:left="5812" w:right="-144" w:firstLine="4678"/>
        <w:jc w:val="both"/>
      </w:pPr>
      <w:r>
        <w:t xml:space="preserve">заседания Правления региональной </w:t>
      </w:r>
    </w:p>
    <w:p w14:paraId="5DA33F76" w14:textId="77777777" w:rsidR="0063009D" w:rsidRDefault="0063009D" w:rsidP="0063009D">
      <w:pPr>
        <w:ind w:left="5812" w:right="-144" w:firstLine="4678"/>
        <w:jc w:val="both"/>
      </w:pPr>
      <w:r>
        <w:t xml:space="preserve">энергетической комиссии </w:t>
      </w:r>
    </w:p>
    <w:p w14:paraId="1C763B8A" w14:textId="403573AB" w:rsidR="0063009D" w:rsidRDefault="0063009D" w:rsidP="0063009D">
      <w:pPr>
        <w:ind w:left="5812" w:right="-144" w:firstLine="4678"/>
        <w:jc w:val="both"/>
      </w:pPr>
      <w:r>
        <w:t>Кемеровской области от 19.03.2020</w:t>
      </w:r>
    </w:p>
    <w:tbl>
      <w:tblPr>
        <w:tblW w:w="5000" w:type="pct"/>
        <w:jc w:val="center"/>
        <w:tblCellMar>
          <w:left w:w="0" w:type="dxa"/>
          <w:right w:w="0" w:type="dxa"/>
        </w:tblCellMar>
        <w:tblLook w:val="04A0" w:firstRow="1" w:lastRow="0" w:firstColumn="1" w:lastColumn="0" w:noHBand="0" w:noVBand="1"/>
      </w:tblPr>
      <w:tblGrid>
        <w:gridCol w:w="348"/>
        <w:gridCol w:w="260"/>
        <w:gridCol w:w="628"/>
        <w:gridCol w:w="3001"/>
        <w:gridCol w:w="726"/>
        <w:gridCol w:w="1146"/>
        <w:gridCol w:w="833"/>
        <w:gridCol w:w="1074"/>
        <w:gridCol w:w="1086"/>
        <w:gridCol w:w="1086"/>
        <w:gridCol w:w="905"/>
        <w:gridCol w:w="929"/>
        <w:gridCol w:w="2122"/>
      </w:tblGrid>
      <w:tr w:rsidR="0063009D" w:rsidRPr="00A3712C" w14:paraId="0FD27F6B" w14:textId="77777777" w:rsidTr="00A3712C">
        <w:trPr>
          <w:trHeight w:val="450"/>
          <w:jc w:val="center"/>
        </w:trPr>
        <w:tc>
          <w:tcPr>
            <w:tcW w:w="560" w:type="dxa"/>
            <w:tcBorders>
              <w:top w:val="nil"/>
              <w:left w:val="nil"/>
              <w:bottom w:val="nil"/>
              <w:right w:val="nil"/>
            </w:tcBorders>
            <w:shd w:val="clear" w:color="auto" w:fill="auto"/>
            <w:noWrap/>
            <w:vAlign w:val="bottom"/>
            <w:hideMark/>
          </w:tcPr>
          <w:p w14:paraId="137F57D2" w14:textId="77777777" w:rsidR="0063009D" w:rsidRPr="00A3712C" w:rsidRDefault="0063009D" w:rsidP="0063009D">
            <w:pPr>
              <w:rPr>
                <w:sz w:val="13"/>
                <w:szCs w:val="13"/>
              </w:rPr>
            </w:pPr>
          </w:p>
        </w:tc>
        <w:tc>
          <w:tcPr>
            <w:tcW w:w="413" w:type="dxa"/>
            <w:tcBorders>
              <w:top w:val="nil"/>
              <w:left w:val="nil"/>
              <w:bottom w:val="nil"/>
              <w:right w:val="nil"/>
            </w:tcBorders>
            <w:shd w:val="clear" w:color="auto" w:fill="auto"/>
            <w:noWrap/>
            <w:vAlign w:val="bottom"/>
            <w:hideMark/>
          </w:tcPr>
          <w:p w14:paraId="1758DFF2" w14:textId="77777777" w:rsidR="0063009D" w:rsidRPr="00A3712C" w:rsidRDefault="0063009D" w:rsidP="0063009D">
            <w:pPr>
              <w:rPr>
                <w:sz w:val="13"/>
                <w:szCs w:val="13"/>
              </w:rPr>
            </w:pPr>
          </w:p>
        </w:tc>
        <w:tc>
          <w:tcPr>
            <w:tcW w:w="5980" w:type="dxa"/>
            <w:gridSpan w:val="2"/>
            <w:tcBorders>
              <w:top w:val="single" w:sz="4" w:space="0" w:color="C0C0C0"/>
              <w:left w:val="nil"/>
              <w:bottom w:val="single" w:sz="4" w:space="0" w:color="C0C0C0"/>
              <w:right w:val="nil"/>
            </w:tcBorders>
            <w:shd w:val="clear" w:color="auto" w:fill="auto"/>
            <w:vAlign w:val="bottom"/>
            <w:hideMark/>
          </w:tcPr>
          <w:p w14:paraId="47940A6D" w14:textId="77777777" w:rsidR="0063009D" w:rsidRPr="00A3712C" w:rsidRDefault="0063009D" w:rsidP="0063009D">
            <w:pPr>
              <w:rPr>
                <w:rFonts w:ascii="Tahoma" w:hAnsi="Tahoma" w:cs="Tahoma"/>
                <w:sz w:val="13"/>
                <w:szCs w:val="13"/>
              </w:rPr>
            </w:pPr>
            <w:r w:rsidRPr="00A3712C">
              <w:rPr>
                <w:rFonts w:ascii="Tahoma" w:hAnsi="Tahoma" w:cs="Tahoma"/>
                <w:sz w:val="13"/>
                <w:szCs w:val="13"/>
              </w:rPr>
              <w:t>МКП "ВКХ"</w:t>
            </w:r>
          </w:p>
        </w:tc>
        <w:tc>
          <w:tcPr>
            <w:tcW w:w="1183" w:type="dxa"/>
            <w:tcBorders>
              <w:top w:val="single" w:sz="4" w:space="0" w:color="C0C0C0"/>
              <w:left w:val="nil"/>
              <w:bottom w:val="single" w:sz="4" w:space="0" w:color="C0C0C0"/>
              <w:right w:val="nil"/>
            </w:tcBorders>
            <w:shd w:val="clear" w:color="auto" w:fill="auto"/>
            <w:vAlign w:val="bottom"/>
            <w:hideMark/>
          </w:tcPr>
          <w:p w14:paraId="1560C454" w14:textId="77777777" w:rsidR="0063009D" w:rsidRPr="00A3712C" w:rsidRDefault="0063009D" w:rsidP="0063009D">
            <w:pPr>
              <w:rPr>
                <w:rFonts w:ascii="Tahoma" w:hAnsi="Tahoma" w:cs="Tahoma"/>
                <w:sz w:val="13"/>
                <w:szCs w:val="13"/>
              </w:rPr>
            </w:pPr>
            <w:r w:rsidRPr="00A3712C">
              <w:rPr>
                <w:rFonts w:ascii="Tahoma" w:hAnsi="Tahoma" w:cs="Tahoma"/>
                <w:sz w:val="13"/>
                <w:szCs w:val="13"/>
              </w:rPr>
              <w:t> </w:t>
            </w:r>
          </w:p>
        </w:tc>
        <w:tc>
          <w:tcPr>
            <w:tcW w:w="1880" w:type="dxa"/>
            <w:tcBorders>
              <w:top w:val="single" w:sz="4" w:space="0" w:color="C0C0C0"/>
              <w:left w:val="nil"/>
              <w:bottom w:val="single" w:sz="4" w:space="0" w:color="C0C0C0"/>
              <w:right w:val="nil"/>
            </w:tcBorders>
            <w:shd w:val="clear" w:color="auto" w:fill="auto"/>
            <w:vAlign w:val="bottom"/>
            <w:hideMark/>
          </w:tcPr>
          <w:p w14:paraId="3C587DFE" w14:textId="77777777" w:rsidR="0063009D" w:rsidRPr="00A3712C" w:rsidRDefault="0063009D" w:rsidP="0063009D">
            <w:pPr>
              <w:rPr>
                <w:rFonts w:ascii="Tahoma" w:hAnsi="Tahoma" w:cs="Tahoma"/>
                <w:sz w:val="13"/>
                <w:szCs w:val="13"/>
              </w:rPr>
            </w:pPr>
            <w:r w:rsidRPr="00A3712C">
              <w:rPr>
                <w:rFonts w:ascii="Tahoma" w:hAnsi="Tahoma" w:cs="Tahoma"/>
                <w:sz w:val="13"/>
                <w:szCs w:val="13"/>
              </w:rPr>
              <w:t> </w:t>
            </w:r>
          </w:p>
        </w:tc>
        <w:tc>
          <w:tcPr>
            <w:tcW w:w="1360" w:type="dxa"/>
            <w:tcBorders>
              <w:top w:val="single" w:sz="4" w:space="0" w:color="C0C0C0"/>
              <w:left w:val="nil"/>
              <w:bottom w:val="single" w:sz="4" w:space="0" w:color="C0C0C0"/>
              <w:right w:val="nil"/>
            </w:tcBorders>
            <w:shd w:val="clear" w:color="auto" w:fill="auto"/>
            <w:vAlign w:val="bottom"/>
            <w:hideMark/>
          </w:tcPr>
          <w:p w14:paraId="29E64AF2" w14:textId="77777777" w:rsidR="0063009D" w:rsidRPr="00A3712C" w:rsidRDefault="0063009D" w:rsidP="0063009D">
            <w:pPr>
              <w:rPr>
                <w:rFonts w:ascii="Tahoma" w:hAnsi="Tahoma" w:cs="Tahoma"/>
                <w:sz w:val="13"/>
                <w:szCs w:val="13"/>
              </w:rPr>
            </w:pPr>
            <w:r w:rsidRPr="00A3712C">
              <w:rPr>
                <w:rFonts w:ascii="Tahoma" w:hAnsi="Tahoma" w:cs="Tahoma"/>
                <w:sz w:val="13"/>
                <w:szCs w:val="13"/>
              </w:rPr>
              <w:t> </w:t>
            </w:r>
          </w:p>
        </w:tc>
        <w:tc>
          <w:tcPr>
            <w:tcW w:w="1760" w:type="dxa"/>
            <w:tcBorders>
              <w:top w:val="single" w:sz="4" w:space="0" w:color="C0C0C0"/>
              <w:left w:val="nil"/>
              <w:bottom w:val="single" w:sz="4" w:space="0" w:color="C0C0C0"/>
              <w:right w:val="nil"/>
            </w:tcBorders>
            <w:shd w:val="clear" w:color="auto" w:fill="auto"/>
            <w:vAlign w:val="bottom"/>
            <w:hideMark/>
          </w:tcPr>
          <w:p w14:paraId="02D5FF4F" w14:textId="77777777" w:rsidR="0063009D" w:rsidRPr="00A3712C" w:rsidRDefault="0063009D" w:rsidP="0063009D">
            <w:pPr>
              <w:rPr>
                <w:rFonts w:ascii="Tahoma" w:hAnsi="Tahoma" w:cs="Tahoma"/>
                <w:sz w:val="13"/>
                <w:szCs w:val="13"/>
              </w:rPr>
            </w:pPr>
            <w:r w:rsidRPr="00A3712C">
              <w:rPr>
                <w:rFonts w:ascii="Tahoma" w:hAnsi="Tahoma" w:cs="Tahoma"/>
                <w:sz w:val="13"/>
                <w:szCs w:val="13"/>
              </w:rPr>
              <w:t> </w:t>
            </w:r>
          </w:p>
        </w:tc>
        <w:tc>
          <w:tcPr>
            <w:tcW w:w="1780" w:type="dxa"/>
            <w:tcBorders>
              <w:top w:val="single" w:sz="4" w:space="0" w:color="C0C0C0"/>
              <w:left w:val="nil"/>
              <w:bottom w:val="single" w:sz="4" w:space="0" w:color="C0C0C0"/>
              <w:right w:val="nil"/>
            </w:tcBorders>
            <w:shd w:val="clear" w:color="auto" w:fill="auto"/>
            <w:vAlign w:val="bottom"/>
            <w:hideMark/>
          </w:tcPr>
          <w:p w14:paraId="66B0218F" w14:textId="77777777" w:rsidR="0063009D" w:rsidRPr="00A3712C" w:rsidRDefault="0063009D" w:rsidP="0063009D">
            <w:pPr>
              <w:rPr>
                <w:rFonts w:ascii="Tahoma" w:hAnsi="Tahoma" w:cs="Tahoma"/>
                <w:sz w:val="13"/>
                <w:szCs w:val="13"/>
              </w:rPr>
            </w:pPr>
            <w:r w:rsidRPr="00A3712C">
              <w:rPr>
                <w:rFonts w:ascii="Tahoma" w:hAnsi="Tahoma" w:cs="Tahoma"/>
                <w:sz w:val="13"/>
                <w:szCs w:val="13"/>
              </w:rPr>
              <w:t> </w:t>
            </w:r>
          </w:p>
        </w:tc>
        <w:tc>
          <w:tcPr>
            <w:tcW w:w="1780" w:type="dxa"/>
            <w:tcBorders>
              <w:top w:val="single" w:sz="4" w:space="0" w:color="C0C0C0"/>
              <w:left w:val="nil"/>
              <w:bottom w:val="single" w:sz="4" w:space="0" w:color="C0C0C0"/>
              <w:right w:val="nil"/>
            </w:tcBorders>
            <w:shd w:val="clear" w:color="auto" w:fill="auto"/>
            <w:vAlign w:val="bottom"/>
            <w:hideMark/>
          </w:tcPr>
          <w:p w14:paraId="0E045D12" w14:textId="77777777" w:rsidR="0063009D" w:rsidRPr="00A3712C" w:rsidRDefault="0063009D" w:rsidP="0063009D">
            <w:pPr>
              <w:rPr>
                <w:rFonts w:ascii="Tahoma" w:hAnsi="Tahoma" w:cs="Tahoma"/>
                <w:sz w:val="13"/>
                <w:szCs w:val="13"/>
              </w:rPr>
            </w:pPr>
            <w:r w:rsidRPr="00A3712C">
              <w:rPr>
                <w:rFonts w:ascii="Tahoma" w:hAnsi="Tahoma" w:cs="Tahoma"/>
                <w:sz w:val="13"/>
                <w:szCs w:val="13"/>
              </w:rPr>
              <w:t> </w:t>
            </w:r>
          </w:p>
        </w:tc>
        <w:tc>
          <w:tcPr>
            <w:tcW w:w="1480" w:type="dxa"/>
            <w:tcBorders>
              <w:top w:val="single" w:sz="4" w:space="0" w:color="C0C0C0"/>
              <w:left w:val="nil"/>
              <w:bottom w:val="single" w:sz="4" w:space="0" w:color="C0C0C0"/>
              <w:right w:val="nil"/>
            </w:tcBorders>
            <w:shd w:val="clear" w:color="auto" w:fill="auto"/>
            <w:vAlign w:val="bottom"/>
            <w:hideMark/>
          </w:tcPr>
          <w:p w14:paraId="58733828" w14:textId="77777777" w:rsidR="0063009D" w:rsidRPr="00A3712C" w:rsidRDefault="0063009D" w:rsidP="0063009D">
            <w:pPr>
              <w:rPr>
                <w:rFonts w:ascii="Tahoma" w:hAnsi="Tahoma" w:cs="Tahoma"/>
                <w:sz w:val="13"/>
                <w:szCs w:val="13"/>
              </w:rPr>
            </w:pPr>
            <w:r w:rsidRPr="00A3712C">
              <w:rPr>
                <w:rFonts w:ascii="Tahoma" w:hAnsi="Tahoma" w:cs="Tahoma"/>
                <w:sz w:val="13"/>
                <w:szCs w:val="13"/>
              </w:rPr>
              <w:t> </w:t>
            </w:r>
          </w:p>
        </w:tc>
        <w:tc>
          <w:tcPr>
            <w:tcW w:w="1520" w:type="dxa"/>
            <w:tcBorders>
              <w:top w:val="single" w:sz="4" w:space="0" w:color="C0C0C0"/>
              <w:left w:val="nil"/>
              <w:bottom w:val="single" w:sz="4" w:space="0" w:color="C0C0C0"/>
              <w:right w:val="nil"/>
            </w:tcBorders>
            <w:shd w:val="clear" w:color="auto" w:fill="auto"/>
            <w:vAlign w:val="bottom"/>
            <w:hideMark/>
          </w:tcPr>
          <w:p w14:paraId="573E2E59" w14:textId="77777777" w:rsidR="0063009D" w:rsidRPr="00A3712C" w:rsidRDefault="0063009D" w:rsidP="0063009D">
            <w:pPr>
              <w:rPr>
                <w:rFonts w:ascii="Tahoma" w:hAnsi="Tahoma" w:cs="Tahoma"/>
                <w:sz w:val="13"/>
                <w:szCs w:val="13"/>
              </w:rPr>
            </w:pPr>
            <w:r w:rsidRPr="00A3712C">
              <w:rPr>
                <w:rFonts w:ascii="Tahoma" w:hAnsi="Tahoma" w:cs="Tahoma"/>
                <w:sz w:val="13"/>
                <w:szCs w:val="13"/>
              </w:rPr>
              <w:t> </w:t>
            </w:r>
          </w:p>
        </w:tc>
        <w:tc>
          <w:tcPr>
            <w:tcW w:w="3500" w:type="dxa"/>
            <w:tcBorders>
              <w:top w:val="single" w:sz="4" w:space="0" w:color="C0C0C0"/>
              <w:left w:val="nil"/>
              <w:bottom w:val="single" w:sz="4" w:space="0" w:color="C0C0C0"/>
              <w:right w:val="nil"/>
            </w:tcBorders>
            <w:shd w:val="clear" w:color="auto" w:fill="auto"/>
            <w:vAlign w:val="bottom"/>
            <w:hideMark/>
          </w:tcPr>
          <w:p w14:paraId="0784E1AE" w14:textId="77777777" w:rsidR="0063009D" w:rsidRPr="00A3712C" w:rsidRDefault="0063009D" w:rsidP="0063009D">
            <w:pPr>
              <w:rPr>
                <w:rFonts w:ascii="Tahoma" w:hAnsi="Tahoma" w:cs="Tahoma"/>
                <w:sz w:val="13"/>
                <w:szCs w:val="13"/>
              </w:rPr>
            </w:pPr>
            <w:r w:rsidRPr="00A3712C">
              <w:rPr>
                <w:rFonts w:ascii="Tahoma" w:hAnsi="Tahoma" w:cs="Tahoma"/>
                <w:sz w:val="13"/>
                <w:szCs w:val="13"/>
              </w:rPr>
              <w:t> </w:t>
            </w:r>
          </w:p>
        </w:tc>
      </w:tr>
      <w:tr w:rsidR="0063009D" w:rsidRPr="00A3712C" w14:paraId="200A647D" w14:textId="77777777" w:rsidTr="00A3712C">
        <w:trPr>
          <w:trHeight w:val="1155"/>
          <w:jc w:val="center"/>
        </w:trPr>
        <w:tc>
          <w:tcPr>
            <w:tcW w:w="560" w:type="dxa"/>
            <w:tcBorders>
              <w:top w:val="nil"/>
              <w:left w:val="nil"/>
              <w:bottom w:val="nil"/>
              <w:right w:val="nil"/>
            </w:tcBorders>
            <w:shd w:val="clear" w:color="auto" w:fill="auto"/>
            <w:noWrap/>
            <w:vAlign w:val="bottom"/>
            <w:hideMark/>
          </w:tcPr>
          <w:p w14:paraId="196EEFFC" w14:textId="77777777" w:rsidR="0063009D" w:rsidRPr="00A3712C" w:rsidRDefault="0063009D" w:rsidP="0063009D">
            <w:pPr>
              <w:rPr>
                <w:rFonts w:ascii="Tahoma" w:hAnsi="Tahoma" w:cs="Tahoma"/>
                <w:sz w:val="13"/>
                <w:szCs w:val="13"/>
              </w:rPr>
            </w:pPr>
          </w:p>
        </w:tc>
        <w:tc>
          <w:tcPr>
            <w:tcW w:w="413" w:type="dxa"/>
            <w:tcBorders>
              <w:top w:val="nil"/>
              <w:left w:val="nil"/>
              <w:bottom w:val="nil"/>
              <w:right w:val="nil"/>
            </w:tcBorders>
            <w:shd w:val="clear" w:color="auto" w:fill="auto"/>
            <w:noWrap/>
            <w:vAlign w:val="bottom"/>
            <w:hideMark/>
          </w:tcPr>
          <w:p w14:paraId="4FF94E4B" w14:textId="77777777" w:rsidR="0063009D" w:rsidRPr="00A3712C" w:rsidRDefault="0063009D" w:rsidP="0063009D">
            <w:pPr>
              <w:rPr>
                <w:sz w:val="13"/>
                <w:szCs w:val="13"/>
              </w:rPr>
            </w:pPr>
          </w:p>
        </w:tc>
        <w:tc>
          <w:tcPr>
            <w:tcW w:w="102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2A3D727B" w14:textId="77777777" w:rsidR="0063009D" w:rsidRPr="00A3712C" w:rsidRDefault="0063009D" w:rsidP="0063009D">
            <w:pPr>
              <w:jc w:val="center"/>
              <w:rPr>
                <w:rFonts w:ascii="Tahoma" w:hAnsi="Tahoma" w:cs="Tahoma"/>
                <w:b/>
                <w:bCs/>
                <w:color w:val="272727"/>
                <w:sz w:val="13"/>
                <w:szCs w:val="13"/>
              </w:rPr>
            </w:pPr>
            <w:r w:rsidRPr="00A3712C">
              <w:rPr>
                <w:rFonts w:ascii="Tahoma" w:hAnsi="Tahoma" w:cs="Tahoma"/>
                <w:b/>
                <w:bCs/>
                <w:color w:val="272727"/>
                <w:sz w:val="13"/>
                <w:szCs w:val="13"/>
              </w:rPr>
              <w:t>№ п/п</w:t>
            </w:r>
          </w:p>
        </w:tc>
        <w:tc>
          <w:tcPr>
            <w:tcW w:w="496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25DAD5B" w14:textId="77777777" w:rsidR="0063009D" w:rsidRPr="00A3712C" w:rsidRDefault="0063009D" w:rsidP="0063009D">
            <w:pPr>
              <w:jc w:val="center"/>
              <w:rPr>
                <w:rFonts w:ascii="Tahoma" w:hAnsi="Tahoma" w:cs="Tahoma"/>
                <w:b/>
                <w:bCs/>
                <w:color w:val="272727"/>
                <w:sz w:val="13"/>
                <w:szCs w:val="13"/>
              </w:rPr>
            </w:pPr>
            <w:r w:rsidRPr="00A3712C">
              <w:rPr>
                <w:rFonts w:ascii="Tahoma" w:hAnsi="Tahoma" w:cs="Tahoma"/>
                <w:b/>
                <w:bCs/>
                <w:color w:val="272727"/>
                <w:sz w:val="13"/>
                <w:szCs w:val="13"/>
              </w:rPr>
              <w:t>Наименование показателя</w:t>
            </w:r>
          </w:p>
        </w:tc>
        <w:tc>
          <w:tcPr>
            <w:tcW w:w="1183"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2ED03947" w14:textId="77777777" w:rsidR="0063009D" w:rsidRPr="00A3712C" w:rsidRDefault="0063009D" w:rsidP="0063009D">
            <w:pPr>
              <w:jc w:val="center"/>
              <w:rPr>
                <w:rFonts w:ascii="Tahoma" w:hAnsi="Tahoma" w:cs="Tahoma"/>
                <w:b/>
                <w:bCs/>
                <w:color w:val="272727"/>
                <w:sz w:val="13"/>
                <w:szCs w:val="13"/>
              </w:rPr>
            </w:pPr>
            <w:r w:rsidRPr="00A3712C">
              <w:rPr>
                <w:rFonts w:ascii="Tahoma" w:hAnsi="Tahoma" w:cs="Tahoma"/>
                <w:b/>
                <w:bCs/>
                <w:color w:val="272727"/>
                <w:sz w:val="13"/>
                <w:szCs w:val="13"/>
              </w:rPr>
              <w:t>Ед. изм.</w:t>
            </w:r>
          </w:p>
        </w:tc>
        <w:tc>
          <w:tcPr>
            <w:tcW w:w="3240" w:type="dxa"/>
            <w:gridSpan w:val="2"/>
            <w:tcBorders>
              <w:top w:val="single" w:sz="4" w:space="0" w:color="C0C0C0"/>
              <w:left w:val="nil"/>
              <w:bottom w:val="single" w:sz="4" w:space="0" w:color="C0C0C0"/>
              <w:right w:val="single" w:sz="4" w:space="0" w:color="C0C0C0"/>
            </w:tcBorders>
            <w:shd w:val="clear" w:color="auto" w:fill="auto"/>
            <w:vAlign w:val="center"/>
            <w:hideMark/>
          </w:tcPr>
          <w:p w14:paraId="05321BA2" w14:textId="77777777" w:rsidR="0063009D" w:rsidRPr="00A3712C" w:rsidRDefault="0063009D" w:rsidP="0063009D">
            <w:pPr>
              <w:jc w:val="center"/>
              <w:rPr>
                <w:rFonts w:ascii="Tahoma" w:hAnsi="Tahoma" w:cs="Tahoma"/>
                <w:b/>
                <w:bCs/>
                <w:color w:val="272727"/>
                <w:sz w:val="13"/>
                <w:szCs w:val="13"/>
              </w:rPr>
            </w:pPr>
            <w:r w:rsidRPr="00A3712C">
              <w:rPr>
                <w:rFonts w:ascii="Tahoma" w:hAnsi="Tahoma" w:cs="Tahoma"/>
                <w:b/>
                <w:bCs/>
                <w:color w:val="272727"/>
                <w:sz w:val="13"/>
                <w:szCs w:val="13"/>
              </w:rPr>
              <w:t xml:space="preserve">2017 год </w:t>
            </w:r>
            <w:r w:rsidRPr="00A3712C">
              <w:rPr>
                <w:rFonts w:ascii="Tahoma" w:hAnsi="Tahoma" w:cs="Tahoma"/>
                <w:b/>
                <w:bCs/>
                <w:color w:val="272727"/>
                <w:sz w:val="13"/>
                <w:szCs w:val="13"/>
              </w:rPr>
              <w:br/>
              <w:t>МП НГО "ССК"</w:t>
            </w:r>
          </w:p>
        </w:tc>
        <w:tc>
          <w:tcPr>
            <w:tcW w:w="1760" w:type="dxa"/>
            <w:tcBorders>
              <w:top w:val="nil"/>
              <w:left w:val="nil"/>
              <w:bottom w:val="single" w:sz="4" w:space="0" w:color="C0C0C0"/>
              <w:right w:val="single" w:sz="4" w:space="0" w:color="C0C0C0"/>
            </w:tcBorders>
            <w:shd w:val="clear" w:color="auto" w:fill="auto"/>
            <w:vAlign w:val="center"/>
            <w:hideMark/>
          </w:tcPr>
          <w:p w14:paraId="6E5ACA39" w14:textId="77777777" w:rsidR="0063009D" w:rsidRPr="00A3712C" w:rsidRDefault="0063009D" w:rsidP="0063009D">
            <w:pPr>
              <w:jc w:val="center"/>
              <w:rPr>
                <w:rFonts w:ascii="Tahoma" w:hAnsi="Tahoma" w:cs="Tahoma"/>
                <w:b/>
                <w:bCs/>
                <w:color w:val="272727"/>
                <w:sz w:val="13"/>
                <w:szCs w:val="13"/>
              </w:rPr>
            </w:pPr>
            <w:r w:rsidRPr="00A3712C">
              <w:rPr>
                <w:rFonts w:ascii="Tahoma" w:hAnsi="Tahoma" w:cs="Tahoma"/>
                <w:b/>
                <w:bCs/>
                <w:color w:val="272727"/>
                <w:sz w:val="13"/>
                <w:szCs w:val="13"/>
              </w:rPr>
              <w:t xml:space="preserve">2018 год </w:t>
            </w:r>
            <w:r w:rsidRPr="00A3712C">
              <w:rPr>
                <w:rFonts w:ascii="Tahoma" w:hAnsi="Tahoma" w:cs="Tahoma"/>
                <w:b/>
                <w:bCs/>
                <w:color w:val="272727"/>
                <w:sz w:val="13"/>
                <w:szCs w:val="13"/>
              </w:rPr>
              <w:br/>
              <w:t>(с учетом корректировки)</w:t>
            </w:r>
            <w:r w:rsidRPr="00A3712C">
              <w:rPr>
                <w:rFonts w:ascii="Tahoma" w:hAnsi="Tahoma" w:cs="Tahoma"/>
                <w:b/>
                <w:bCs/>
                <w:color w:val="272727"/>
                <w:sz w:val="13"/>
                <w:szCs w:val="13"/>
              </w:rPr>
              <w:br/>
              <w:t>МП НГО "ССК"</w:t>
            </w:r>
          </w:p>
        </w:tc>
        <w:tc>
          <w:tcPr>
            <w:tcW w:w="1780" w:type="dxa"/>
            <w:tcBorders>
              <w:top w:val="nil"/>
              <w:left w:val="nil"/>
              <w:bottom w:val="single" w:sz="4" w:space="0" w:color="C0C0C0"/>
              <w:right w:val="single" w:sz="4" w:space="0" w:color="C0C0C0"/>
            </w:tcBorders>
            <w:shd w:val="clear" w:color="auto" w:fill="auto"/>
            <w:vAlign w:val="center"/>
            <w:hideMark/>
          </w:tcPr>
          <w:p w14:paraId="2C0CEBA3" w14:textId="77777777" w:rsidR="0063009D" w:rsidRPr="00A3712C" w:rsidRDefault="0063009D" w:rsidP="0063009D">
            <w:pPr>
              <w:jc w:val="center"/>
              <w:rPr>
                <w:rFonts w:ascii="Tahoma" w:hAnsi="Tahoma" w:cs="Tahoma"/>
                <w:b/>
                <w:bCs/>
                <w:color w:val="272727"/>
                <w:sz w:val="13"/>
                <w:szCs w:val="13"/>
              </w:rPr>
            </w:pPr>
            <w:r w:rsidRPr="00A3712C">
              <w:rPr>
                <w:rFonts w:ascii="Tahoma" w:hAnsi="Tahoma" w:cs="Tahoma"/>
                <w:b/>
                <w:bCs/>
                <w:color w:val="272727"/>
                <w:sz w:val="13"/>
                <w:szCs w:val="13"/>
              </w:rPr>
              <w:t>2019 год</w:t>
            </w:r>
          </w:p>
        </w:tc>
        <w:tc>
          <w:tcPr>
            <w:tcW w:w="4780" w:type="dxa"/>
            <w:gridSpan w:val="3"/>
            <w:tcBorders>
              <w:top w:val="single" w:sz="4" w:space="0" w:color="C0C0C0"/>
              <w:left w:val="nil"/>
              <w:bottom w:val="single" w:sz="4" w:space="0" w:color="C0C0C0"/>
              <w:right w:val="single" w:sz="4" w:space="0" w:color="C0C0C0"/>
            </w:tcBorders>
            <w:shd w:val="clear" w:color="auto" w:fill="auto"/>
            <w:vAlign w:val="center"/>
            <w:hideMark/>
          </w:tcPr>
          <w:p w14:paraId="06B89AAB" w14:textId="77777777" w:rsidR="0063009D" w:rsidRPr="00A3712C" w:rsidRDefault="0063009D" w:rsidP="0063009D">
            <w:pPr>
              <w:jc w:val="center"/>
              <w:rPr>
                <w:rFonts w:ascii="Tahoma" w:hAnsi="Tahoma" w:cs="Tahoma"/>
                <w:b/>
                <w:bCs/>
                <w:color w:val="272727"/>
                <w:sz w:val="13"/>
                <w:szCs w:val="13"/>
              </w:rPr>
            </w:pPr>
            <w:r w:rsidRPr="00A3712C">
              <w:rPr>
                <w:rFonts w:ascii="Tahoma" w:hAnsi="Tahoma" w:cs="Tahoma"/>
                <w:b/>
                <w:bCs/>
                <w:color w:val="272727"/>
                <w:sz w:val="13"/>
                <w:szCs w:val="13"/>
              </w:rPr>
              <w:t>2019 год</w:t>
            </w:r>
            <w:r w:rsidRPr="00A3712C">
              <w:rPr>
                <w:rFonts w:ascii="Tahoma" w:hAnsi="Tahoma" w:cs="Tahoma"/>
                <w:b/>
                <w:bCs/>
                <w:color w:val="272727"/>
                <w:sz w:val="13"/>
                <w:szCs w:val="13"/>
              </w:rPr>
              <w:br/>
              <w:t xml:space="preserve">пересмотр во исполнение решения </w:t>
            </w:r>
            <w:r w:rsidRPr="00A3712C">
              <w:rPr>
                <w:rFonts w:ascii="Tahoma" w:hAnsi="Tahoma" w:cs="Tahoma"/>
                <w:b/>
                <w:bCs/>
                <w:color w:val="272727"/>
                <w:sz w:val="13"/>
                <w:szCs w:val="13"/>
              </w:rPr>
              <w:br/>
              <w:t>Верховного суда РФ</w:t>
            </w:r>
          </w:p>
        </w:tc>
        <w:tc>
          <w:tcPr>
            <w:tcW w:w="350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73124C6A" w14:textId="77777777" w:rsidR="0063009D" w:rsidRPr="00A3712C" w:rsidRDefault="0063009D" w:rsidP="0063009D">
            <w:pPr>
              <w:jc w:val="center"/>
              <w:rPr>
                <w:rFonts w:ascii="Tahoma" w:hAnsi="Tahoma" w:cs="Tahoma"/>
                <w:b/>
                <w:bCs/>
                <w:color w:val="272727"/>
                <w:sz w:val="13"/>
                <w:szCs w:val="13"/>
              </w:rPr>
            </w:pPr>
            <w:r w:rsidRPr="00A3712C">
              <w:rPr>
                <w:rFonts w:ascii="Tahoma" w:hAnsi="Tahoma" w:cs="Tahoma"/>
                <w:b/>
                <w:bCs/>
                <w:color w:val="272727"/>
                <w:sz w:val="13"/>
                <w:szCs w:val="13"/>
              </w:rPr>
              <w:t> </w:t>
            </w:r>
          </w:p>
        </w:tc>
      </w:tr>
      <w:tr w:rsidR="0063009D" w:rsidRPr="00A3712C" w14:paraId="0087CFAD" w14:textId="77777777" w:rsidTr="00A3712C">
        <w:trPr>
          <w:trHeight w:val="300"/>
          <w:jc w:val="center"/>
        </w:trPr>
        <w:tc>
          <w:tcPr>
            <w:tcW w:w="560" w:type="dxa"/>
            <w:tcBorders>
              <w:top w:val="nil"/>
              <w:left w:val="nil"/>
              <w:bottom w:val="nil"/>
              <w:right w:val="nil"/>
            </w:tcBorders>
            <w:shd w:val="clear" w:color="auto" w:fill="auto"/>
            <w:noWrap/>
            <w:vAlign w:val="bottom"/>
            <w:hideMark/>
          </w:tcPr>
          <w:p w14:paraId="49BDCB21" w14:textId="77777777" w:rsidR="0063009D" w:rsidRPr="00A3712C" w:rsidRDefault="0063009D" w:rsidP="0063009D">
            <w:pPr>
              <w:jc w:val="center"/>
              <w:rPr>
                <w:rFonts w:ascii="Tahoma" w:hAnsi="Tahoma" w:cs="Tahoma"/>
                <w:b/>
                <w:bCs/>
                <w:color w:val="272727"/>
                <w:sz w:val="13"/>
                <w:szCs w:val="13"/>
              </w:rPr>
            </w:pPr>
          </w:p>
        </w:tc>
        <w:tc>
          <w:tcPr>
            <w:tcW w:w="413" w:type="dxa"/>
            <w:tcBorders>
              <w:top w:val="nil"/>
              <w:left w:val="nil"/>
              <w:bottom w:val="nil"/>
              <w:right w:val="nil"/>
            </w:tcBorders>
            <w:shd w:val="clear" w:color="auto" w:fill="auto"/>
            <w:noWrap/>
            <w:vAlign w:val="bottom"/>
            <w:hideMark/>
          </w:tcPr>
          <w:p w14:paraId="112681EA" w14:textId="77777777" w:rsidR="0063009D" w:rsidRPr="00A3712C" w:rsidRDefault="0063009D" w:rsidP="0063009D">
            <w:pPr>
              <w:rPr>
                <w:sz w:val="13"/>
                <w:szCs w:val="13"/>
              </w:rPr>
            </w:pPr>
          </w:p>
        </w:tc>
        <w:tc>
          <w:tcPr>
            <w:tcW w:w="1020" w:type="dxa"/>
            <w:vMerge/>
            <w:tcBorders>
              <w:top w:val="nil"/>
              <w:left w:val="single" w:sz="4" w:space="0" w:color="C0C0C0"/>
              <w:bottom w:val="single" w:sz="4" w:space="0" w:color="C0C0C0"/>
              <w:right w:val="single" w:sz="4" w:space="0" w:color="C0C0C0"/>
            </w:tcBorders>
            <w:vAlign w:val="center"/>
            <w:hideMark/>
          </w:tcPr>
          <w:p w14:paraId="0D52A815" w14:textId="77777777" w:rsidR="0063009D" w:rsidRPr="00A3712C" w:rsidRDefault="0063009D" w:rsidP="0063009D">
            <w:pPr>
              <w:rPr>
                <w:rFonts w:ascii="Tahoma" w:hAnsi="Tahoma" w:cs="Tahoma"/>
                <w:b/>
                <w:bCs/>
                <w:color w:val="272727"/>
                <w:sz w:val="13"/>
                <w:szCs w:val="13"/>
              </w:rPr>
            </w:pPr>
          </w:p>
        </w:tc>
        <w:tc>
          <w:tcPr>
            <w:tcW w:w="4960" w:type="dxa"/>
            <w:vMerge/>
            <w:tcBorders>
              <w:top w:val="nil"/>
              <w:left w:val="single" w:sz="4" w:space="0" w:color="C0C0C0"/>
              <w:bottom w:val="single" w:sz="4" w:space="0" w:color="C0C0C0"/>
              <w:right w:val="single" w:sz="4" w:space="0" w:color="C0C0C0"/>
            </w:tcBorders>
            <w:vAlign w:val="center"/>
            <w:hideMark/>
          </w:tcPr>
          <w:p w14:paraId="3706D857" w14:textId="77777777" w:rsidR="0063009D" w:rsidRPr="00A3712C" w:rsidRDefault="0063009D" w:rsidP="0063009D">
            <w:pPr>
              <w:rPr>
                <w:rFonts w:ascii="Tahoma" w:hAnsi="Tahoma" w:cs="Tahoma"/>
                <w:b/>
                <w:bCs/>
                <w:color w:val="272727"/>
                <w:sz w:val="13"/>
                <w:szCs w:val="13"/>
              </w:rPr>
            </w:pPr>
          </w:p>
        </w:tc>
        <w:tc>
          <w:tcPr>
            <w:tcW w:w="1183" w:type="dxa"/>
            <w:vMerge/>
            <w:tcBorders>
              <w:top w:val="nil"/>
              <w:left w:val="single" w:sz="4" w:space="0" w:color="C0C0C0"/>
              <w:bottom w:val="single" w:sz="4" w:space="0" w:color="C0C0C0"/>
              <w:right w:val="single" w:sz="4" w:space="0" w:color="C0C0C0"/>
            </w:tcBorders>
            <w:vAlign w:val="center"/>
            <w:hideMark/>
          </w:tcPr>
          <w:p w14:paraId="1CA6499D" w14:textId="77777777" w:rsidR="0063009D" w:rsidRPr="00A3712C" w:rsidRDefault="0063009D" w:rsidP="0063009D">
            <w:pPr>
              <w:rPr>
                <w:rFonts w:ascii="Tahoma" w:hAnsi="Tahoma" w:cs="Tahoma"/>
                <w:b/>
                <w:bCs/>
                <w:color w:val="272727"/>
                <w:sz w:val="13"/>
                <w:szCs w:val="13"/>
              </w:rPr>
            </w:pPr>
          </w:p>
        </w:tc>
        <w:tc>
          <w:tcPr>
            <w:tcW w:w="188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3262D4DE" w14:textId="77777777" w:rsidR="0063009D" w:rsidRPr="00A3712C" w:rsidRDefault="0063009D" w:rsidP="0063009D">
            <w:pPr>
              <w:jc w:val="center"/>
              <w:rPr>
                <w:rFonts w:ascii="Tahoma" w:hAnsi="Tahoma" w:cs="Tahoma"/>
                <w:b/>
                <w:bCs/>
                <w:color w:val="272727"/>
                <w:sz w:val="13"/>
                <w:szCs w:val="13"/>
              </w:rPr>
            </w:pPr>
            <w:r w:rsidRPr="00A3712C">
              <w:rPr>
                <w:rFonts w:ascii="Tahoma" w:hAnsi="Tahoma" w:cs="Tahoma"/>
                <w:b/>
                <w:bCs/>
                <w:color w:val="272727"/>
                <w:sz w:val="13"/>
                <w:szCs w:val="13"/>
              </w:rPr>
              <w:t xml:space="preserve">Утверждено регулирующим органом                    </w:t>
            </w:r>
            <w:proofErr w:type="gramStart"/>
            <w:r w:rsidRPr="00A3712C">
              <w:rPr>
                <w:rFonts w:ascii="Tahoma" w:hAnsi="Tahoma" w:cs="Tahoma"/>
                <w:b/>
                <w:bCs/>
                <w:color w:val="272727"/>
                <w:sz w:val="13"/>
                <w:szCs w:val="13"/>
              </w:rPr>
              <w:t xml:space="preserve">   (</w:t>
            </w:r>
            <w:proofErr w:type="gramEnd"/>
            <w:r w:rsidRPr="00A3712C">
              <w:rPr>
                <w:rFonts w:ascii="Tahoma" w:hAnsi="Tahoma" w:cs="Tahoma"/>
                <w:b/>
                <w:bCs/>
                <w:color w:val="272727"/>
                <w:sz w:val="13"/>
                <w:szCs w:val="13"/>
              </w:rPr>
              <w:t>с учетом корректировки)</w:t>
            </w:r>
          </w:p>
        </w:tc>
        <w:tc>
          <w:tcPr>
            <w:tcW w:w="136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48D1168" w14:textId="77777777" w:rsidR="0063009D" w:rsidRPr="00A3712C" w:rsidRDefault="0063009D" w:rsidP="0063009D">
            <w:pPr>
              <w:jc w:val="center"/>
              <w:rPr>
                <w:rFonts w:ascii="Tahoma" w:hAnsi="Tahoma" w:cs="Tahoma"/>
                <w:b/>
                <w:bCs/>
                <w:color w:val="272727"/>
                <w:sz w:val="13"/>
                <w:szCs w:val="13"/>
              </w:rPr>
            </w:pPr>
            <w:r w:rsidRPr="00A3712C">
              <w:rPr>
                <w:rFonts w:ascii="Tahoma" w:hAnsi="Tahoma" w:cs="Tahoma"/>
                <w:b/>
                <w:bCs/>
                <w:color w:val="272727"/>
                <w:sz w:val="13"/>
                <w:szCs w:val="13"/>
              </w:rPr>
              <w:t xml:space="preserve">Факт </w:t>
            </w:r>
          </w:p>
        </w:tc>
        <w:tc>
          <w:tcPr>
            <w:tcW w:w="176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2E18493" w14:textId="77777777" w:rsidR="0063009D" w:rsidRPr="00A3712C" w:rsidRDefault="0063009D" w:rsidP="0063009D">
            <w:pPr>
              <w:jc w:val="center"/>
              <w:rPr>
                <w:rFonts w:ascii="Tahoma" w:hAnsi="Tahoma" w:cs="Tahoma"/>
                <w:b/>
                <w:bCs/>
                <w:color w:val="272727"/>
                <w:sz w:val="13"/>
                <w:szCs w:val="13"/>
              </w:rPr>
            </w:pPr>
            <w:r w:rsidRPr="00A3712C">
              <w:rPr>
                <w:rFonts w:ascii="Tahoma" w:hAnsi="Tahoma" w:cs="Tahoma"/>
                <w:b/>
                <w:bCs/>
                <w:color w:val="272727"/>
                <w:sz w:val="13"/>
                <w:szCs w:val="13"/>
              </w:rPr>
              <w:t>Утверждено регулирующим органом</w:t>
            </w:r>
          </w:p>
        </w:tc>
        <w:tc>
          <w:tcPr>
            <w:tcW w:w="178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20A79AF3" w14:textId="77777777" w:rsidR="0063009D" w:rsidRPr="00A3712C" w:rsidRDefault="0063009D" w:rsidP="0063009D">
            <w:pPr>
              <w:jc w:val="center"/>
              <w:rPr>
                <w:rFonts w:ascii="Tahoma" w:hAnsi="Tahoma" w:cs="Tahoma"/>
                <w:b/>
                <w:bCs/>
                <w:color w:val="272727"/>
                <w:sz w:val="13"/>
                <w:szCs w:val="13"/>
              </w:rPr>
            </w:pPr>
            <w:r w:rsidRPr="00A3712C">
              <w:rPr>
                <w:rFonts w:ascii="Tahoma" w:hAnsi="Tahoma" w:cs="Tahoma"/>
                <w:b/>
                <w:bCs/>
                <w:color w:val="272727"/>
                <w:sz w:val="13"/>
                <w:szCs w:val="13"/>
              </w:rPr>
              <w:t>Утверждено регулирующим органом</w:t>
            </w:r>
          </w:p>
        </w:tc>
        <w:tc>
          <w:tcPr>
            <w:tcW w:w="178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8F021D0" w14:textId="77777777" w:rsidR="0063009D" w:rsidRPr="00A3712C" w:rsidRDefault="0063009D" w:rsidP="0063009D">
            <w:pPr>
              <w:jc w:val="center"/>
              <w:rPr>
                <w:rFonts w:ascii="Tahoma" w:hAnsi="Tahoma" w:cs="Tahoma"/>
                <w:b/>
                <w:bCs/>
                <w:color w:val="272727"/>
                <w:sz w:val="13"/>
                <w:szCs w:val="13"/>
              </w:rPr>
            </w:pPr>
            <w:r w:rsidRPr="00A3712C">
              <w:rPr>
                <w:rFonts w:ascii="Tahoma" w:hAnsi="Tahoma" w:cs="Tahoma"/>
                <w:b/>
                <w:bCs/>
                <w:color w:val="272727"/>
                <w:sz w:val="13"/>
                <w:szCs w:val="13"/>
              </w:rPr>
              <w:t>Предложение регулирующего органа</w:t>
            </w:r>
          </w:p>
        </w:tc>
        <w:tc>
          <w:tcPr>
            <w:tcW w:w="3000" w:type="dxa"/>
            <w:gridSpan w:val="2"/>
            <w:tcBorders>
              <w:top w:val="single" w:sz="4" w:space="0" w:color="C0C0C0"/>
              <w:left w:val="nil"/>
              <w:bottom w:val="single" w:sz="4" w:space="0" w:color="C0C0C0"/>
              <w:right w:val="single" w:sz="4" w:space="0" w:color="C0C0C0"/>
            </w:tcBorders>
            <w:shd w:val="clear" w:color="auto" w:fill="auto"/>
            <w:vAlign w:val="center"/>
            <w:hideMark/>
          </w:tcPr>
          <w:p w14:paraId="0F4E08A0" w14:textId="77777777" w:rsidR="0063009D" w:rsidRPr="00A3712C" w:rsidRDefault="0063009D" w:rsidP="0063009D">
            <w:pPr>
              <w:jc w:val="center"/>
              <w:rPr>
                <w:rFonts w:ascii="Tahoma" w:hAnsi="Tahoma" w:cs="Tahoma"/>
                <w:b/>
                <w:bCs/>
                <w:color w:val="272727"/>
                <w:sz w:val="13"/>
                <w:szCs w:val="13"/>
              </w:rPr>
            </w:pPr>
            <w:r w:rsidRPr="00A3712C">
              <w:rPr>
                <w:rFonts w:ascii="Tahoma" w:hAnsi="Tahoma" w:cs="Tahoma"/>
                <w:b/>
                <w:bCs/>
                <w:color w:val="272727"/>
                <w:sz w:val="13"/>
                <w:szCs w:val="13"/>
              </w:rPr>
              <w:t>В том числе на период</w:t>
            </w:r>
          </w:p>
        </w:tc>
        <w:tc>
          <w:tcPr>
            <w:tcW w:w="3500" w:type="dxa"/>
            <w:vMerge/>
            <w:tcBorders>
              <w:top w:val="nil"/>
              <w:left w:val="single" w:sz="4" w:space="0" w:color="C0C0C0"/>
              <w:bottom w:val="single" w:sz="4" w:space="0" w:color="C0C0C0"/>
              <w:right w:val="single" w:sz="4" w:space="0" w:color="C0C0C0"/>
            </w:tcBorders>
            <w:vAlign w:val="center"/>
            <w:hideMark/>
          </w:tcPr>
          <w:p w14:paraId="3FAD905B" w14:textId="77777777" w:rsidR="0063009D" w:rsidRPr="00A3712C" w:rsidRDefault="0063009D" w:rsidP="0063009D">
            <w:pPr>
              <w:rPr>
                <w:rFonts w:ascii="Tahoma" w:hAnsi="Tahoma" w:cs="Tahoma"/>
                <w:b/>
                <w:bCs/>
                <w:color w:val="272727"/>
                <w:sz w:val="13"/>
                <w:szCs w:val="13"/>
              </w:rPr>
            </w:pPr>
          </w:p>
        </w:tc>
      </w:tr>
      <w:tr w:rsidR="0063009D" w:rsidRPr="00A3712C" w14:paraId="2C8DC7A2" w14:textId="77777777" w:rsidTr="00A3712C">
        <w:trPr>
          <w:trHeight w:val="945"/>
          <w:jc w:val="center"/>
        </w:trPr>
        <w:tc>
          <w:tcPr>
            <w:tcW w:w="560" w:type="dxa"/>
            <w:tcBorders>
              <w:top w:val="nil"/>
              <w:left w:val="nil"/>
              <w:bottom w:val="nil"/>
              <w:right w:val="nil"/>
            </w:tcBorders>
            <w:shd w:val="clear" w:color="auto" w:fill="auto"/>
            <w:noWrap/>
            <w:vAlign w:val="bottom"/>
            <w:hideMark/>
          </w:tcPr>
          <w:p w14:paraId="7536C070" w14:textId="77777777" w:rsidR="0063009D" w:rsidRPr="00A3712C" w:rsidRDefault="0063009D" w:rsidP="0063009D">
            <w:pPr>
              <w:jc w:val="center"/>
              <w:rPr>
                <w:rFonts w:ascii="Tahoma" w:hAnsi="Tahoma" w:cs="Tahoma"/>
                <w:b/>
                <w:bCs/>
                <w:color w:val="272727"/>
                <w:sz w:val="13"/>
                <w:szCs w:val="13"/>
              </w:rPr>
            </w:pPr>
          </w:p>
        </w:tc>
        <w:tc>
          <w:tcPr>
            <w:tcW w:w="413" w:type="dxa"/>
            <w:tcBorders>
              <w:top w:val="nil"/>
              <w:left w:val="nil"/>
              <w:bottom w:val="nil"/>
              <w:right w:val="nil"/>
            </w:tcBorders>
            <w:shd w:val="clear" w:color="auto" w:fill="auto"/>
            <w:noWrap/>
            <w:vAlign w:val="bottom"/>
            <w:hideMark/>
          </w:tcPr>
          <w:p w14:paraId="5081896A" w14:textId="77777777" w:rsidR="0063009D" w:rsidRPr="00A3712C" w:rsidRDefault="0063009D" w:rsidP="0063009D">
            <w:pPr>
              <w:rPr>
                <w:sz w:val="13"/>
                <w:szCs w:val="13"/>
              </w:rPr>
            </w:pPr>
          </w:p>
        </w:tc>
        <w:tc>
          <w:tcPr>
            <w:tcW w:w="1020" w:type="dxa"/>
            <w:vMerge/>
            <w:tcBorders>
              <w:top w:val="nil"/>
              <w:left w:val="single" w:sz="4" w:space="0" w:color="C0C0C0"/>
              <w:bottom w:val="single" w:sz="4" w:space="0" w:color="C0C0C0"/>
              <w:right w:val="single" w:sz="4" w:space="0" w:color="C0C0C0"/>
            </w:tcBorders>
            <w:vAlign w:val="center"/>
            <w:hideMark/>
          </w:tcPr>
          <w:p w14:paraId="14818F23" w14:textId="77777777" w:rsidR="0063009D" w:rsidRPr="00A3712C" w:rsidRDefault="0063009D" w:rsidP="0063009D">
            <w:pPr>
              <w:rPr>
                <w:rFonts w:ascii="Tahoma" w:hAnsi="Tahoma" w:cs="Tahoma"/>
                <w:b/>
                <w:bCs/>
                <w:color w:val="272727"/>
                <w:sz w:val="13"/>
                <w:szCs w:val="13"/>
              </w:rPr>
            </w:pPr>
          </w:p>
        </w:tc>
        <w:tc>
          <w:tcPr>
            <w:tcW w:w="4960" w:type="dxa"/>
            <w:vMerge/>
            <w:tcBorders>
              <w:top w:val="nil"/>
              <w:left w:val="single" w:sz="4" w:space="0" w:color="C0C0C0"/>
              <w:bottom w:val="single" w:sz="4" w:space="0" w:color="C0C0C0"/>
              <w:right w:val="single" w:sz="4" w:space="0" w:color="C0C0C0"/>
            </w:tcBorders>
            <w:vAlign w:val="center"/>
            <w:hideMark/>
          </w:tcPr>
          <w:p w14:paraId="495CED35" w14:textId="77777777" w:rsidR="0063009D" w:rsidRPr="00A3712C" w:rsidRDefault="0063009D" w:rsidP="0063009D">
            <w:pPr>
              <w:rPr>
                <w:rFonts w:ascii="Tahoma" w:hAnsi="Tahoma" w:cs="Tahoma"/>
                <w:b/>
                <w:bCs/>
                <w:color w:val="272727"/>
                <w:sz w:val="13"/>
                <w:szCs w:val="13"/>
              </w:rPr>
            </w:pPr>
          </w:p>
        </w:tc>
        <w:tc>
          <w:tcPr>
            <w:tcW w:w="1183" w:type="dxa"/>
            <w:vMerge/>
            <w:tcBorders>
              <w:top w:val="nil"/>
              <w:left w:val="single" w:sz="4" w:space="0" w:color="C0C0C0"/>
              <w:bottom w:val="single" w:sz="4" w:space="0" w:color="C0C0C0"/>
              <w:right w:val="single" w:sz="4" w:space="0" w:color="C0C0C0"/>
            </w:tcBorders>
            <w:vAlign w:val="center"/>
            <w:hideMark/>
          </w:tcPr>
          <w:p w14:paraId="0D04ECA3" w14:textId="77777777" w:rsidR="0063009D" w:rsidRPr="00A3712C" w:rsidRDefault="0063009D" w:rsidP="0063009D">
            <w:pPr>
              <w:rPr>
                <w:rFonts w:ascii="Tahoma" w:hAnsi="Tahoma" w:cs="Tahoma"/>
                <w:b/>
                <w:bCs/>
                <w:color w:val="272727"/>
                <w:sz w:val="13"/>
                <w:szCs w:val="13"/>
              </w:rPr>
            </w:pPr>
          </w:p>
        </w:tc>
        <w:tc>
          <w:tcPr>
            <w:tcW w:w="1880" w:type="dxa"/>
            <w:vMerge/>
            <w:tcBorders>
              <w:top w:val="nil"/>
              <w:left w:val="single" w:sz="4" w:space="0" w:color="C0C0C0"/>
              <w:bottom w:val="single" w:sz="4" w:space="0" w:color="C0C0C0"/>
              <w:right w:val="single" w:sz="4" w:space="0" w:color="C0C0C0"/>
            </w:tcBorders>
            <w:vAlign w:val="center"/>
            <w:hideMark/>
          </w:tcPr>
          <w:p w14:paraId="10F6EFA7" w14:textId="77777777" w:rsidR="0063009D" w:rsidRPr="00A3712C" w:rsidRDefault="0063009D" w:rsidP="0063009D">
            <w:pPr>
              <w:rPr>
                <w:rFonts w:ascii="Tahoma" w:hAnsi="Tahoma" w:cs="Tahoma"/>
                <w:b/>
                <w:bCs/>
                <w:color w:val="272727"/>
                <w:sz w:val="13"/>
                <w:szCs w:val="13"/>
              </w:rPr>
            </w:pPr>
          </w:p>
        </w:tc>
        <w:tc>
          <w:tcPr>
            <w:tcW w:w="1360" w:type="dxa"/>
            <w:vMerge/>
            <w:tcBorders>
              <w:top w:val="nil"/>
              <w:left w:val="single" w:sz="4" w:space="0" w:color="C0C0C0"/>
              <w:bottom w:val="single" w:sz="4" w:space="0" w:color="C0C0C0"/>
              <w:right w:val="single" w:sz="4" w:space="0" w:color="C0C0C0"/>
            </w:tcBorders>
            <w:vAlign w:val="center"/>
            <w:hideMark/>
          </w:tcPr>
          <w:p w14:paraId="6C548340" w14:textId="77777777" w:rsidR="0063009D" w:rsidRPr="00A3712C" w:rsidRDefault="0063009D" w:rsidP="0063009D">
            <w:pPr>
              <w:rPr>
                <w:rFonts w:ascii="Tahoma" w:hAnsi="Tahoma" w:cs="Tahoma"/>
                <w:b/>
                <w:bCs/>
                <w:color w:val="272727"/>
                <w:sz w:val="13"/>
                <w:szCs w:val="13"/>
              </w:rPr>
            </w:pPr>
          </w:p>
        </w:tc>
        <w:tc>
          <w:tcPr>
            <w:tcW w:w="1760" w:type="dxa"/>
            <w:vMerge/>
            <w:tcBorders>
              <w:top w:val="nil"/>
              <w:left w:val="single" w:sz="4" w:space="0" w:color="C0C0C0"/>
              <w:bottom w:val="single" w:sz="4" w:space="0" w:color="C0C0C0"/>
              <w:right w:val="single" w:sz="4" w:space="0" w:color="C0C0C0"/>
            </w:tcBorders>
            <w:vAlign w:val="center"/>
            <w:hideMark/>
          </w:tcPr>
          <w:p w14:paraId="013C2730" w14:textId="77777777" w:rsidR="0063009D" w:rsidRPr="00A3712C" w:rsidRDefault="0063009D" w:rsidP="0063009D">
            <w:pPr>
              <w:rPr>
                <w:rFonts w:ascii="Tahoma" w:hAnsi="Tahoma" w:cs="Tahoma"/>
                <w:b/>
                <w:bCs/>
                <w:color w:val="272727"/>
                <w:sz w:val="13"/>
                <w:szCs w:val="13"/>
              </w:rPr>
            </w:pPr>
          </w:p>
        </w:tc>
        <w:tc>
          <w:tcPr>
            <w:tcW w:w="1780" w:type="dxa"/>
            <w:vMerge/>
            <w:tcBorders>
              <w:top w:val="nil"/>
              <w:left w:val="single" w:sz="4" w:space="0" w:color="C0C0C0"/>
              <w:bottom w:val="single" w:sz="4" w:space="0" w:color="C0C0C0"/>
              <w:right w:val="single" w:sz="4" w:space="0" w:color="C0C0C0"/>
            </w:tcBorders>
            <w:vAlign w:val="center"/>
            <w:hideMark/>
          </w:tcPr>
          <w:p w14:paraId="7BB81681" w14:textId="77777777" w:rsidR="0063009D" w:rsidRPr="00A3712C" w:rsidRDefault="0063009D" w:rsidP="0063009D">
            <w:pPr>
              <w:rPr>
                <w:rFonts w:ascii="Tahoma" w:hAnsi="Tahoma" w:cs="Tahoma"/>
                <w:b/>
                <w:bCs/>
                <w:color w:val="272727"/>
                <w:sz w:val="13"/>
                <w:szCs w:val="13"/>
              </w:rPr>
            </w:pPr>
          </w:p>
        </w:tc>
        <w:tc>
          <w:tcPr>
            <w:tcW w:w="1780" w:type="dxa"/>
            <w:vMerge/>
            <w:tcBorders>
              <w:top w:val="nil"/>
              <w:left w:val="single" w:sz="4" w:space="0" w:color="C0C0C0"/>
              <w:bottom w:val="single" w:sz="4" w:space="0" w:color="C0C0C0"/>
              <w:right w:val="single" w:sz="4" w:space="0" w:color="C0C0C0"/>
            </w:tcBorders>
            <w:vAlign w:val="center"/>
            <w:hideMark/>
          </w:tcPr>
          <w:p w14:paraId="60444A4C" w14:textId="77777777" w:rsidR="0063009D" w:rsidRPr="00A3712C" w:rsidRDefault="0063009D" w:rsidP="0063009D">
            <w:pPr>
              <w:rPr>
                <w:rFonts w:ascii="Tahoma" w:hAnsi="Tahoma" w:cs="Tahoma"/>
                <w:b/>
                <w:bCs/>
                <w:color w:val="272727"/>
                <w:sz w:val="13"/>
                <w:szCs w:val="13"/>
              </w:rPr>
            </w:pPr>
          </w:p>
        </w:tc>
        <w:tc>
          <w:tcPr>
            <w:tcW w:w="1480" w:type="dxa"/>
            <w:tcBorders>
              <w:top w:val="nil"/>
              <w:left w:val="nil"/>
              <w:bottom w:val="single" w:sz="4" w:space="0" w:color="C0C0C0"/>
              <w:right w:val="single" w:sz="4" w:space="0" w:color="C0C0C0"/>
            </w:tcBorders>
            <w:shd w:val="clear" w:color="auto" w:fill="auto"/>
            <w:vAlign w:val="center"/>
            <w:hideMark/>
          </w:tcPr>
          <w:p w14:paraId="36E33F85" w14:textId="77777777" w:rsidR="0063009D" w:rsidRPr="00A3712C" w:rsidRDefault="0063009D" w:rsidP="0063009D">
            <w:pPr>
              <w:jc w:val="center"/>
              <w:rPr>
                <w:rFonts w:ascii="Tahoma" w:hAnsi="Tahoma" w:cs="Tahoma"/>
                <w:b/>
                <w:bCs/>
                <w:color w:val="272727"/>
                <w:sz w:val="13"/>
                <w:szCs w:val="13"/>
              </w:rPr>
            </w:pPr>
            <w:r w:rsidRPr="00A3712C">
              <w:rPr>
                <w:rFonts w:ascii="Tahoma" w:hAnsi="Tahoma" w:cs="Tahoma"/>
                <w:b/>
                <w:bCs/>
                <w:color w:val="272727"/>
                <w:sz w:val="13"/>
                <w:szCs w:val="13"/>
              </w:rPr>
              <w:t>с 01.01.2019 по 30.06.2019</w:t>
            </w:r>
          </w:p>
        </w:tc>
        <w:tc>
          <w:tcPr>
            <w:tcW w:w="1520" w:type="dxa"/>
            <w:tcBorders>
              <w:top w:val="nil"/>
              <w:left w:val="nil"/>
              <w:bottom w:val="single" w:sz="4" w:space="0" w:color="C0C0C0"/>
              <w:right w:val="single" w:sz="4" w:space="0" w:color="C0C0C0"/>
            </w:tcBorders>
            <w:shd w:val="clear" w:color="auto" w:fill="auto"/>
            <w:vAlign w:val="center"/>
            <w:hideMark/>
          </w:tcPr>
          <w:p w14:paraId="47089919" w14:textId="77777777" w:rsidR="0063009D" w:rsidRPr="00A3712C" w:rsidRDefault="0063009D" w:rsidP="0063009D">
            <w:pPr>
              <w:jc w:val="center"/>
              <w:rPr>
                <w:rFonts w:ascii="Tahoma" w:hAnsi="Tahoma" w:cs="Tahoma"/>
                <w:b/>
                <w:bCs/>
                <w:color w:val="272727"/>
                <w:sz w:val="13"/>
                <w:szCs w:val="13"/>
              </w:rPr>
            </w:pPr>
            <w:r w:rsidRPr="00A3712C">
              <w:rPr>
                <w:rFonts w:ascii="Tahoma" w:hAnsi="Tahoma" w:cs="Tahoma"/>
                <w:b/>
                <w:bCs/>
                <w:color w:val="272727"/>
                <w:sz w:val="13"/>
                <w:szCs w:val="13"/>
              </w:rPr>
              <w:t>с 01.07.2019 по 31.12.2019</w:t>
            </w:r>
          </w:p>
        </w:tc>
        <w:tc>
          <w:tcPr>
            <w:tcW w:w="3500" w:type="dxa"/>
            <w:vMerge/>
            <w:tcBorders>
              <w:top w:val="nil"/>
              <w:left w:val="single" w:sz="4" w:space="0" w:color="C0C0C0"/>
              <w:bottom w:val="single" w:sz="4" w:space="0" w:color="C0C0C0"/>
              <w:right w:val="single" w:sz="4" w:space="0" w:color="C0C0C0"/>
            </w:tcBorders>
            <w:vAlign w:val="center"/>
            <w:hideMark/>
          </w:tcPr>
          <w:p w14:paraId="2FE62E5F" w14:textId="77777777" w:rsidR="0063009D" w:rsidRPr="00A3712C" w:rsidRDefault="0063009D" w:rsidP="0063009D">
            <w:pPr>
              <w:rPr>
                <w:rFonts w:ascii="Tahoma" w:hAnsi="Tahoma" w:cs="Tahoma"/>
                <w:b/>
                <w:bCs/>
                <w:color w:val="272727"/>
                <w:sz w:val="13"/>
                <w:szCs w:val="13"/>
              </w:rPr>
            </w:pPr>
          </w:p>
        </w:tc>
      </w:tr>
      <w:tr w:rsidR="0063009D" w:rsidRPr="00A3712C" w14:paraId="66E417DD" w14:textId="77777777" w:rsidTr="00A3712C">
        <w:trPr>
          <w:trHeight w:val="225"/>
          <w:jc w:val="center"/>
        </w:trPr>
        <w:tc>
          <w:tcPr>
            <w:tcW w:w="560" w:type="dxa"/>
            <w:tcBorders>
              <w:top w:val="nil"/>
              <w:left w:val="nil"/>
              <w:bottom w:val="nil"/>
              <w:right w:val="nil"/>
            </w:tcBorders>
            <w:shd w:val="clear" w:color="auto" w:fill="auto"/>
            <w:noWrap/>
            <w:vAlign w:val="bottom"/>
            <w:hideMark/>
          </w:tcPr>
          <w:p w14:paraId="56305283" w14:textId="77777777" w:rsidR="0063009D" w:rsidRPr="00A3712C" w:rsidRDefault="0063009D" w:rsidP="0063009D">
            <w:pPr>
              <w:jc w:val="center"/>
              <w:rPr>
                <w:rFonts w:ascii="Tahoma" w:hAnsi="Tahoma" w:cs="Tahoma"/>
                <w:b/>
                <w:bCs/>
                <w:color w:val="272727"/>
                <w:sz w:val="13"/>
                <w:szCs w:val="13"/>
              </w:rPr>
            </w:pPr>
          </w:p>
        </w:tc>
        <w:tc>
          <w:tcPr>
            <w:tcW w:w="413" w:type="dxa"/>
            <w:tcBorders>
              <w:top w:val="nil"/>
              <w:left w:val="nil"/>
              <w:bottom w:val="nil"/>
              <w:right w:val="nil"/>
            </w:tcBorders>
            <w:shd w:val="clear" w:color="auto" w:fill="auto"/>
            <w:noWrap/>
            <w:vAlign w:val="bottom"/>
            <w:hideMark/>
          </w:tcPr>
          <w:p w14:paraId="16DA626E" w14:textId="77777777" w:rsidR="0063009D" w:rsidRPr="00A3712C" w:rsidRDefault="0063009D" w:rsidP="0063009D">
            <w:pPr>
              <w:rPr>
                <w:sz w:val="13"/>
                <w:szCs w:val="13"/>
              </w:rPr>
            </w:pPr>
          </w:p>
        </w:tc>
        <w:tc>
          <w:tcPr>
            <w:tcW w:w="1020" w:type="dxa"/>
            <w:tcBorders>
              <w:top w:val="single" w:sz="4" w:space="0" w:color="C0C0C0"/>
              <w:left w:val="nil"/>
              <w:bottom w:val="single" w:sz="4" w:space="0" w:color="C0C0C0"/>
              <w:right w:val="nil"/>
            </w:tcBorders>
            <w:shd w:val="clear" w:color="auto" w:fill="auto"/>
            <w:noWrap/>
            <w:vAlign w:val="center"/>
            <w:hideMark/>
          </w:tcPr>
          <w:p w14:paraId="52FECC95" w14:textId="77777777" w:rsidR="0063009D" w:rsidRPr="00A3712C" w:rsidRDefault="0063009D" w:rsidP="0063009D">
            <w:pPr>
              <w:jc w:val="center"/>
              <w:rPr>
                <w:rFonts w:ascii="Tahoma" w:hAnsi="Tahoma" w:cs="Tahoma"/>
                <w:color w:val="C0C0C0"/>
                <w:sz w:val="13"/>
                <w:szCs w:val="13"/>
              </w:rPr>
            </w:pPr>
            <w:r w:rsidRPr="00A3712C">
              <w:rPr>
                <w:rFonts w:ascii="Tahoma" w:hAnsi="Tahoma" w:cs="Tahoma"/>
                <w:color w:val="C0C0C0"/>
                <w:sz w:val="13"/>
                <w:szCs w:val="13"/>
              </w:rPr>
              <w:t>1</w:t>
            </w:r>
          </w:p>
        </w:tc>
        <w:tc>
          <w:tcPr>
            <w:tcW w:w="4960" w:type="dxa"/>
            <w:tcBorders>
              <w:top w:val="nil"/>
              <w:left w:val="nil"/>
              <w:bottom w:val="single" w:sz="4" w:space="0" w:color="C0C0C0"/>
              <w:right w:val="nil"/>
            </w:tcBorders>
            <w:shd w:val="clear" w:color="auto" w:fill="auto"/>
            <w:noWrap/>
            <w:vAlign w:val="center"/>
            <w:hideMark/>
          </w:tcPr>
          <w:p w14:paraId="13FB59EE" w14:textId="77777777" w:rsidR="0063009D" w:rsidRPr="00A3712C" w:rsidRDefault="0063009D" w:rsidP="0063009D">
            <w:pPr>
              <w:jc w:val="center"/>
              <w:rPr>
                <w:rFonts w:ascii="Tahoma" w:hAnsi="Tahoma" w:cs="Tahoma"/>
                <w:color w:val="C0C0C0"/>
                <w:sz w:val="13"/>
                <w:szCs w:val="13"/>
              </w:rPr>
            </w:pPr>
            <w:r w:rsidRPr="00A3712C">
              <w:rPr>
                <w:rFonts w:ascii="Tahoma" w:hAnsi="Tahoma" w:cs="Tahoma"/>
                <w:color w:val="C0C0C0"/>
                <w:sz w:val="13"/>
                <w:szCs w:val="13"/>
              </w:rPr>
              <w:t>2</w:t>
            </w:r>
          </w:p>
        </w:tc>
        <w:tc>
          <w:tcPr>
            <w:tcW w:w="1183" w:type="dxa"/>
            <w:tcBorders>
              <w:top w:val="nil"/>
              <w:left w:val="nil"/>
              <w:bottom w:val="single" w:sz="4" w:space="0" w:color="C0C0C0"/>
              <w:right w:val="nil"/>
            </w:tcBorders>
            <w:shd w:val="clear" w:color="auto" w:fill="auto"/>
            <w:noWrap/>
            <w:vAlign w:val="center"/>
            <w:hideMark/>
          </w:tcPr>
          <w:p w14:paraId="2CB5C538" w14:textId="77777777" w:rsidR="0063009D" w:rsidRPr="00A3712C" w:rsidRDefault="0063009D" w:rsidP="0063009D">
            <w:pPr>
              <w:jc w:val="center"/>
              <w:rPr>
                <w:rFonts w:ascii="Tahoma" w:hAnsi="Tahoma" w:cs="Tahoma"/>
                <w:color w:val="C0C0C0"/>
                <w:sz w:val="13"/>
                <w:szCs w:val="13"/>
              </w:rPr>
            </w:pPr>
            <w:r w:rsidRPr="00A3712C">
              <w:rPr>
                <w:rFonts w:ascii="Tahoma" w:hAnsi="Tahoma" w:cs="Tahoma"/>
                <w:color w:val="C0C0C0"/>
                <w:sz w:val="13"/>
                <w:szCs w:val="13"/>
              </w:rPr>
              <w:t>3</w:t>
            </w:r>
          </w:p>
        </w:tc>
        <w:tc>
          <w:tcPr>
            <w:tcW w:w="1880" w:type="dxa"/>
            <w:tcBorders>
              <w:top w:val="nil"/>
              <w:left w:val="nil"/>
              <w:bottom w:val="single" w:sz="4" w:space="0" w:color="C0C0C0"/>
              <w:right w:val="nil"/>
            </w:tcBorders>
            <w:shd w:val="clear" w:color="auto" w:fill="auto"/>
            <w:noWrap/>
            <w:vAlign w:val="center"/>
            <w:hideMark/>
          </w:tcPr>
          <w:p w14:paraId="545BD34E" w14:textId="77777777" w:rsidR="0063009D" w:rsidRPr="00A3712C" w:rsidRDefault="0063009D" w:rsidP="0063009D">
            <w:pPr>
              <w:jc w:val="center"/>
              <w:rPr>
                <w:rFonts w:ascii="Tahoma" w:hAnsi="Tahoma" w:cs="Tahoma"/>
                <w:color w:val="C0C0C0"/>
                <w:sz w:val="13"/>
                <w:szCs w:val="13"/>
              </w:rPr>
            </w:pPr>
            <w:r w:rsidRPr="00A3712C">
              <w:rPr>
                <w:rFonts w:ascii="Tahoma" w:hAnsi="Tahoma" w:cs="Tahoma"/>
                <w:color w:val="C0C0C0"/>
                <w:sz w:val="13"/>
                <w:szCs w:val="13"/>
              </w:rPr>
              <w:t>4</w:t>
            </w:r>
          </w:p>
        </w:tc>
        <w:tc>
          <w:tcPr>
            <w:tcW w:w="1360" w:type="dxa"/>
            <w:tcBorders>
              <w:top w:val="nil"/>
              <w:left w:val="nil"/>
              <w:bottom w:val="single" w:sz="4" w:space="0" w:color="C0C0C0"/>
              <w:right w:val="nil"/>
            </w:tcBorders>
            <w:shd w:val="clear" w:color="auto" w:fill="auto"/>
            <w:noWrap/>
            <w:vAlign w:val="center"/>
            <w:hideMark/>
          </w:tcPr>
          <w:p w14:paraId="61C628A2" w14:textId="77777777" w:rsidR="0063009D" w:rsidRPr="00A3712C" w:rsidRDefault="0063009D" w:rsidP="0063009D">
            <w:pPr>
              <w:jc w:val="center"/>
              <w:rPr>
                <w:rFonts w:ascii="Tahoma" w:hAnsi="Tahoma" w:cs="Tahoma"/>
                <w:color w:val="C0C0C0"/>
                <w:sz w:val="13"/>
                <w:szCs w:val="13"/>
              </w:rPr>
            </w:pPr>
            <w:r w:rsidRPr="00A3712C">
              <w:rPr>
                <w:rFonts w:ascii="Tahoma" w:hAnsi="Tahoma" w:cs="Tahoma"/>
                <w:color w:val="C0C0C0"/>
                <w:sz w:val="13"/>
                <w:szCs w:val="13"/>
              </w:rPr>
              <w:t>5</w:t>
            </w:r>
          </w:p>
        </w:tc>
        <w:tc>
          <w:tcPr>
            <w:tcW w:w="1760" w:type="dxa"/>
            <w:tcBorders>
              <w:top w:val="nil"/>
              <w:left w:val="nil"/>
              <w:bottom w:val="single" w:sz="4" w:space="0" w:color="C0C0C0"/>
              <w:right w:val="nil"/>
            </w:tcBorders>
            <w:shd w:val="clear" w:color="auto" w:fill="auto"/>
            <w:noWrap/>
            <w:vAlign w:val="center"/>
            <w:hideMark/>
          </w:tcPr>
          <w:p w14:paraId="0A11ABC4" w14:textId="77777777" w:rsidR="0063009D" w:rsidRPr="00A3712C" w:rsidRDefault="0063009D" w:rsidP="0063009D">
            <w:pPr>
              <w:jc w:val="center"/>
              <w:rPr>
                <w:rFonts w:ascii="Tahoma" w:hAnsi="Tahoma" w:cs="Tahoma"/>
                <w:color w:val="C0C0C0"/>
                <w:sz w:val="13"/>
                <w:szCs w:val="13"/>
              </w:rPr>
            </w:pPr>
            <w:r w:rsidRPr="00A3712C">
              <w:rPr>
                <w:rFonts w:ascii="Tahoma" w:hAnsi="Tahoma" w:cs="Tahoma"/>
                <w:color w:val="C0C0C0"/>
                <w:sz w:val="13"/>
                <w:szCs w:val="13"/>
              </w:rPr>
              <w:t>6</w:t>
            </w:r>
          </w:p>
        </w:tc>
        <w:tc>
          <w:tcPr>
            <w:tcW w:w="1780" w:type="dxa"/>
            <w:tcBorders>
              <w:top w:val="nil"/>
              <w:left w:val="nil"/>
              <w:bottom w:val="single" w:sz="4" w:space="0" w:color="C0C0C0"/>
              <w:right w:val="nil"/>
            </w:tcBorders>
            <w:shd w:val="clear" w:color="auto" w:fill="auto"/>
            <w:noWrap/>
            <w:vAlign w:val="center"/>
            <w:hideMark/>
          </w:tcPr>
          <w:p w14:paraId="62F73AAB" w14:textId="77777777" w:rsidR="0063009D" w:rsidRPr="00A3712C" w:rsidRDefault="0063009D" w:rsidP="0063009D">
            <w:pPr>
              <w:jc w:val="center"/>
              <w:rPr>
                <w:rFonts w:ascii="Tahoma" w:hAnsi="Tahoma" w:cs="Tahoma"/>
                <w:color w:val="C0C0C0"/>
                <w:sz w:val="13"/>
                <w:szCs w:val="13"/>
              </w:rPr>
            </w:pPr>
            <w:r w:rsidRPr="00A3712C">
              <w:rPr>
                <w:rFonts w:ascii="Tahoma" w:hAnsi="Tahoma" w:cs="Tahoma"/>
                <w:color w:val="C0C0C0"/>
                <w:sz w:val="13"/>
                <w:szCs w:val="13"/>
              </w:rPr>
              <w:t>8</w:t>
            </w:r>
          </w:p>
        </w:tc>
        <w:tc>
          <w:tcPr>
            <w:tcW w:w="1780" w:type="dxa"/>
            <w:tcBorders>
              <w:top w:val="nil"/>
              <w:left w:val="nil"/>
              <w:bottom w:val="single" w:sz="4" w:space="0" w:color="C0C0C0"/>
              <w:right w:val="nil"/>
            </w:tcBorders>
            <w:shd w:val="clear" w:color="auto" w:fill="auto"/>
            <w:noWrap/>
            <w:vAlign w:val="center"/>
            <w:hideMark/>
          </w:tcPr>
          <w:p w14:paraId="4192A25D" w14:textId="77777777" w:rsidR="0063009D" w:rsidRPr="00A3712C" w:rsidRDefault="0063009D" w:rsidP="0063009D">
            <w:pPr>
              <w:jc w:val="center"/>
              <w:rPr>
                <w:rFonts w:ascii="Tahoma" w:hAnsi="Tahoma" w:cs="Tahoma"/>
                <w:color w:val="C0C0C0"/>
                <w:sz w:val="13"/>
                <w:szCs w:val="13"/>
              </w:rPr>
            </w:pPr>
            <w:r w:rsidRPr="00A3712C">
              <w:rPr>
                <w:rFonts w:ascii="Tahoma" w:hAnsi="Tahoma" w:cs="Tahoma"/>
                <w:color w:val="C0C0C0"/>
                <w:sz w:val="13"/>
                <w:szCs w:val="13"/>
              </w:rPr>
              <w:t>8</w:t>
            </w:r>
          </w:p>
        </w:tc>
        <w:tc>
          <w:tcPr>
            <w:tcW w:w="1480" w:type="dxa"/>
            <w:tcBorders>
              <w:top w:val="nil"/>
              <w:left w:val="nil"/>
              <w:bottom w:val="single" w:sz="4" w:space="0" w:color="C0C0C0"/>
              <w:right w:val="nil"/>
            </w:tcBorders>
            <w:shd w:val="clear" w:color="auto" w:fill="auto"/>
            <w:noWrap/>
            <w:vAlign w:val="center"/>
            <w:hideMark/>
          </w:tcPr>
          <w:p w14:paraId="316BA75F" w14:textId="77777777" w:rsidR="0063009D" w:rsidRPr="00A3712C" w:rsidRDefault="0063009D" w:rsidP="0063009D">
            <w:pPr>
              <w:jc w:val="center"/>
              <w:rPr>
                <w:rFonts w:ascii="Tahoma" w:hAnsi="Tahoma" w:cs="Tahoma"/>
                <w:color w:val="C0C0C0"/>
                <w:sz w:val="13"/>
                <w:szCs w:val="13"/>
              </w:rPr>
            </w:pPr>
            <w:r w:rsidRPr="00A3712C">
              <w:rPr>
                <w:rFonts w:ascii="Tahoma" w:hAnsi="Tahoma" w:cs="Tahoma"/>
                <w:color w:val="C0C0C0"/>
                <w:sz w:val="13"/>
                <w:szCs w:val="13"/>
              </w:rPr>
              <w:t>9</w:t>
            </w:r>
          </w:p>
        </w:tc>
        <w:tc>
          <w:tcPr>
            <w:tcW w:w="1520" w:type="dxa"/>
            <w:tcBorders>
              <w:top w:val="nil"/>
              <w:left w:val="nil"/>
              <w:bottom w:val="single" w:sz="4" w:space="0" w:color="C0C0C0"/>
              <w:right w:val="nil"/>
            </w:tcBorders>
            <w:shd w:val="clear" w:color="auto" w:fill="auto"/>
            <w:noWrap/>
            <w:vAlign w:val="center"/>
            <w:hideMark/>
          </w:tcPr>
          <w:p w14:paraId="0A00BC56" w14:textId="77777777" w:rsidR="0063009D" w:rsidRPr="00A3712C" w:rsidRDefault="0063009D" w:rsidP="0063009D">
            <w:pPr>
              <w:jc w:val="center"/>
              <w:rPr>
                <w:rFonts w:ascii="Tahoma" w:hAnsi="Tahoma" w:cs="Tahoma"/>
                <w:color w:val="C0C0C0"/>
                <w:sz w:val="13"/>
                <w:szCs w:val="13"/>
              </w:rPr>
            </w:pPr>
            <w:r w:rsidRPr="00A3712C">
              <w:rPr>
                <w:rFonts w:ascii="Tahoma" w:hAnsi="Tahoma" w:cs="Tahoma"/>
                <w:color w:val="C0C0C0"/>
                <w:sz w:val="13"/>
                <w:szCs w:val="13"/>
              </w:rPr>
              <w:t>10</w:t>
            </w:r>
          </w:p>
        </w:tc>
        <w:tc>
          <w:tcPr>
            <w:tcW w:w="3500" w:type="dxa"/>
            <w:tcBorders>
              <w:top w:val="nil"/>
              <w:left w:val="nil"/>
              <w:bottom w:val="single" w:sz="4" w:space="0" w:color="C0C0C0"/>
              <w:right w:val="nil"/>
            </w:tcBorders>
            <w:shd w:val="clear" w:color="auto" w:fill="auto"/>
            <w:noWrap/>
            <w:vAlign w:val="center"/>
            <w:hideMark/>
          </w:tcPr>
          <w:p w14:paraId="5945D408" w14:textId="77777777" w:rsidR="0063009D" w:rsidRPr="00A3712C" w:rsidRDefault="0063009D" w:rsidP="0063009D">
            <w:pPr>
              <w:jc w:val="center"/>
              <w:rPr>
                <w:rFonts w:ascii="Tahoma" w:hAnsi="Tahoma" w:cs="Tahoma"/>
                <w:color w:val="C0C0C0"/>
                <w:sz w:val="13"/>
                <w:szCs w:val="13"/>
              </w:rPr>
            </w:pPr>
            <w:r w:rsidRPr="00A3712C">
              <w:rPr>
                <w:rFonts w:ascii="Tahoma" w:hAnsi="Tahoma" w:cs="Tahoma"/>
                <w:color w:val="C0C0C0"/>
                <w:sz w:val="13"/>
                <w:szCs w:val="13"/>
              </w:rPr>
              <w:t>11</w:t>
            </w:r>
          </w:p>
        </w:tc>
      </w:tr>
      <w:tr w:rsidR="0063009D" w:rsidRPr="00A3712C" w14:paraId="0D7C6501" w14:textId="77777777" w:rsidTr="00A3712C">
        <w:trPr>
          <w:trHeight w:val="300"/>
          <w:jc w:val="center"/>
        </w:trPr>
        <w:tc>
          <w:tcPr>
            <w:tcW w:w="560" w:type="dxa"/>
            <w:tcBorders>
              <w:top w:val="nil"/>
              <w:left w:val="nil"/>
              <w:bottom w:val="nil"/>
              <w:right w:val="nil"/>
            </w:tcBorders>
            <w:shd w:val="clear" w:color="auto" w:fill="auto"/>
            <w:noWrap/>
            <w:vAlign w:val="bottom"/>
            <w:hideMark/>
          </w:tcPr>
          <w:p w14:paraId="577454C6" w14:textId="77777777" w:rsidR="0063009D" w:rsidRPr="00A3712C" w:rsidRDefault="0063009D" w:rsidP="0063009D">
            <w:pPr>
              <w:jc w:val="center"/>
              <w:rPr>
                <w:rFonts w:ascii="Tahoma" w:hAnsi="Tahoma" w:cs="Tahoma"/>
                <w:color w:val="C0C0C0"/>
                <w:sz w:val="13"/>
                <w:szCs w:val="13"/>
              </w:rPr>
            </w:pPr>
          </w:p>
        </w:tc>
        <w:tc>
          <w:tcPr>
            <w:tcW w:w="413" w:type="dxa"/>
            <w:tcBorders>
              <w:top w:val="nil"/>
              <w:left w:val="nil"/>
              <w:bottom w:val="nil"/>
              <w:right w:val="nil"/>
            </w:tcBorders>
            <w:shd w:val="clear" w:color="auto" w:fill="auto"/>
            <w:noWrap/>
            <w:vAlign w:val="bottom"/>
            <w:hideMark/>
          </w:tcPr>
          <w:p w14:paraId="24E50174" w14:textId="77777777" w:rsidR="0063009D" w:rsidRPr="00A3712C" w:rsidRDefault="0063009D" w:rsidP="0063009D">
            <w:pPr>
              <w:rPr>
                <w:sz w:val="13"/>
                <w:szCs w:val="13"/>
              </w:rPr>
            </w:pPr>
          </w:p>
        </w:tc>
        <w:tc>
          <w:tcPr>
            <w:tcW w:w="1020" w:type="dxa"/>
            <w:tcBorders>
              <w:top w:val="nil"/>
              <w:left w:val="single" w:sz="4" w:space="0" w:color="C0C0C0"/>
              <w:bottom w:val="single" w:sz="4" w:space="0" w:color="C0C0C0"/>
              <w:right w:val="single" w:sz="4" w:space="0" w:color="C0C0C0"/>
            </w:tcBorders>
            <w:shd w:val="clear" w:color="000000" w:fill="C0C0C0"/>
            <w:vAlign w:val="center"/>
            <w:hideMark/>
          </w:tcPr>
          <w:p w14:paraId="00758A99"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1</w:t>
            </w:r>
          </w:p>
        </w:tc>
        <w:tc>
          <w:tcPr>
            <w:tcW w:w="4960" w:type="dxa"/>
            <w:tcBorders>
              <w:top w:val="nil"/>
              <w:left w:val="nil"/>
              <w:bottom w:val="single" w:sz="4" w:space="0" w:color="C0C0C0"/>
              <w:right w:val="single" w:sz="4" w:space="0" w:color="C0C0C0"/>
            </w:tcBorders>
            <w:shd w:val="clear" w:color="000000" w:fill="C0C0C0"/>
            <w:vAlign w:val="center"/>
            <w:hideMark/>
          </w:tcPr>
          <w:p w14:paraId="3852BFB0" w14:textId="77777777" w:rsidR="0063009D" w:rsidRPr="00A3712C" w:rsidRDefault="0063009D" w:rsidP="0063009D">
            <w:pPr>
              <w:rPr>
                <w:rFonts w:ascii="Tahoma" w:hAnsi="Tahoma" w:cs="Tahoma"/>
                <w:b/>
                <w:bCs/>
                <w:sz w:val="13"/>
                <w:szCs w:val="13"/>
              </w:rPr>
            </w:pPr>
            <w:r w:rsidRPr="00A3712C">
              <w:rPr>
                <w:rFonts w:ascii="Tahoma" w:hAnsi="Tahoma" w:cs="Tahoma"/>
                <w:b/>
                <w:bCs/>
                <w:sz w:val="13"/>
                <w:szCs w:val="13"/>
              </w:rPr>
              <w:t>Натуральные показатели</w:t>
            </w:r>
          </w:p>
        </w:tc>
        <w:tc>
          <w:tcPr>
            <w:tcW w:w="1183" w:type="dxa"/>
            <w:tcBorders>
              <w:top w:val="nil"/>
              <w:left w:val="nil"/>
              <w:bottom w:val="single" w:sz="4" w:space="0" w:color="C0C0C0"/>
              <w:right w:val="single" w:sz="4" w:space="0" w:color="C0C0C0"/>
            </w:tcBorders>
            <w:shd w:val="clear" w:color="000000" w:fill="C0C0C0"/>
            <w:vAlign w:val="center"/>
            <w:hideMark/>
          </w:tcPr>
          <w:p w14:paraId="59908DF1"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 </w:t>
            </w:r>
          </w:p>
        </w:tc>
        <w:tc>
          <w:tcPr>
            <w:tcW w:w="1880" w:type="dxa"/>
            <w:tcBorders>
              <w:top w:val="nil"/>
              <w:left w:val="nil"/>
              <w:bottom w:val="single" w:sz="4" w:space="0" w:color="C0C0C0"/>
              <w:right w:val="single" w:sz="4" w:space="0" w:color="C0C0C0"/>
            </w:tcBorders>
            <w:shd w:val="clear" w:color="000000" w:fill="C0C0C0"/>
            <w:vAlign w:val="center"/>
            <w:hideMark/>
          </w:tcPr>
          <w:p w14:paraId="19A2350A"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 </w:t>
            </w:r>
          </w:p>
        </w:tc>
        <w:tc>
          <w:tcPr>
            <w:tcW w:w="1360" w:type="dxa"/>
            <w:tcBorders>
              <w:top w:val="nil"/>
              <w:left w:val="nil"/>
              <w:bottom w:val="single" w:sz="4" w:space="0" w:color="C0C0C0"/>
              <w:right w:val="single" w:sz="4" w:space="0" w:color="C0C0C0"/>
            </w:tcBorders>
            <w:shd w:val="clear" w:color="000000" w:fill="C0C0C0"/>
            <w:vAlign w:val="center"/>
            <w:hideMark/>
          </w:tcPr>
          <w:p w14:paraId="7ED975FA"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 </w:t>
            </w:r>
          </w:p>
        </w:tc>
        <w:tc>
          <w:tcPr>
            <w:tcW w:w="1760" w:type="dxa"/>
            <w:tcBorders>
              <w:top w:val="nil"/>
              <w:left w:val="nil"/>
              <w:bottom w:val="single" w:sz="4" w:space="0" w:color="C0C0C0"/>
              <w:right w:val="single" w:sz="4" w:space="0" w:color="C0C0C0"/>
            </w:tcBorders>
            <w:shd w:val="clear" w:color="000000" w:fill="C0C0C0"/>
            <w:vAlign w:val="center"/>
            <w:hideMark/>
          </w:tcPr>
          <w:p w14:paraId="7790049C"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000000" w:fill="C0C0C0"/>
            <w:vAlign w:val="center"/>
            <w:hideMark/>
          </w:tcPr>
          <w:p w14:paraId="6B0DBA33"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000000" w:fill="C0C0C0"/>
            <w:vAlign w:val="center"/>
            <w:hideMark/>
          </w:tcPr>
          <w:p w14:paraId="08AD152A"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 </w:t>
            </w:r>
          </w:p>
        </w:tc>
        <w:tc>
          <w:tcPr>
            <w:tcW w:w="1480" w:type="dxa"/>
            <w:tcBorders>
              <w:top w:val="nil"/>
              <w:left w:val="nil"/>
              <w:bottom w:val="single" w:sz="4" w:space="0" w:color="C0C0C0"/>
              <w:right w:val="single" w:sz="4" w:space="0" w:color="C0C0C0"/>
            </w:tcBorders>
            <w:shd w:val="clear" w:color="000000" w:fill="C0C0C0"/>
            <w:vAlign w:val="center"/>
            <w:hideMark/>
          </w:tcPr>
          <w:p w14:paraId="7311AF9E"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 </w:t>
            </w:r>
          </w:p>
        </w:tc>
        <w:tc>
          <w:tcPr>
            <w:tcW w:w="1520" w:type="dxa"/>
            <w:tcBorders>
              <w:top w:val="nil"/>
              <w:left w:val="nil"/>
              <w:bottom w:val="single" w:sz="4" w:space="0" w:color="C0C0C0"/>
              <w:right w:val="single" w:sz="4" w:space="0" w:color="C0C0C0"/>
            </w:tcBorders>
            <w:shd w:val="clear" w:color="000000" w:fill="C0C0C0"/>
            <w:vAlign w:val="center"/>
            <w:hideMark/>
          </w:tcPr>
          <w:p w14:paraId="088B258E"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 </w:t>
            </w:r>
          </w:p>
        </w:tc>
        <w:tc>
          <w:tcPr>
            <w:tcW w:w="3500" w:type="dxa"/>
            <w:tcBorders>
              <w:top w:val="nil"/>
              <w:left w:val="nil"/>
              <w:bottom w:val="single" w:sz="4" w:space="0" w:color="C0C0C0"/>
              <w:right w:val="single" w:sz="4" w:space="0" w:color="C0C0C0"/>
            </w:tcBorders>
            <w:shd w:val="clear" w:color="000000" w:fill="C0C0C0"/>
            <w:vAlign w:val="center"/>
            <w:hideMark/>
          </w:tcPr>
          <w:p w14:paraId="5D2C7474"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 </w:t>
            </w:r>
          </w:p>
        </w:tc>
      </w:tr>
      <w:tr w:rsidR="0063009D" w:rsidRPr="00A3712C" w14:paraId="34A96696" w14:textId="77777777" w:rsidTr="00A3712C">
        <w:trPr>
          <w:trHeight w:val="1121"/>
          <w:jc w:val="center"/>
        </w:trPr>
        <w:tc>
          <w:tcPr>
            <w:tcW w:w="560" w:type="dxa"/>
            <w:tcBorders>
              <w:top w:val="nil"/>
              <w:left w:val="nil"/>
              <w:bottom w:val="nil"/>
              <w:right w:val="nil"/>
            </w:tcBorders>
            <w:shd w:val="clear" w:color="auto" w:fill="auto"/>
            <w:noWrap/>
            <w:vAlign w:val="bottom"/>
            <w:hideMark/>
          </w:tcPr>
          <w:p w14:paraId="783B8930" w14:textId="77777777" w:rsidR="0063009D" w:rsidRPr="00A3712C" w:rsidRDefault="0063009D" w:rsidP="0063009D">
            <w:pPr>
              <w:jc w:val="center"/>
              <w:rPr>
                <w:rFonts w:ascii="Tahoma" w:hAnsi="Tahoma" w:cs="Tahoma"/>
                <w:b/>
                <w:bCs/>
                <w:sz w:val="13"/>
                <w:szCs w:val="13"/>
              </w:rPr>
            </w:pPr>
          </w:p>
        </w:tc>
        <w:tc>
          <w:tcPr>
            <w:tcW w:w="413" w:type="dxa"/>
            <w:tcBorders>
              <w:top w:val="nil"/>
              <w:left w:val="nil"/>
              <w:bottom w:val="nil"/>
              <w:right w:val="nil"/>
            </w:tcBorders>
            <w:shd w:val="clear" w:color="auto" w:fill="auto"/>
            <w:noWrap/>
            <w:vAlign w:val="bottom"/>
            <w:hideMark/>
          </w:tcPr>
          <w:p w14:paraId="1F0AEEA0" w14:textId="77777777" w:rsidR="0063009D" w:rsidRPr="00A3712C" w:rsidRDefault="0063009D" w:rsidP="0063009D">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1713118"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1.1</w:t>
            </w:r>
          </w:p>
        </w:tc>
        <w:tc>
          <w:tcPr>
            <w:tcW w:w="4960" w:type="dxa"/>
            <w:tcBorders>
              <w:top w:val="nil"/>
              <w:left w:val="nil"/>
              <w:bottom w:val="single" w:sz="4" w:space="0" w:color="C0C0C0"/>
              <w:right w:val="single" w:sz="4" w:space="0" w:color="C0C0C0"/>
            </w:tcBorders>
            <w:shd w:val="clear" w:color="auto" w:fill="auto"/>
            <w:vAlign w:val="center"/>
            <w:hideMark/>
          </w:tcPr>
          <w:p w14:paraId="6E750556" w14:textId="77777777" w:rsidR="0063009D" w:rsidRPr="00A3712C" w:rsidRDefault="0063009D" w:rsidP="0063009D">
            <w:pPr>
              <w:ind w:firstLineChars="100" w:firstLine="130"/>
              <w:rPr>
                <w:rFonts w:ascii="Tahoma" w:hAnsi="Tahoma" w:cs="Tahoma"/>
                <w:sz w:val="13"/>
                <w:szCs w:val="13"/>
              </w:rPr>
            </w:pPr>
            <w:r w:rsidRPr="00A3712C">
              <w:rPr>
                <w:rFonts w:ascii="Tahoma" w:hAnsi="Tahoma" w:cs="Tahoma"/>
                <w:sz w:val="13"/>
                <w:szCs w:val="13"/>
              </w:rPr>
              <w:t>Поднято воды</w:t>
            </w:r>
          </w:p>
        </w:tc>
        <w:tc>
          <w:tcPr>
            <w:tcW w:w="1183" w:type="dxa"/>
            <w:tcBorders>
              <w:top w:val="nil"/>
              <w:left w:val="nil"/>
              <w:bottom w:val="single" w:sz="4" w:space="0" w:color="C0C0C0"/>
              <w:right w:val="single" w:sz="4" w:space="0" w:color="C0C0C0"/>
            </w:tcBorders>
            <w:shd w:val="clear" w:color="auto" w:fill="auto"/>
            <w:vAlign w:val="center"/>
            <w:hideMark/>
          </w:tcPr>
          <w:p w14:paraId="1A5AA71C"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м3</w:t>
            </w:r>
          </w:p>
        </w:tc>
        <w:tc>
          <w:tcPr>
            <w:tcW w:w="1880" w:type="dxa"/>
            <w:tcBorders>
              <w:top w:val="nil"/>
              <w:left w:val="nil"/>
              <w:bottom w:val="single" w:sz="4" w:space="0" w:color="C0C0C0"/>
              <w:right w:val="single" w:sz="4" w:space="0" w:color="C0C0C0"/>
            </w:tcBorders>
            <w:shd w:val="clear" w:color="000000" w:fill="FFFFCC"/>
            <w:vAlign w:val="center"/>
            <w:hideMark/>
          </w:tcPr>
          <w:p w14:paraId="22C9ADB9"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922 704,21</w:t>
            </w:r>
          </w:p>
        </w:tc>
        <w:tc>
          <w:tcPr>
            <w:tcW w:w="1360" w:type="dxa"/>
            <w:tcBorders>
              <w:top w:val="nil"/>
              <w:left w:val="nil"/>
              <w:bottom w:val="single" w:sz="4" w:space="0" w:color="C0C0C0"/>
              <w:right w:val="single" w:sz="4" w:space="0" w:color="C0C0C0"/>
            </w:tcBorders>
            <w:shd w:val="clear" w:color="000000" w:fill="FFFFCC"/>
            <w:vAlign w:val="center"/>
            <w:hideMark/>
          </w:tcPr>
          <w:p w14:paraId="2E1A4FCD"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899 619,00</w:t>
            </w:r>
          </w:p>
        </w:tc>
        <w:tc>
          <w:tcPr>
            <w:tcW w:w="1760" w:type="dxa"/>
            <w:tcBorders>
              <w:top w:val="nil"/>
              <w:left w:val="nil"/>
              <w:bottom w:val="single" w:sz="4" w:space="0" w:color="C0C0C0"/>
              <w:right w:val="single" w:sz="4" w:space="0" w:color="C0C0C0"/>
            </w:tcBorders>
            <w:shd w:val="clear" w:color="000000" w:fill="FFFFCC"/>
            <w:vAlign w:val="center"/>
            <w:hideMark/>
          </w:tcPr>
          <w:p w14:paraId="42742ACA"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922 704,21</w:t>
            </w:r>
          </w:p>
        </w:tc>
        <w:tc>
          <w:tcPr>
            <w:tcW w:w="1780" w:type="dxa"/>
            <w:tcBorders>
              <w:top w:val="nil"/>
              <w:left w:val="nil"/>
              <w:bottom w:val="single" w:sz="4" w:space="0" w:color="C0C0C0"/>
              <w:right w:val="single" w:sz="4" w:space="0" w:color="C0C0C0"/>
            </w:tcBorders>
            <w:shd w:val="clear" w:color="000000" w:fill="FFFFCC"/>
            <w:vAlign w:val="center"/>
            <w:hideMark/>
          </w:tcPr>
          <w:p w14:paraId="7D9A4D83"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1 059 078,00</w:t>
            </w:r>
          </w:p>
        </w:tc>
        <w:tc>
          <w:tcPr>
            <w:tcW w:w="1780" w:type="dxa"/>
            <w:tcBorders>
              <w:top w:val="nil"/>
              <w:left w:val="nil"/>
              <w:bottom w:val="single" w:sz="4" w:space="0" w:color="C0C0C0"/>
              <w:right w:val="single" w:sz="4" w:space="0" w:color="C0C0C0"/>
            </w:tcBorders>
            <w:shd w:val="clear" w:color="000000" w:fill="FFFFCC"/>
            <w:vAlign w:val="center"/>
            <w:hideMark/>
          </w:tcPr>
          <w:p w14:paraId="239C9B65"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743 157,79</w:t>
            </w:r>
          </w:p>
        </w:tc>
        <w:tc>
          <w:tcPr>
            <w:tcW w:w="1480" w:type="dxa"/>
            <w:tcBorders>
              <w:top w:val="nil"/>
              <w:left w:val="nil"/>
              <w:bottom w:val="single" w:sz="4" w:space="0" w:color="C0C0C0"/>
              <w:right w:val="single" w:sz="4" w:space="0" w:color="C0C0C0"/>
            </w:tcBorders>
            <w:shd w:val="clear" w:color="000000" w:fill="D7EAD3"/>
            <w:vAlign w:val="center"/>
            <w:hideMark/>
          </w:tcPr>
          <w:p w14:paraId="4A022E75"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371 578,89</w:t>
            </w:r>
          </w:p>
        </w:tc>
        <w:tc>
          <w:tcPr>
            <w:tcW w:w="1520" w:type="dxa"/>
            <w:tcBorders>
              <w:top w:val="nil"/>
              <w:left w:val="nil"/>
              <w:bottom w:val="single" w:sz="4" w:space="0" w:color="C0C0C0"/>
              <w:right w:val="single" w:sz="4" w:space="0" w:color="C0C0C0"/>
            </w:tcBorders>
            <w:shd w:val="clear" w:color="000000" w:fill="D7EAD3"/>
            <w:vAlign w:val="center"/>
            <w:hideMark/>
          </w:tcPr>
          <w:p w14:paraId="50BD2441"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371 578,89</w:t>
            </w:r>
          </w:p>
        </w:tc>
        <w:tc>
          <w:tcPr>
            <w:tcW w:w="3500" w:type="dxa"/>
            <w:tcBorders>
              <w:top w:val="nil"/>
              <w:left w:val="nil"/>
              <w:bottom w:val="single" w:sz="4" w:space="0" w:color="C0C0C0"/>
              <w:right w:val="single" w:sz="4" w:space="0" w:color="C0C0C0"/>
            </w:tcBorders>
            <w:shd w:val="clear" w:color="000000" w:fill="FFFFCC"/>
            <w:vAlign w:val="center"/>
            <w:hideMark/>
          </w:tcPr>
          <w:p w14:paraId="0324C515" w14:textId="77777777" w:rsidR="0063009D" w:rsidRPr="00A3712C" w:rsidRDefault="0063009D" w:rsidP="0063009D">
            <w:pPr>
              <w:rPr>
                <w:rFonts w:ascii="Tahoma" w:hAnsi="Tahoma" w:cs="Tahoma"/>
                <w:sz w:val="13"/>
                <w:szCs w:val="13"/>
              </w:rPr>
            </w:pPr>
            <w:r w:rsidRPr="00A3712C">
              <w:rPr>
                <w:rFonts w:ascii="Tahoma" w:hAnsi="Tahoma" w:cs="Tahoma"/>
                <w:sz w:val="13"/>
                <w:szCs w:val="13"/>
              </w:rPr>
              <w:t>пересчитано регулятором в связи с изменением объемов реализации во исполнение решения суда и в целях соблюдения процента потерь, утвержденного в производственной программе на 2019 год</w:t>
            </w:r>
          </w:p>
        </w:tc>
      </w:tr>
      <w:tr w:rsidR="0063009D" w:rsidRPr="00A3712C" w14:paraId="386A2D05" w14:textId="77777777" w:rsidTr="00A3712C">
        <w:trPr>
          <w:trHeight w:val="810"/>
          <w:jc w:val="center"/>
        </w:trPr>
        <w:tc>
          <w:tcPr>
            <w:tcW w:w="560" w:type="dxa"/>
            <w:tcBorders>
              <w:top w:val="nil"/>
              <w:left w:val="nil"/>
              <w:bottom w:val="nil"/>
              <w:right w:val="nil"/>
            </w:tcBorders>
            <w:shd w:val="clear" w:color="auto" w:fill="auto"/>
            <w:noWrap/>
            <w:vAlign w:val="bottom"/>
            <w:hideMark/>
          </w:tcPr>
          <w:p w14:paraId="61D1458F" w14:textId="77777777" w:rsidR="0063009D" w:rsidRPr="00A3712C" w:rsidRDefault="0063009D" w:rsidP="0063009D">
            <w:pPr>
              <w:rPr>
                <w:rFonts w:ascii="Tahoma" w:hAnsi="Tahoma" w:cs="Tahoma"/>
                <w:sz w:val="13"/>
                <w:szCs w:val="13"/>
              </w:rPr>
            </w:pPr>
          </w:p>
        </w:tc>
        <w:tc>
          <w:tcPr>
            <w:tcW w:w="413" w:type="dxa"/>
            <w:tcBorders>
              <w:top w:val="nil"/>
              <w:left w:val="nil"/>
              <w:bottom w:val="nil"/>
              <w:right w:val="nil"/>
            </w:tcBorders>
            <w:shd w:val="clear" w:color="auto" w:fill="auto"/>
            <w:noWrap/>
            <w:vAlign w:val="bottom"/>
            <w:hideMark/>
          </w:tcPr>
          <w:p w14:paraId="34667137" w14:textId="77777777" w:rsidR="0063009D" w:rsidRPr="00A3712C" w:rsidRDefault="0063009D" w:rsidP="0063009D">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91224E5"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1.2</w:t>
            </w:r>
          </w:p>
        </w:tc>
        <w:tc>
          <w:tcPr>
            <w:tcW w:w="4960" w:type="dxa"/>
            <w:tcBorders>
              <w:top w:val="nil"/>
              <w:left w:val="nil"/>
              <w:bottom w:val="single" w:sz="4" w:space="0" w:color="C0C0C0"/>
              <w:right w:val="single" w:sz="4" w:space="0" w:color="C0C0C0"/>
            </w:tcBorders>
            <w:shd w:val="clear" w:color="auto" w:fill="auto"/>
            <w:vAlign w:val="center"/>
            <w:hideMark/>
          </w:tcPr>
          <w:p w14:paraId="281E3DD5" w14:textId="77777777" w:rsidR="0063009D" w:rsidRPr="00A3712C" w:rsidRDefault="0063009D" w:rsidP="0063009D">
            <w:pPr>
              <w:ind w:firstLineChars="100" w:firstLine="130"/>
              <w:rPr>
                <w:rFonts w:ascii="Tahoma" w:hAnsi="Tahoma" w:cs="Tahoma"/>
                <w:sz w:val="13"/>
                <w:szCs w:val="13"/>
              </w:rPr>
            </w:pPr>
            <w:r w:rsidRPr="00A3712C">
              <w:rPr>
                <w:rFonts w:ascii="Tahoma" w:hAnsi="Tahoma" w:cs="Tahoma"/>
                <w:sz w:val="13"/>
                <w:szCs w:val="13"/>
              </w:rPr>
              <w:t>Получено воды со стороны</w:t>
            </w:r>
          </w:p>
        </w:tc>
        <w:tc>
          <w:tcPr>
            <w:tcW w:w="1183" w:type="dxa"/>
            <w:tcBorders>
              <w:top w:val="nil"/>
              <w:left w:val="nil"/>
              <w:bottom w:val="single" w:sz="4" w:space="0" w:color="C0C0C0"/>
              <w:right w:val="single" w:sz="4" w:space="0" w:color="C0C0C0"/>
            </w:tcBorders>
            <w:shd w:val="clear" w:color="auto" w:fill="auto"/>
            <w:vAlign w:val="center"/>
            <w:hideMark/>
          </w:tcPr>
          <w:p w14:paraId="2B36E9A6"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м3</w:t>
            </w:r>
          </w:p>
        </w:tc>
        <w:tc>
          <w:tcPr>
            <w:tcW w:w="1880" w:type="dxa"/>
            <w:tcBorders>
              <w:top w:val="nil"/>
              <w:left w:val="nil"/>
              <w:bottom w:val="single" w:sz="4" w:space="0" w:color="C0C0C0"/>
              <w:right w:val="single" w:sz="4" w:space="0" w:color="C0C0C0"/>
            </w:tcBorders>
            <w:shd w:val="clear" w:color="000000" w:fill="FFFFCC"/>
            <w:vAlign w:val="center"/>
            <w:hideMark/>
          </w:tcPr>
          <w:p w14:paraId="74AE53E7"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130 747,00</w:t>
            </w:r>
          </w:p>
        </w:tc>
        <w:tc>
          <w:tcPr>
            <w:tcW w:w="1360" w:type="dxa"/>
            <w:tcBorders>
              <w:top w:val="nil"/>
              <w:left w:val="nil"/>
              <w:bottom w:val="single" w:sz="4" w:space="0" w:color="C0C0C0"/>
              <w:right w:val="single" w:sz="4" w:space="0" w:color="C0C0C0"/>
            </w:tcBorders>
            <w:shd w:val="clear" w:color="000000" w:fill="FFFFCC"/>
            <w:vAlign w:val="center"/>
            <w:hideMark/>
          </w:tcPr>
          <w:p w14:paraId="5ED5B383"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204 066,00</w:t>
            </w:r>
          </w:p>
        </w:tc>
        <w:tc>
          <w:tcPr>
            <w:tcW w:w="1760" w:type="dxa"/>
            <w:tcBorders>
              <w:top w:val="nil"/>
              <w:left w:val="nil"/>
              <w:bottom w:val="single" w:sz="4" w:space="0" w:color="C0C0C0"/>
              <w:right w:val="single" w:sz="4" w:space="0" w:color="C0C0C0"/>
            </w:tcBorders>
            <w:shd w:val="clear" w:color="000000" w:fill="FFFFCC"/>
            <w:vAlign w:val="center"/>
            <w:hideMark/>
          </w:tcPr>
          <w:p w14:paraId="47548653"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130 747,00</w:t>
            </w:r>
          </w:p>
        </w:tc>
        <w:tc>
          <w:tcPr>
            <w:tcW w:w="1780" w:type="dxa"/>
            <w:tcBorders>
              <w:top w:val="nil"/>
              <w:left w:val="nil"/>
              <w:bottom w:val="single" w:sz="4" w:space="0" w:color="C0C0C0"/>
              <w:right w:val="single" w:sz="4" w:space="0" w:color="C0C0C0"/>
            </w:tcBorders>
            <w:shd w:val="clear" w:color="000000" w:fill="FFFFCC"/>
            <w:vAlign w:val="center"/>
            <w:hideMark/>
          </w:tcPr>
          <w:p w14:paraId="10B200E9"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200 838,00</w:t>
            </w:r>
          </w:p>
        </w:tc>
        <w:tc>
          <w:tcPr>
            <w:tcW w:w="1780" w:type="dxa"/>
            <w:tcBorders>
              <w:top w:val="nil"/>
              <w:left w:val="nil"/>
              <w:bottom w:val="single" w:sz="4" w:space="0" w:color="C0C0C0"/>
              <w:right w:val="single" w:sz="4" w:space="0" w:color="C0C0C0"/>
            </w:tcBorders>
            <w:shd w:val="clear" w:color="000000" w:fill="FFFFCC"/>
            <w:vAlign w:val="center"/>
            <w:hideMark/>
          </w:tcPr>
          <w:p w14:paraId="17D9AD8F"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200 838,00</w:t>
            </w:r>
          </w:p>
        </w:tc>
        <w:tc>
          <w:tcPr>
            <w:tcW w:w="1480" w:type="dxa"/>
            <w:tcBorders>
              <w:top w:val="nil"/>
              <w:left w:val="nil"/>
              <w:bottom w:val="single" w:sz="4" w:space="0" w:color="C0C0C0"/>
              <w:right w:val="single" w:sz="4" w:space="0" w:color="C0C0C0"/>
            </w:tcBorders>
            <w:shd w:val="clear" w:color="000000" w:fill="D7EAD3"/>
            <w:vAlign w:val="center"/>
            <w:hideMark/>
          </w:tcPr>
          <w:p w14:paraId="14E4024C"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100 419,00</w:t>
            </w:r>
          </w:p>
        </w:tc>
        <w:tc>
          <w:tcPr>
            <w:tcW w:w="1520" w:type="dxa"/>
            <w:tcBorders>
              <w:top w:val="nil"/>
              <w:left w:val="nil"/>
              <w:bottom w:val="single" w:sz="4" w:space="0" w:color="C0C0C0"/>
              <w:right w:val="single" w:sz="4" w:space="0" w:color="C0C0C0"/>
            </w:tcBorders>
            <w:shd w:val="clear" w:color="000000" w:fill="D7EAD3"/>
            <w:vAlign w:val="center"/>
            <w:hideMark/>
          </w:tcPr>
          <w:p w14:paraId="0A38CBB2"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100 419,00</w:t>
            </w:r>
          </w:p>
        </w:tc>
        <w:tc>
          <w:tcPr>
            <w:tcW w:w="3500" w:type="dxa"/>
            <w:tcBorders>
              <w:top w:val="nil"/>
              <w:left w:val="nil"/>
              <w:bottom w:val="single" w:sz="4" w:space="0" w:color="C0C0C0"/>
              <w:right w:val="single" w:sz="4" w:space="0" w:color="C0C0C0"/>
            </w:tcBorders>
            <w:shd w:val="clear" w:color="000000" w:fill="FFFFCC"/>
            <w:vAlign w:val="center"/>
            <w:hideMark/>
          </w:tcPr>
          <w:p w14:paraId="3FEB13FA" w14:textId="77777777" w:rsidR="0063009D" w:rsidRPr="00A3712C" w:rsidRDefault="0063009D" w:rsidP="0063009D">
            <w:pPr>
              <w:rPr>
                <w:rFonts w:ascii="Tahoma" w:hAnsi="Tahoma" w:cs="Tahoma"/>
                <w:sz w:val="13"/>
                <w:szCs w:val="13"/>
              </w:rPr>
            </w:pPr>
            <w:r w:rsidRPr="00A3712C">
              <w:rPr>
                <w:rFonts w:ascii="Tahoma" w:hAnsi="Tahoma" w:cs="Tahoma"/>
                <w:sz w:val="13"/>
                <w:szCs w:val="13"/>
              </w:rPr>
              <w:t> </w:t>
            </w:r>
          </w:p>
        </w:tc>
      </w:tr>
      <w:tr w:rsidR="0063009D" w:rsidRPr="00A3712C" w14:paraId="6BB79AAC" w14:textId="77777777" w:rsidTr="00A3712C">
        <w:trPr>
          <w:trHeight w:val="300"/>
          <w:jc w:val="center"/>
        </w:trPr>
        <w:tc>
          <w:tcPr>
            <w:tcW w:w="560" w:type="dxa"/>
            <w:tcBorders>
              <w:top w:val="nil"/>
              <w:left w:val="nil"/>
              <w:bottom w:val="nil"/>
              <w:right w:val="nil"/>
            </w:tcBorders>
            <w:shd w:val="clear" w:color="auto" w:fill="auto"/>
            <w:noWrap/>
            <w:vAlign w:val="bottom"/>
            <w:hideMark/>
          </w:tcPr>
          <w:p w14:paraId="5C4DF26E" w14:textId="77777777" w:rsidR="0063009D" w:rsidRPr="00A3712C" w:rsidRDefault="0063009D" w:rsidP="0063009D">
            <w:pPr>
              <w:rPr>
                <w:rFonts w:ascii="Tahoma" w:hAnsi="Tahoma" w:cs="Tahoma"/>
                <w:sz w:val="13"/>
                <w:szCs w:val="13"/>
              </w:rPr>
            </w:pPr>
          </w:p>
        </w:tc>
        <w:tc>
          <w:tcPr>
            <w:tcW w:w="413" w:type="dxa"/>
            <w:tcBorders>
              <w:top w:val="nil"/>
              <w:left w:val="nil"/>
              <w:bottom w:val="nil"/>
              <w:right w:val="nil"/>
            </w:tcBorders>
            <w:shd w:val="clear" w:color="auto" w:fill="auto"/>
            <w:noWrap/>
            <w:vAlign w:val="bottom"/>
            <w:hideMark/>
          </w:tcPr>
          <w:p w14:paraId="355A4918" w14:textId="77777777" w:rsidR="0063009D" w:rsidRPr="00A3712C" w:rsidRDefault="0063009D" w:rsidP="0063009D">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3B2DD1B"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1.4</w:t>
            </w:r>
          </w:p>
        </w:tc>
        <w:tc>
          <w:tcPr>
            <w:tcW w:w="4960" w:type="dxa"/>
            <w:tcBorders>
              <w:top w:val="nil"/>
              <w:left w:val="nil"/>
              <w:bottom w:val="single" w:sz="4" w:space="0" w:color="C0C0C0"/>
              <w:right w:val="single" w:sz="4" w:space="0" w:color="C0C0C0"/>
            </w:tcBorders>
            <w:shd w:val="clear" w:color="auto" w:fill="auto"/>
            <w:vAlign w:val="center"/>
            <w:hideMark/>
          </w:tcPr>
          <w:p w14:paraId="5FD94845" w14:textId="77777777" w:rsidR="0063009D" w:rsidRPr="00A3712C" w:rsidRDefault="0063009D" w:rsidP="0063009D">
            <w:pPr>
              <w:ind w:firstLineChars="100" w:firstLine="130"/>
              <w:rPr>
                <w:rFonts w:ascii="Tahoma" w:hAnsi="Tahoma" w:cs="Tahoma"/>
                <w:sz w:val="13"/>
                <w:szCs w:val="13"/>
              </w:rPr>
            </w:pPr>
            <w:r w:rsidRPr="00A3712C">
              <w:rPr>
                <w:rFonts w:ascii="Tahoma" w:hAnsi="Tahoma" w:cs="Tahoma"/>
                <w:sz w:val="13"/>
                <w:szCs w:val="13"/>
              </w:rPr>
              <w:t>Расход воды на нужды предприятия</w:t>
            </w:r>
          </w:p>
        </w:tc>
        <w:tc>
          <w:tcPr>
            <w:tcW w:w="1183" w:type="dxa"/>
            <w:tcBorders>
              <w:top w:val="nil"/>
              <w:left w:val="nil"/>
              <w:bottom w:val="single" w:sz="4" w:space="0" w:color="C0C0C0"/>
              <w:right w:val="single" w:sz="4" w:space="0" w:color="C0C0C0"/>
            </w:tcBorders>
            <w:shd w:val="clear" w:color="auto" w:fill="auto"/>
            <w:vAlign w:val="center"/>
            <w:hideMark/>
          </w:tcPr>
          <w:p w14:paraId="2DB67BC0"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м3</w:t>
            </w:r>
          </w:p>
        </w:tc>
        <w:tc>
          <w:tcPr>
            <w:tcW w:w="1880" w:type="dxa"/>
            <w:tcBorders>
              <w:top w:val="nil"/>
              <w:left w:val="nil"/>
              <w:bottom w:val="single" w:sz="4" w:space="0" w:color="C0C0C0"/>
              <w:right w:val="single" w:sz="4" w:space="0" w:color="C0C0C0"/>
            </w:tcBorders>
            <w:shd w:val="clear" w:color="000000" w:fill="D7EAD3"/>
            <w:vAlign w:val="center"/>
            <w:hideMark/>
          </w:tcPr>
          <w:p w14:paraId="4CB631D1"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0,00</w:t>
            </w:r>
          </w:p>
        </w:tc>
        <w:tc>
          <w:tcPr>
            <w:tcW w:w="1360" w:type="dxa"/>
            <w:tcBorders>
              <w:top w:val="nil"/>
              <w:left w:val="nil"/>
              <w:bottom w:val="single" w:sz="4" w:space="0" w:color="C0C0C0"/>
              <w:right w:val="single" w:sz="4" w:space="0" w:color="C0C0C0"/>
            </w:tcBorders>
            <w:shd w:val="clear" w:color="000000" w:fill="D7EAD3"/>
            <w:vAlign w:val="center"/>
            <w:hideMark/>
          </w:tcPr>
          <w:p w14:paraId="04A1FA31"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0,00</w:t>
            </w:r>
          </w:p>
        </w:tc>
        <w:tc>
          <w:tcPr>
            <w:tcW w:w="1760" w:type="dxa"/>
            <w:tcBorders>
              <w:top w:val="nil"/>
              <w:left w:val="nil"/>
              <w:bottom w:val="single" w:sz="4" w:space="0" w:color="C0C0C0"/>
              <w:right w:val="single" w:sz="4" w:space="0" w:color="C0C0C0"/>
            </w:tcBorders>
            <w:shd w:val="clear" w:color="000000" w:fill="D7EAD3"/>
            <w:vAlign w:val="center"/>
            <w:hideMark/>
          </w:tcPr>
          <w:p w14:paraId="5507E66B"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2B1F6EB0"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67 525,20</w:t>
            </w:r>
          </w:p>
        </w:tc>
        <w:tc>
          <w:tcPr>
            <w:tcW w:w="1780" w:type="dxa"/>
            <w:tcBorders>
              <w:top w:val="nil"/>
              <w:left w:val="nil"/>
              <w:bottom w:val="single" w:sz="4" w:space="0" w:color="C0C0C0"/>
              <w:right w:val="single" w:sz="4" w:space="0" w:color="C0C0C0"/>
            </w:tcBorders>
            <w:shd w:val="clear" w:color="000000" w:fill="D7EAD3"/>
            <w:vAlign w:val="center"/>
            <w:hideMark/>
          </w:tcPr>
          <w:p w14:paraId="6FE62B47"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67 525,20</w:t>
            </w:r>
          </w:p>
        </w:tc>
        <w:tc>
          <w:tcPr>
            <w:tcW w:w="1480" w:type="dxa"/>
            <w:tcBorders>
              <w:top w:val="nil"/>
              <w:left w:val="nil"/>
              <w:bottom w:val="single" w:sz="4" w:space="0" w:color="C0C0C0"/>
              <w:right w:val="single" w:sz="4" w:space="0" w:color="C0C0C0"/>
            </w:tcBorders>
            <w:shd w:val="clear" w:color="000000" w:fill="D7EAD3"/>
            <w:vAlign w:val="center"/>
            <w:hideMark/>
          </w:tcPr>
          <w:p w14:paraId="6C173EB9"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33 762,60</w:t>
            </w:r>
          </w:p>
        </w:tc>
        <w:tc>
          <w:tcPr>
            <w:tcW w:w="1520" w:type="dxa"/>
            <w:tcBorders>
              <w:top w:val="nil"/>
              <w:left w:val="nil"/>
              <w:bottom w:val="single" w:sz="4" w:space="0" w:color="C0C0C0"/>
              <w:right w:val="single" w:sz="4" w:space="0" w:color="C0C0C0"/>
            </w:tcBorders>
            <w:shd w:val="clear" w:color="000000" w:fill="D7EAD3"/>
            <w:vAlign w:val="center"/>
            <w:hideMark/>
          </w:tcPr>
          <w:p w14:paraId="52CE29D4"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33 762,60</w:t>
            </w:r>
          </w:p>
        </w:tc>
        <w:tc>
          <w:tcPr>
            <w:tcW w:w="3500" w:type="dxa"/>
            <w:tcBorders>
              <w:top w:val="nil"/>
              <w:left w:val="nil"/>
              <w:bottom w:val="single" w:sz="4" w:space="0" w:color="C0C0C0"/>
              <w:right w:val="single" w:sz="4" w:space="0" w:color="C0C0C0"/>
            </w:tcBorders>
            <w:shd w:val="clear" w:color="000000" w:fill="FFFFCC"/>
            <w:vAlign w:val="center"/>
            <w:hideMark/>
          </w:tcPr>
          <w:p w14:paraId="4A279623" w14:textId="77777777" w:rsidR="0063009D" w:rsidRPr="00A3712C" w:rsidRDefault="0063009D" w:rsidP="0063009D">
            <w:pPr>
              <w:rPr>
                <w:rFonts w:ascii="Tahoma" w:hAnsi="Tahoma" w:cs="Tahoma"/>
                <w:sz w:val="13"/>
                <w:szCs w:val="13"/>
              </w:rPr>
            </w:pPr>
            <w:r w:rsidRPr="00A3712C">
              <w:rPr>
                <w:rFonts w:ascii="Tahoma" w:hAnsi="Tahoma" w:cs="Tahoma"/>
                <w:sz w:val="13"/>
                <w:szCs w:val="13"/>
              </w:rPr>
              <w:t> </w:t>
            </w:r>
          </w:p>
        </w:tc>
      </w:tr>
      <w:tr w:rsidR="0063009D" w:rsidRPr="00A3712C" w14:paraId="21B25070" w14:textId="77777777" w:rsidTr="00A3712C">
        <w:trPr>
          <w:trHeight w:val="795"/>
          <w:jc w:val="center"/>
        </w:trPr>
        <w:tc>
          <w:tcPr>
            <w:tcW w:w="560" w:type="dxa"/>
            <w:tcBorders>
              <w:top w:val="nil"/>
              <w:left w:val="nil"/>
              <w:bottom w:val="nil"/>
              <w:right w:val="nil"/>
            </w:tcBorders>
            <w:shd w:val="clear" w:color="auto" w:fill="auto"/>
            <w:noWrap/>
            <w:vAlign w:val="bottom"/>
            <w:hideMark/>
          </w:tcPr>
          <w:p w14:paraId="7DB5B024" w14:textId="77777777" w:rsidR="0063009D" w:rsidRPr="00A3712C" w:rsidRDefault="0063009D" w:rsidP="0063009D">
            <w:pPr>
              <w:rPr>
                <w:rFonts w:ascii="Tahoma" w:hAnsi="Tahoma" w:cs="Tahoma"/>
                <w:sz w:val="13"/>
                <w:szCs w:val="13"/>
              </w:rPr>
            </w:pPr>
          </w:p>
        </w:tc>
        <w:tc>
          <w:tcPr>
            <w:tcW w:w="413" w:type="dxa"/>
            <w:tcBorders>
              <w:top w:val="nil"/>
              <w:left w:val="nil"/>
              <w:bottom w:val="nil"/>
              <w:right w:val="nil"/>
            </w:tcBorders>
            <w:shd w:val="clear" w:color="auto" w:fill="auto"/>
            <w:noWrap/>
            <w:vAlign w:val="bottom"/>
            <w:hideMark/>
          </w:tcPr>
          <w:p w14:paraId="3E33586E" w14:textId="77777777" w:rsidR="0063009D" w:rsidRPr="00A3712C" w:rsidRDefault="0063009D" w:rsidP="0063009D">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2D43778"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1.4.3</w:t>
            </w:r>
          </w:p>
        </w:tc>
        <w:tc>
          <w:tcPr>
            <w:tcW w:w="4960" w:type="dxa"/>
            <w:tcBorders>
              <w:top w:val="nil"/>
              <w:left w:val="nil"/>
              <w:bottom w:val="single" w:sz="4" w:space="0" w:color="C0C0C0"/>
              <w:right w:val="single" w:sz="4" w:space="0" w:color="C0C0C0"/>
            </w:tcBorders>
            <w:shd w:val="clear" w:color="auto" w:fill="auto"/>
            <w:vAlign w:val="center"/>
            <w:hideMark/>
          </w:tcPr>
          <w:p w14:paraId="3260E9AF" w14:textId="77777777" w:rsidR="0063009D" w:rsidRPr="00A3712C" w:rsidRDefault="0063009D" w:rsidP="0063009D">
            <w:pPr>
              <w:ind w:firstLineChars="200" w:firstLine="260"/>
              <w:rPr>
                <w:rFonts w:ascii="Tahoma" w:hAnsi="Tahoma" w:cs="Tahoma"/>
                <w:sz w:val="13"/>
                <w:szCs w:val="13"/>
              </w:rPr>
            </w:pPr>
            <w:r w:rsidRPr="00A3712C">
              <w:rPr>
                <w:rFonts w:ascii="Tahoma" w:hAnsi="Tahoma" w:cs="Tahoma"/>
                <w:sz w:val="13"/>
                <w:szCs w:val="13"/>
              </w:rPr>
              <w:t>Прочие</w:t>
            </w:r>
          </w:p>
        </w:tc>
        <w:tc>
          <w:tcPr>
            <w:tcW w:w="1183" w:type="dxa"/>
            <w:tcBorders>
              <w:top w:val="nil"/>
              <w:left w:val="nil"/>
              <w:bottom w:val="single" w:sz="4" w:space="0" w:color="C0C0C0"/>
              <w:right w:val="single" w:sz="4" w:space="0" w:color="C0C0C0"/>
            </w:tcBorders>
            <w:shd w:val="clear" w:color="auto" w:fill="auto"/>
            <w:vAlign w:val="center"/>
            <w:hideMark/>
          </w:tcPr>
          <w:p w14:paraId="4AF1B86A"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м3</w:t>
            </w:r>
          </w:p>
        </w:tc>
        <w:tc>
          <w:tcPr>
            <w:tcW w:w="1880" w:type="dxa"/>
            <w:tcBorders>
              <w:top w:val="nil"/>
              <w:left w:val="nil"/>
              <w:bottom w:val="single" w:sz="4" w:space="0" w:color="C0C0C0"/>
              <w:right w:val="single" w:sz="4" w:space="0" w:color="C0C0C0"/>
            </w:tcBorders>
            <w:shd w:val="clear" w:color="000000" w:fill="FFFFCC"/>
            <w:vAlign w:val="center"/>
            <w:hideMark/>
          </w:tcPr>
          <w:p w14:paraId="363C8C2E"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 </w:t>
            </w:r>
          </w:p>
        </w:tc>
        <w:tc>
          <w:tcPr>
            <w:tcW w:w="1360" w:type="dxa"/>
            <w:tcBorders>
              <w:top w:val="nil"/>
              <w:left w:val="nil"/>
              <w:bottom w:val="single" w:sz="4" w:space="0" w:color="C0C0C0"/>
              <w:right w:val="single" w:sz="4" w:space="0" w:color="C0C0C0"/>
            </w:tcBorders>
            <w:shd w:val="clear" w:color="000000" w:fill="FFFFCC"/>
            <w:vAlign w:val="center"/>
            <w:hideMark/>
          </w:tcPr>
          <w:p w14:paraId="4BDA9A1A"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 </w:t>
            </w:r>
          </w:p>
        </w:tc>
        <w:tc>
          <w:tcPr>
            <w:tcW w:w="1760" w:type="dxa"/>
            <w:tcBorders>
              <w:top w:val="nil"/>
              <w:left w:val="nil"/>
              <w:bottom w:val="single" w:sz="4" w:space="0" w:color="C0C0C0"/>
              <w:right w:val="single" w:sz="4" w:space="0" w:color="C0C0C0"/>
            </w:tcBorders>
            <w:shd w:val="clear" w:color="000000" w:fill="FFFFCC"/>
            <w:vAlign w:val="center"/>
            <w:hideMark/>
          </w:tcPr>
          <w:p w14:paraId="1C56A5AC"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431E833D"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67 525,20</w:t>
            </w:r>
          </w:p>
        </w:tc>
        <w:tc>
          <w:tcPr>
            <w:tcW w:w="1780" w:type="dxa"/>
            <w:tcBorders>
              <w:top w:val="nil"/>
              <w:left w:val="nil"/>
              <w:bottom w:val="single" w:sz="4" w:space="0" w:color="C0C0C0"/>
              <w:right w:val="single" w:sz="4" w:space="0" w:color="C0C0C0"/>
            </w:tcBorders>
            <w:shd w:val="clear" w:color="000000" w:fill="FFFFCC"/>
            <w:vAlign w:val="center"/>
            <w:hideMark/>
          </w:tcPr>
          <w:p w14:paraId="049D8724"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67 525,20</w:t>
            </w:r>
          </w:p>
        </w:tc>
        <w:tc>
          <w:tcPr>
            <w:tcW w:w="1480" w:type="dxa"/>
            <w:tcBorders>
              <w:top w:val="nil"/>
              <w:left w:val="nil"/>
              <w:bottom w:val="single" w:sz="4" w:space="0" w:color="C0C0C0"/>
              <w:right w:val="single" w:sz="4" w:space="0" w:color="C0C0C0"/>
            </w:tcBorders>
            <w:shd w:val="clear" w:color="000000" w:fill="D7EAD3"/>
            <w:vAlign w:val="center"/>
            <w:hideMark/>
          </w:tcPr>
          <w:p w14:paraId="2A562A99"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33 762,60</w:t>
            </w:r>
          </w:p>
        </w:tc>
        <w:tc>
          <w:tcPr>
            <w:tcW w:w="1520" w:type="dxa"/>
            <w:tcBorders>
              <w:top w:val="nil"/>
              <w:left w:val="nil"/>
              <w:bottom w:val="single" w:sz="4" w:space="0" w:color="C0C0C0"/>
              <w:right w:val="single" w:sz="4" w:space="0" w:color="C0C0C0"/>
            </w:tcBorders>
            <w:shd w:val="clear" w:color="000000" w:fill="D7EAD3"/>
            <w:vAlign w:val="center"/>
            <w:hideMark/>
          </w:tcPr>
          <w:p w14:paraId="46AD041A"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33 762,60</w:t>
            </w:r>
          </w:p>
        </w:tc>
        <w:tc>
          <w:tcPr>
            <w:tcW w:w="3500" w:type="dxa"/>
            <w:tcBorders>
              <w:top w:val="nil"/>
              <w:left w:val="nil"/>
              <w:bottom w:val="single" w:sz="4" w:space="0" w:color="C0C0C0"/>
              <w:right w:val="single" w:sz="4" w:space="0" w:color="C0C0C0"/>
            </w:tcBorders>
            <w:shd w:val="clear" w:color="000000" w:fill="FFFFCC"/>
            <w:vAlign w:val="center"/>
            <w:hideMark/>
          </w:tcPr>
          <w:p w14:paraId="76832F16" w14:textId="77777777" w:rsidR="0063009D" w:rsidRPr="00A3712C" w:rsidRDefault="0063009D" w:rsidP="0063009D">
            <w:pPr>
              <w:rPr>
                <w:rFonts w:ascii="Tahoma" w:hAnsi="Tahoma" w:cs="Tahoma"/>
                <w:sz w:val="13"/>
                <w:szCs w:val="13"/>
              </w:rPr>
            </w:pPr>
            <w:r w:rsidRPr="00A3712C">
              <w:rPr>
                <w:rFonts w:ascii="Tahoma" w:hAnsi="Tahoma" w:cs="Tahoma"/>
                <w:sz w:val="13"/>
                <w:szCs w:val="13"/>
              </w:rPr>
              <w:t> </w:t>
            </w:r>
          </w:p>
        </w:tc>
      </w:tr>
      <w:tr w:rsidR="0063009D" w:rsidRPr="00A3712C" w14:paraId="7942D2E4" w14:textId="77777777" w:rsidTr="00A3712C">
        <w:trPr>
          <w:trHeight w:val="300"/>
          <w:jc w:val="center"/>
        </w:trPr>
        <w:tc>
          <w:tcPr>
            <w:tcW w:w="560" w:type="dxa"/>
            <w:tcBorders>
              <w:top w:val="nil"/>
              <w:left w:val="nil"/>
              <w:bottom w:val="nil"/>
              <w:right w:val="nil"/>
            </w:tcBorders>
            <w:shd w:val="clear" w:color="auto" w:fill="auto"/>
            <w:noWrap/>
            <w:vAlign w:val="bottom"/>
            <w:hideMark/>
          </w:tcPr>
          <w:p w14:paraId="50C48C76" w14:textId="77777777" w:rsidR="0063009D" w:rsidRPr="00A3712C" w:rsidRDefault="0063009D" w:rsidP="0063009D">
            <w:pPr>
              <w:rPr>
                <w:rFonts w:ascii="Tahoma" w:hAnsi="Tahoma" w:cs="Tahoma"/>
                <w:sz w:val="13"/>
                <w:szCs w:val="13"/>
              </w:rPr>
            </w:pPr>
          </w:p>
        </w:tc>
        <w:tc>
          <w:tcPr>
            <w:tcW w:w="413" w:type="dxa"/>
            <w:tcBorders>
              <w:top w:val="nil"/>
              <w:left w:val="nil"/>
              <w:bottom w:val="nil"/>
              <w:right w:val="nil"/>
            </w:tcBorders>
            <w:shd w:val="clear" w:color="auto" w:fill="auto"/>
            <w:noWrap/>
            <w:vAlign w:val="bottom"/>
            <w:hideMark/>
          </w:tcPr>
          <w:p w14:paraId="1F4D786A" w14:textId="77777777" w:rsidR="0063009D" w:rsidRPr="00A3712C" w:rsidRDefault="0063009D" w:rsidP="0063009D">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A114369"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1.5</w:t>
            </w:r>
          </w:p>
        </w:tc>
        <w:tc>
          <w:tcPr>
            <w:tcW w:w="4960" w:type="dxa"/>
            <w:tcBorders>
              <w:top w:val="nil"/>
              <w:left w:val="nil"/>
              <w:bottom w:val="single" w:sz="4" w:space="0" w:color="C0C0C0"/>
              <w:right w:val="single" w:sz="4" w:space="0" w:color="C0C0C0"/>
            </w:tcBorders>
            <w:shd w:val="clear" w:color="auto" w:fill="auto"/>
            <w:vAlign w:val="center"/>
            <w:hideMark/>
          </w:tcPr>
          <w:p w14:paraId="0354093C" w14:textId="77777777" w:rsidR="0063009D" w:rsidRPr="00A3712C" w:rsidRDefault="0063009D" w:rsidP="0063009D">
            <w:pPr>
              <w:ind w:firstLineChars="100" w:firstLine="130"/>
              <w:rPr>
                <w:rFonts w:ascii="Tahoma" w:hAnsi="Tahoma" w:cs="Tahoma"/>
                <w:sz w:val="13"/>
                <w:szCs w:val="13"/>
              </w:rPr>
            </w:pPr>
            <w:r w:rsidRPr="00A3712C">
              <w:rPr>
                <w:rFonts w:ascii="Tahoma" w:hAnsi="Tahoma" w:cs="Tahoma"/>
                <w:sz w:val="13"/>
                <w:szCs w:val="13"/>
              </w:rPr>
              <w:t>Пропущено через очистные сооружения</w:t>
            </w:r>
          </w:p>
        </w:tc>
        <w:tc>
          <w:tcPr>
            <w:tcW w:w="1183" w:type="dxa"/>
            <w:tcBorders>
              <w:top w:val="nil"/>
              <w:left w:val="nil"/>
              <w:bottom w:val="single" w:sz="4" w:space="0" w:color="C0C0C0"/>
              <w:right w:val="single" w:sz="4" w:space="0" w:color="C0C0C0"/>
            </w:tcBorders>
            <w:shd w:val="clear" w:color="auto" w:fill="auto"/>
            <w:vAlign w:val="center"/>
            <w:hideMark/>
          </w:tcPr>
          <w:p w14:paraId="49F30076"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м3</w:t>
            </w:r>
          </w:p>
        </w:tc>
        <w:tc>
          <w:tcPr>
            <w:tcW w:w="1880" w:type="dxa"/>
            <w:tcBorders>
              <w:top w:val="nil"/>
              <w:left w:val="nil"/>
              <w:bottom w:val="single" w:sz="4" w:space="0" w:color="C0C0C0"/>
              <w:right w:val="single" w:sz="4" w:space="0" w:color="C0C0C0"/>
            </w:tcBorders>
            <w:shd w:val="clear" w:color="000000" w:fill="FFFFCC"/>
            <w:vAlign w:val="center"/>
            <w:hideMark/>
          </w:tcPr>
          <w:p w14:paraId="0A659B85"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1 053 451,21</w:t>
            </w:r>
          </w:p>
        </w:tc>
        <w:tc>
          <w:tcPr>
            <w:tcW w:w="1360" w:type="dxa"/>
            <w:tcBorders>
              <w:top w:val="nil"/>
              <w:left w:val="nil"/>
              <w:bottom w:val="single" w:sz="4" w:space="0" w:color="C0C0C0"/>
              <w:right w:val="single" w:sz="4" w:space="0" w:color="C0C0C0"/>
            </w:tcBorders>
            <w:shd w:val="clear" w:color="000000" w:fill="FFFFCC"/>
            <w:vAlign w:val="center"/>
            <w:hideMark/>
          </w:tcPr>
          <w:p w14:paraId="770BEFF7"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1 103 685,00</w:t>
            </w:r>
          </w:p>
        </w:tc>
        <w:tc>
          <w:tcPr>
            <w:tcW w:w="1760" w:type="dxa"/>
            <w:tcBorders>
              <w:top w:val="nil"/>
              <w:left w:val="nil"/>
              <w:bottom w:val="single" w:sz="4" w:space="0" w:color="C0C0C0"/>
              <w:right w:val="single" w:sz="4" w:space="0" w:color="C0C0C0"/>
            </w:tcBorders>
            <w:shd w:val="clear" w:color="000000" w:fill="FFFFCC"/>
            <w:vAlign w:val="center"/>
            <w:hideMark/>
          </w:tcPr>
          <w:p w14:paraId="2001CED8"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1 053 451,21</w:t>
            </w:r>
          </w:p>
        </w:tc>
        <w:tc>
          <w:tcPr>
            <w:tcW w:w="1780" w:type="dxa"/>
            <w:tcBorders>
              <w:top w:val="nil"/>
              <w:left w:val="nil"/>
              <w:bottom w:val="single" w:sz="4" w:space="0" w:color="C0C0C0"/>
              <w:right w:val="single" w:sz="4" w:space="0" w:color="C0C0C0"/>
            </w:tcBorders>
            <w:shd w:val="clear" w:color="000000" w:fill="FFFFCC"/>
            <w:vAlign w:val="center"/>
            <w:hideMark/>
          </w:tcPr>
          <w:p w14:paraId="0068EE8B"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5493F534"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4B32BA43"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7420738E"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0,00</w:t>
            </w:r>
          </w:p>
        </w:tc>
        <w:tc>
          <w:tcPr>
            <w:tcW w:w="3500" w:type="dxa"/>
            <w:tcBorders>
              <w:top w:val="nil"/>
              <w:left w:val="nil"/>
              <w:bottom w:val="single" w:sz="4" w:space="0" w:color="C0C0C0"/>
              <w:right w:val="single" w:sz="4" w:space="0" w:color="C0C0C0"/>
            </w:tcBorders>
            <w:shd w:val="clear" w:color="000000" w:fill="FFFFCC"/>
            <w:vAlign w:val="center"/>
            <w:hideMark/>
          </w:tcPr>
          <w:p w14:paraId="1BFDF8E9" w14:textId="77777777" w:rsidR="0063009D" w:rsidRPr="00A3712C" w:rsidRDefault="0063009D" w:rsidP="0063009D">
            <w:pPr>
              <w:rPr>
                <w:rFonts w:ascii="Tahoma" w:hAnsi="Tahoma" w:cs="Tahoma"/>
                <w:sz w:val="13"/>
                <w:szCs w:val="13"/>
              </w:rPr>
            </w:pPr>
            <w:r w:rsidRPr="00A3712C">
              <w:rPr>
                <w:rFonts w:ascii="Tahoma" w:hAnsi="Tahoma" w:cs="Tahoma"/>
                <w:sz w:val="13"/>
                <w:szCs w:val="13"/>
              </w:rPr>
              <w:t> </w:t>
            </w:r>
          </w:p>
        </w:tc>
      </w:tr>
      <w:tr w:rsidR="0063009D" w:rsidRPr="00A3712C" w14:paraId="4B3F06B4" w14:textId="77777777" w:rsidTr="00A3712C">
        <w:trPr>
          <w:trHeight w:val="300"/>
          <w:jc w:val="center"/>
        </w:trPr>
        <w:tc>
          <w:tcPr>
            <w:tcW w:w="560" w:type="dxa"/>
            <w:tcBorders>
              <w:top w:val="nil"/>
              <w:left w:val="nil"/>
              <w:bottom w:val="nil"/>
              <w:right w:val="nil"/>
            </w:tcBorders>
            <w:shd w:val="clear" w:color="auto" w:fill="auto"/>
            <w:noWrap/>
            <w:vAlign w:val="bottom"/>
            <w:hideMark/>
          </w:tcPr>
          <w:p w14:paraId="13A16347" w14:textId="77777777" w:rsidR="0063009D" w:rsidRPr="00A3712C" w:rsidRDefault="0063009D" w:rsidP="0063009D">
            <w:pPr>
              <w:rPr>
                <w:rFonts w:ascii="Tahoma" w:hAnsi="Tahoma" w:cs="Tahoma"/>
                <w:sz w:val="13"/>
                <w:szCs w:val="13"/>
              </w:rPr>
            </w:pPr>
          </w:p>
        </w:tc>
        <w:tc>
          <w:tcPr>
            <w:tcW w:w="413" w:type="dxa"/>
            <w:tcBorders>
              <w:top w:val="nil"/>
              <w:left w:val="nil"/>
              <w:bottom w:val="nil"/>
              <w:right w:val="nil"/>
            </w:tcBorders>
            <w:shd w:val="clear" w:color="auto" w:fill="auto"/>
            <w:noWrap/>
            <w:vAlign w:val="bottom"/>
            <w:hideMark/>
          </w:tcPr>
          <w:p w14:paraId="316A4461" w14:textId="77777777" w:rsidR="0063009D" w:rsidRPr="00A3712C" w:rsidRDefault="0063009D" w:rsidP="0063009D">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4CE0FCF"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1.6</w:t>
            </w:r>
          </w:p>
        </w:tc>
        <w:tc>
          <w:tcPr>
            <w:tcW w:w="4960" w:type="dxa"/>
            <w:tcBorders>
              <w:top w:val="nil"/>
              <w:left w:val="nil"/>
              <w:bottom w:val="single" w:sz="4" w:space="0" w:color="C0C0C0"/>
              <w:right w:val="single" w:sz="4" w:space="0" w:color="C0C0C0"/>
            </w:tcBorders>
            <w:shd w:val="clear" w:color="auto" w:fill="auto"/>
            <w:vAlign w:val="center"/>
            <w:hideMark/>
          </w:tcPr>
          <w:p w14:paraId="0041587C" w14:textId="77777777" w:rsidR="0063009D" w:rsidRPr="00A3712C" w:rsidRDefault="0063009D" w:rsidP="0063009D">
            <w:pPr>
              <w:ind w:firstLineChars="100" w:firstLine="130"/>
              <w:rPr>
                <w:rFonts w:ascii="Tahoma" w:hAnsi="Tahoma" w:cs="Tahoma"/>
                <w:sz w:val="13"/>
                <w:szCs w:val="13"/>
              </w:rPr>
            </w:pPr>
            <w:r w:rsidRPr="00A3712C">
              <w:rPr>
                <w:rFonts w:ascii="Tahoma" w:hAnsi="Tahoma" w:cs="Tahoma"/>
                <w:sz w:val="13"/>
                <w:szCs w:val="13"/>
              </w:rPr>
              <w:t>Подано воды в сеть</w:t>
            </w:r>
          </w:p>
        </w:tc>
        <w:tc>
          <w:tcPr>
            <w:tcW w:w="1183" w:type="dxa"/>
            <w:tcBorders>
              <w:top w:val="nil"/>
              <w:left w:val="nil"/>
              <w:bottom w:val="single" w:sz="4" w:space="0" w:color="C0C0C0"/>
              <w:right w:val="single" w:sz="4" w:space="0" w:color="C0C0C0"/>
            </w:tcBorders>
            <w:shd w:val="clear" w:color="auto" w:fill="auto"/>
            <w:vAlign w:val="center"/>
            <w:hideMark/>
          </w:tcPr>
          <w:p w14:paraId="65EC502E"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м3</w:t>
            </w:r>
          </w:p>
        </w:tc>
        <w:tc>
          <w:tcPr>
            <w:tcW w:w="1880" w:type="dxa"/>
            <w:tcBorders>
              <w:top w:val="nil"/>
              <w:left w:val="nil"/>
              <w:bottom w:val="single" w:sz="4" w:space="0" w:color="C0C0C0"/>
              <w:right w:val="single" w:sz="4" w:space="0" w:color="C0C0C0"/>
            </w:tcBorders>
            <w:shd w:val="clear" w:color="000000" w:fill="FFFFCC"/>
            <w:vAlign w:val="center"/>
            <w:hideMark/>
          </w:tcPr>
          <w:p w14:paraId="35CCEB53"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1 053 451,21</w:t>
            </w:r>
          </w:p>
        </w:tc>
        <w:tc>
          <w:tcPr>
            <w:tcW w:w="1360" w:type="dxa"/>
            <w:tcBorders>
              <w:top w:val="nil"/>
              <w:left w:val="nil"/>
              <w:bottom w:val="single" w:sz="4" w:space="0" w:color="C0C0C0"/>
              <w:right w:val="single" w:sz="4" w:space="0" w:color="C0C0C0"/>
            </w:tcBorders>
            <w:shd w:val="clear" w:color="000000" w:fill="FFFFCC"/>
            <w:vAlign w:val="center"/>
            <w:hideMark/>
          </w:tcPr>
          <w:p w14:paraId="116CA59F"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1 103 685,00</w:t>
            </w:r>
          </w:p>
        </w:tc>
        <w:tc>
          <w:tcPr>
            <w:tcW w:w="1760" w:type="dxa"/>
            <w:tcBorders>
              <w:top w:val="nil"/>
              <w:left w:val="nil"/>
              <w:bottom w:val="single" w:sz="4" w:space="0" w:color="C0C0C0"/>
              <w:right w:val="single" w:sz="4" w:space="0" w:color="C0C0C0"/>
            </w:tcBorders>
            <w:shd w:val="clear" w:color="000000" w:fill="FFFFCC"/>
            <w:vAlign w:val="center"/>
            <w:hideMark/>
          </w:tcPr>
          <w:p w14:paraId="101A8FC5"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1 053 451,21</w:t>
            </w:r>
          </w:p>
        </w:tc>
        <w:tc>
          <w:tcPr>
            <w:tcW w:w="1780" w:type="dxa"/>
            <w:tcBorders>
              <w:top w:val="nil"/>
              <w:left w:val="nil"/>
              <w:bottom w:val="single" w:sz="4" w:space="0" w:color="C0C0C0"/>
              <w:right w:val="single" w:sz="4" w:space="0" w:color="C0C0C0"/>
            </w:tcBorders>
            <w:shd w:val="clear" w:color="000000" w:fill="FFFFCC"/>
            <w:vAlign w:val="center"/>
            <w:hideMark/>
          </w:tcPr>
          <w:p w14:paraId="660A2539"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1 192 390,80</w:t>
            </w:r>
          </w:p>
        </w:tc>
        <w:tc>
          <w:tcPr>
            <w:tcW w:w="1780" w:type="dxa"/>
            <w:tcBorders>
              <w:top w:val="nil"/>
              <w:left w:val="nil"/>
              <w:bottom w:val="single" w:sz="4" w:space="0" w:color="C0C0C0"/>
              <w:right w:val="single" w:sz="4" w:space="0" w:color="C0C0C0"/>
            </w:tcBorders>
            <w:shd w:val="clear" w:color="000000" w:fill="FFFFCC"/>
            <w:vAlign w:val="center"/>
            <w:hideMark/>
          </w:tcPr>
          <w:p w14:paraId="2E42DF70"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876 470,59</w:t>
            </w:r>
          </w:p>
        </w:tc>
        <w:tc>
          <w:tcPr>
            <w:tcW w:w="1480" w:type="dxa"/>
            <w:tcBorders>
              <w:top w:val="nil"/>
              <w:left w:val="nil"/>
              <w:bottom w:val="single" w:sz="4" w:space="0" w:color="C0C0C0"/>
              <w:right w:val="single" w:sz="4" w:space="0" w:color="C0C0C0"/>
            </w:tcBorders>
            <w:shd w:val="clear" w:color="000000" w:fill="D7EAD3"/>
            <w:vAlign w:val="center"/>
            <w:hideMark/>
          </w:tcPr>
          <w:p w14:paraId="56829C76"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438 235,29</w:t>
            </w:r>
          </w:p>
        </w:tc>
        <w:tc>
          <w:tcPr>
            <w:tcW w:w="1520" w:type="dxa"/>
            <w:tcBorders>
              <w:top w:val="nil"/>
              <w:left w:val="nil"/>
              <w:bottom w:val="single" w:sz="4" w:space="0" w:color="C0C0C0"/>
              <w:right w:val="single" w:sz="4" w:space="0" w:color="C0C0C0"/>
            </w:tcBorders>
            <w:shd w:val="clear" w:color="000000" w:fill="D7EAD3"/>
            <w:vAlign w:val="center"/>
            <w:hideMark/>
          </w:tcPr>
          <w:p w14:paraId="6BB92D5C"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438 235,29</w:t>
            </w:r>
          </w:p>
        </w:tc>
        <w:tc>
          <w:tcPr>
            <w:tcW w:w="3500" w:type="dxa"/>
            <w:tcBorders>
              <w:top w:val="nil"/>
              <w:left w:val="nil"/>
              <w:bottom w:val="single" w:sz="4" w:space="0" w:color="C0C0C0"/>
              <w:right w:val="single" w:sz="4" w:space="0" w:color="C0C0C0"/>
            </w:tcBorders>
            <w:shd w:val="clear" w:color="000000" w:fill="FFFFCC"/>
            <w:vAlign w:val="center"/>
            <w:hideMark/>
          </w:tcPr>
          <w:p w14:paraId="3A0E221A" w14:textId="77777777" w:rsidR="0063009D" w:rsidRPr="00A3712C" w:rsidRDefault="0063009D" w:rsidP="0063009D">
            <w:pPr>
              <w:rPr>
                <w:rFonts w:ascii="Tahoma" w:hAnsi="Tahoma" w:cs="Tahoma"/>
                <w:sz w:val="13"/>
                <w:szCs w:val="13"/>
              </w:rPr>
            </w:pPr>
            <w:r w:rsidRPr="00A3712C">
              <w:rPr>
                <w:rFonts w:ascii="Tahoma" w:hAnsi="Tahoma" w:cs="Tahoma"/>
                <w:sz w:val="13"/>
                <w:szCs w:val="13"/>
              </w:rPr>
              <w:t> </w:t>
            </w:r>
          </w:p>
        </w:tc>
      </w:tr>
      <w:tr w:rsidR="0063009D" w:rsidRPr="00A3712C" w14:paraId="72D0D082" w14:textId="77777777" w:rsidTr="00A3712C">
        <w:trPr>
          <w:trHeight w:val="300"/>
          <w:jc w:val="center"/>
        </w:trPr>
        <w:tc>
          <w:tcPr>
            <w:tcW w:w="560" w:type="dxa"/>
            <w:tcBorders>
              <w:top w:val="nil"/>
              <w:left w:val="nil"/>
              <w:bottom w:val="nil"/>
              <w:right w:val="nil"/>
            </w:tcBorders>
            <w:shd w:val="clear" w:color="auto" w:fill="auto"/>
            <w:noWrap/>
            <w:vAlign w:val="bottom"/>
            <w:hideMark/>
          </w:tcPr>
          <w:p w14:paraId="4BF0F744" w14:textId="77777777" w:rsidR="0063009D" w:rsidRPr="00A3712C" w:rsidRDefault="0063009D" w:rsidP="0063009D">
            <w:pPr>
              <w:rPr>
                <w:rFonts w:ascii="Tahoma" w:hAnsi="Tahoma" w:cs="Tahoma"/>
                <w:sz w:val="13"/>
                <w:szCs w:val="13"/>
              </w:rPr>
            </w:pPr>
          </w:p>
        </w:tc>
        <w:tc>
          <w:tcPr>
            <w:tcW w:w="413" w:type="dxa"/>
            <w:tcBorders>
              <w:top w:val="nil"/>
              <w:left w:val="nil"/>
              <w:bottom w:val="nil"/>
              <w:right w:val="nil"/>
            </w:tcBorders>
            <w:shd w:val="clear" w:color="auto" w:fill="auto"/>
            <w:noWrap/>
            <w:vAlign w:val="bottom"/>
            <w:hideMark/>
          </w:tcPr>
          <w:p w14:paraId="764AB74E" w14:textId="77777777" w:rsidR="0063009D" w:rsidRPr="00A3712C" w:rsidRDefault="0063009D" w:rsidP="0063009D">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B670FBE"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1.7</w:t>
            </w:r>
          </w:p>
        </w:tc>
        <w:tc>
          <w:tcPr>
            <w:tcW w:w="4960" w:type="dxa"/>
            <w:tcBorders>
              <w:top w:val="nil"/>
              <w:left w:val="nil"/>
              <w:bottom w:val="single" w:sz="4" w:space="0" w:color="C0C0C0"/>
              <w:right w:val="single" w:sz="4" w:space="0" w:color="C0C0C0"/>
            </w:tcBorders>
            <w:shd w:val="clear" w:color="auto" w:fill="auto"/>
            <w:vAlign w:val="center"/>
            <w:hideMark/>
          </w:tcPr>
          <w:p w14:paraId="2BD3AEC9" w14:textId="77777777" w:rsidR="0063009D" w:rsidRPr="00A3712C" w:rsidRDefault="0063009D" w:rsidP="0063009D">
            <w:pPr>
              <w:ind w:firstLineChars="100" w:firstLine="130"/>
              <w:rPr>
                <w:rFonts w:ascii="Tahoma" w:hAnsi="Tahoma" w:cs="Tahoma"/>
                <w:sz w:val="13"/>
                <w:szCs w:val="13"/>
              </w:rPr>
            </w:pPr>
            <w:r w:rsidRPr="00A3712C">
              <w:rPr>
                <w:rFonts w:ascii="Tahoma" w:hAnsi="Tahoma" w:cs="Tahoma"/>
                <w:sz w:val="13"/>
                <w:szCs w:val="13"/>
              </w:rPr>
              <w:t>Потери воды</w:t>
            </w:r>
          </w:p>
        </w:tc>
        <w:tc>
          <w:tcPr>
            <w:tcW w:w="1183" w:type="dxa"/>
            <w:tcBorders>
              <w:top w:val="nil"/>
              <w:left w:val="nil"/>
              <w:bottom w:val="single" w:sz="4" w:space="0" w:color="C0C0C0"/>
              <w:right w:val="single" w:sz="4" w:space="0" w:color="C0C0C0"/>
            </w:tcBorders>
            <w:shd w:val="clear" w:color="auto" w:fill="auto"/>
            <w:vAlign w:val="center"/>
            <w:hideMark/>
          </w:tcPr>
          <w:p w14:paraId="72E528C9"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м3</w:t>
            </w:r>
          </w:p>
        </w:tc>
        <w:tc>
          <w:tcPr>
            <w:tcW w:w="1880" w:type="dxa"/>
            <w:tcBorders>
              <w:top w:val="nil"/>
              <w:left w:val="nil"/>
              <w:bottom w:val="single" w:sz="4" w:space="0" w:color="C0C0C0"/>
              <w:right w:val="single" w:sz="4" w:space="0" w:color="C0C0C0"/>
            </w:tcBorders>
            <w:shd w:val="clear" w:color="000000" w:fill="D7EAD3"/>
            <w:vAlign w:val="center"/>
            <w:hideMark/>
          </w:tcPr>
          <w:p w14:paraId="5C5AAA11"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289 009,52</w:t>
            </w:r>
          </w:p>
        </w:tc>
        <w:tc>
          <w:tcPr>
            <w:tcW w:w="1360" w:type="dxa"/>
            <w:tcBorders>
              <w:top w:val="nil"/>
              <w:left w:val="nil"/>
              <w:bottom w:val="single" w:sz="4" w:space="0" w:color="C0C0C0"/>
              <w:right w:val="single" w:sz="4" w:space="0" w:color="C0C0C0"/>
            </w:tcBorders>
            <w:shd w:val="clear" w:color="000000" w:fill="D7EAD3"/>
            <w:vAlign w:val="center"/>
            <w:hideMark/>
          </w:tcPr>
          <w:p w14:paraId="1D3B428B"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629 728,00</w:t>
            </w:r>
          </w:p>
        </w:tc>
        <w:tc>
          <w:tcPr>
            <w:tcW w:w="1760" w:type="dxa"/>
            <w:tcBorders>
              <w:top w:val="nil"/>
              <w:left w:val="nil"/>
              <w:bottom w:val="single" w:sz="4" w:space="0" w:color="C0C0C0"/>
              <w:right w:val="single" w:sz="4" w:space="0" w:color="C0C0C0"/>
            </w:tcBorders>
            <w:shd w:val="clear" w:color="000000" w:fill="D7EAD3"/>
            <w:vAlign w:val="center"/>
            <w:hideMark/>
          </w:tcPr>
          <w:p w14:paraId="05748559"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289 009,52</w:t>
            </w:r>
          </w:p>
        </w:tc>
        <w:tc>
          <w:tcPr>
            <w:tcW w:w="1780" w:type="dxa"/>
            <w:tcBorders>
              <w:top w:val="nil"/>
              <w:left w:val="nil"/>
              <w:bottom w:val="single" w:sz="4" w:space="0" w:color="C0C0C0"/>
              <w:right w:val="single" w:sz="4" w:space="0" w:color="C0C0C0"/>
            </w:tcBorders>
            <w:shd w:val="clear" w:color="000000" w:fill="D7EAD3"/>
            <w:vAlign w:val="center"/>
            <w:hideMark/>
          </w:tcPr>
          <w:p w14:paraId="622C594F"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561 983,42</w:t>
            </w:r>
          </w:p>
        </w:tc>
        <w:tc>
          <w:tcPr>
            <w:tcW w:w="1780" w:type="dxa"/>
            <w:tcBorders>
              <w:top w:val="nil"/>
              <w:left w:val="nil"/>
              <w:bottom w:val="single" w:sz="4" w:space="0" w:color="C0C0C0"/>
              <w:right w:val="single" w:sz="4" w:space="0" w:color="C0C0C0"/>
            </w:tcBorders>
            <w:shd w:val="clear" w:color="000000" w:fill="D7EAD3"/>
            <w:vAlign w:val="center"/>
            <w:hideMark/>
          </w:tcPr>
          <w:p w14:paraId="5A6B0B75"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413 080,59</w:t>
            </w:r>
          </w:p>
        </w:tc>
        <w:tc>
          <w:tcPr>
            <w:tcW w:w="1480" w:type="dxa"/>
            <w:tcBorders>
              <w:top w:val="nil"/>
              <w:left w:val="nil"/>
              <w:bottom w:val="single" w:sz="4" w:space="0" w:color="C0C0C0"/>
              <w:right w:val="single" w:sz="4" w:space="0" w:color="C0C0C0"/>
            </w:tcBorders>
            <w:shd w:val="clear" w:color="000000" w:fill="D7EAD3"/>
            <w:vAlign w:val="center"/>
            <w:hideMark/>
          </w:tcPr>
          <w:p w14:paraId="57A36696"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206 540,29</w:t>
            </w:r>
          </w:p>
        </w:tc>
        <w:tc>
          <w:tcPr>
            <w:tcW w:w="1520" w:type="dxa"/>
            <w:tcBorders>
              <w:top w:val="nil"/>
              <w:left w:val="nil"/>
              <w:bottom w:val="single" w:sz="4" w:space="0" w:color="C0C0C0"/>
              <w:right w:val="single" w:sz="4" w:space="0" w:color="C0C0C0"/>
            </w:tcBorders>
            <w:shd w:val="clear" w:color="000000" w:fill="D7EAD3"/>
            <w:vAlign w:val="center"/>
            <w:hideMark/>
          </w:tcPr>
          <w:p w14:paraId="32A37597"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206 540,29</w:t>
            </w:r>
          </w:p>
        </w:tc>
        <w:tc>
          <w:tcPr>
            <w:tcW w:w="3500" w:type="dxa"/>
            <w:tcBorders>
              <w:top w:val="nil"/>
              <w:left w:val="nil"/>
              <w:bottom w:val="single" w:sz="4" w:space="0" w:color="C0C0C0"/>
              <w:right w:val="single" w:sz="4" w:space="0" w:color="C0C0C0"/>
            </w:tcBorders>
            <w:shd w:val="clear" w:color="000000" w:fill="FFFFCC"/>
            <w:vAlign w:val="center"/>
            <w:hideMark/>
          </w:tcPr>
          <w:p w14:paraId="43E2E750" w14:textId="77777777" w:rsidR="0063009D" w:rsidRPr="00A3712C" w:rsidRDefault="0063009D" w:rsidP="0063009D">
            <w:pPr>
              <w:rPr>
                <w:rFonts w:ascii="Tahoma" w:hAnsi="Tahoma" w:cs="Tahoma"/>
                <w:sz w:val="13"/>
                <w:szCs w:val="13"/>
              </w:rPr>
            </w:pPr>
            <w:r w:rsidRPr="00A3712C">
              <w:rPr>
                <w:rFonts w:ascii="Tahoma" w:hAnsi="Tahoma" w:cs="Tahoma"/>
                <w:sz w:val="13"/>
                <w:szCs w:val="13"/>
              </w:rPr>
              <w:t> </w:t>
            </w:r>
          </w:p>
        </w:tc>
      </w:tr>
      <w:tr w:rsidR="0063009D" w:rsidRPr="00A3712C" w14:paraId="37D9B17D" w14:textId="77777777" w:rsidTr="00A3712C">
        <w:trPr>
          <w:trHeight w:val="300"/>
          <w:jc w:val="center"/>
        </w:trPr>
        <w:tc>
          <w:tcPr>
            <w:tcW w:w="560" w:type="dxa"/>
            <w:tcBorders>
              <w:top w:val="nil"/>
              <w:left w:val="nil"/>
              <w:bottom w:val="nil"/>
              <w:right w:val="nil"/>
            </w:tcBorders>
            <w:shd w:val="clear" w:color="auto" w:fill="auto"/>
            <w:noWrap/>
            <w:vAlign w:val="bottom"/>
            <w:hideMark/>
          </w:tcPr>
          <w:p w14:paraId="4FDC135F" w14:textId="77777777" w:rsidR="0063009D" w:rsidRPr="00A3712C" w:rsidRDefault="0063009D" w:rsidP="0063009D">
            <w:pPr>
              <w:rPr>
                <w:rFonts w:ascii="Tahoma" w:hAnsi="Tahoma" w:cs="Tahoma"/>
                <w:sz w:val="13"/>
                <w:szCs w:val="13"/>
              </w:rPr>
            </w:pPr>
          </w:p>
        </w:tc>
        <w:tc>
          <w:tcPr>
            <w:tcW w:w="413" w:type="dxa"/>
            <w:tcBorders>
              <w:top w:val="nil"/>
              <w:left w:val="nil"/>
              <w:bottom w:val="nil"/>
              <w:right w:val="nil"/>
            </w:tcBorders>
            <w:shd w:val="clear" w:color="auto" w:fill="auto"/>
            <w:noWrap/>
            <w:vAlign w:val="bottom"/>
            <w:hideMark/>
          </w:tcPr>
          <w:p w14:paraId="48DFFF00" w14:textId="77777777" w:rsidR="0063009D" w:rsidRPr="00A3712C" w:rsidRDefault="0063009D" w:rsidP="0063009D">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4467485"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1.7.1</w:t>
            </w:r>
          </w:p>
        </w:tc>
        <w:tc>
          <w:tcPr>
            <w:tcW w:w="4960" w:type="dxa"/>
            <w:tcBorders>
              <w:top w:val="nil"/>
              <w:left w:val="nil"/>
              <w:bottom w:val="single" w:sz="4" w:space="0" w:color="C0C0C0"/>
              <w:right w:val="single" w:sz="4" w:space="0" w:color="C0C0C0"/>
            </w:tcBorders>
            <w:shd w:val="clear" w:color="auto" w:fill="auto"/>
            <w:vAlign w:val="center"/>
            <w:hideMark/>
          </w:tcPr>
          <w:p w14:paraId="2DF10422" w14:textId="77777777" w:rsidR="0063009D" w:rsidRPr="00A3712C" w:rsidRDefault="0063009D" w:rsidP="0063009D">
            <w:pPr>
              <w:ind w:firstLineChars="200" w:firstLine="260"/>
              <w:rPr>
                <w:rFonts w:ascii="Tahoma" w:hAnsi="Tahoma" w:cs="Tahoma"/>
                <w:sz w:val="13"/>
                <w:szCs w:val="13"/>
              </w:rPr>
            </w:pPr>
            <w:r w:rsidRPr="00A3712C">
              <w:rPr>
                <w:rFonts w:ascii="Tahoma" w:hAnsi="Tahoma" w:cs="Tahoma"/>
                <w:sz w:val="13"/>
                <w:szCs w:val="13"/>
              </w:rPr>
              <w:t>То же в %</w:t>
            </w:r>
          </w:p>
        </w:tc>
        <w:tc>
          <w:tcPr>
            <w:tcW w:w="1183" w:type="dxa"/>
            <w:tcBorders>
              <w:top w:val="nil"/>
              <w:left w:val="nil"/>
              <w:bottom w:val="single" w:sz="4" w:space="0" w:color="C0C0C0"/>
              <w:right w:val="single" w:sz="4" w:space="0" w:color="C0C0C0"/>
            </w:tcBorders>
            <w:shd w:val="clear" w:color="auto" w:fill="auto"/>
            <w:vAlign w:val="center"/>
            <w:hideMark/>
          </w:tcPr>
          <w:p w14:paraId="123862D2"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w:t>
            </w:r>
          </w:p>
        </w:tc>
        <w:tc>
          <w:tcPr>
            <w:tcW w:w="1880" w:type="dxa"/>
            <w:tcBorders>
              <w:top w:val="nil"/>
              <w:left w:val="nil"/>
              <w:bottom w:val="single" w:sz="4" w:space="0" w:color="C0C0C0"/>
              <w:right w:val="single" w:sz="4" w:space="0" w:color="C0C0C0"/>
            </w:tcBorders>
            <w:shd w:val="clear" w:color="000000" w:fill="D7EAD3"/>
            <w:vAlign w:val="center"/>
            <w:hideMark/>
          </w:tcPr>
          <w:p w14:paraId="1833DD4C"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27,43</w:t>
            </w:r>
          </w:p>
        </w:tc>
        <w:tc>
          <w:tcPr>
            <w:tcW w:w="1360" w:type="dxa"/>
            <w:tcBorders>
              <w:top w:val="nil"/>
              <w:left w:val="nil"/>
              <w:bottom w:val="single" w:sz="4" w:space="0" w:color="C0C0C0"/>
              <w:right w:val="single" w:sz="4" w:space="0" w:color="C0C0C0"/>
            </w:tcBorders>
            <w:shd w:val="clear" w:color="000000" w:fill="D7EAD3"/>
            <w:vAlign w:val="center"/>
            <w:hideMark/>
          </w:tcPr>
          <w:p w14:paraId="18BD5945"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57,06</w:t>
            </w:r>
          </w:p>
        </w:tc>
        <w:tc>
          <w:tcPr>
            <w:tcW w:w="1760" w:type="dxa"/>
            <w:tcBorders>
              <w:top w:val="nil"/>
              <w:left w:val="nil"/>
              <w:bottom w:val="single" w:sz="4" w:space="0" w:color="C0C0C0"/>
              <w:right w:val="single" w:sz="4" w:space="0" w:color="C0C0C0"/>
            </w:tcBorders>
            <w:shd w:val="clear" w:color="000000" w:fill="D7EAD3"/>
            <w:vAlign w:val="center"/>
            <w:hideMark/>
          </w:tcPr>
          <w:p w14:paraId="3316696F"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27,43</w:t>
            </w:r>
          </w:p>
        </w:tc>
        <w:tc>
          <w:tcPr>
            <w:tcW w:w="1780" w:type="dxa"/>
            <w:tcBorders>
              <w:top w:val="nil"/>
              <w:left w:val="nil"/>
              <w:bottom w:val="single" w:sz="4" w:space="0" w:color="C0C0C0"/>
              <w:right w:val="single" w:sz="4" w:space="0" w:color="C0C0C0"/>
            </w:tcBorders>
            <w:shd w:val="clear" w:color="000000" w:fill="D7EAD3"/>
            <w:vAlign w:val="center"/>
            <w:hideMark/>
          </w:tcPr>
          <w:p w14:paraId="7DD79818"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47,13</w:t>
            </w:r>
          </w:p>
        </w:tc>
        <w:tc>
          <w:tcPr>
            <w:tcW w:w="1780" w:type="dxa"/>
            <w:tcBorders>
              <w:top w:val="nil"/>
              <w:left w:val="nil"/>
              <w:bottom w:val="single" w:sz="4" w:space="0" w:color="C0C0C0"/>
              <w:right w:val="single" w:sz="4" w:space="0" w:color="C0C0C0"/>
            </w:tcBorders>
            <w:shd w:val="clear" w:color="000000" w:fill="D7EAD3"/>
            <w:vAlign w:val="center"/>
            <w:hideMark/>
          </w:tcPr>
          <w:p w14:paraId="52F2C994"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47,13</w:t>
            </w:r>
          </w:p>
        </w:tc>
        <w:tc>
          <w:tcPr>
            <w:tcW w:w="1480" w:type="dxa"/>
            <w:tcBorders>
              <w:top w:val="nil"/>
              <w:left w:val="nil"/>
              <w:bottom w:val="single" w:sz="4" w:space="0" w:color="C0C0C0"/>
              <w:right w:val="single" w:sz="4" w:space="0" w:color="C0C0C0"/>
            </w:tcBorders>
            <w:shd w:val="clear" w:color="000000" w:fill="D7EAD3"/>
            <w:vAlign w:val="center"/>
            <w:hideMark/>
          </w:tcPr>
          <w:p w14:paraId="472C0C28"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47,13</w:t>
            </w:r>
          </w:p>
        </w:tc>
        <w:tc>
          <w:tcPr>
            <w:tcW w:w="1520" w:type="dxa"/>
            <w:tcBorders>
              <w:top w:val="nil"/>
              <w:left w:val="nil"/>
              <w:bottom w:val="single" w:sz="4" w:space="0" w:color="C0C0C0"/>
              <w:right w:val="single" w:sz="4" w:space="0" w:color="C0C0C0"/>
            </w:tcBorders>
            <w:shd w:val="clear" w:color="000000" w:fill="D7EAD3"/>
            <w:vAlign w:val="center"/>
            <w:hideMark/>
          </w:tcPr>
          <w:p w14:paraId="7FDB28C1"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47,13</w:t>
            </w:r>
          </w:p>
        </w:tc>
        <w:tc>
          <w:tcPr>
            <w:tcW w:w="3500" w:type="dxa"/>
            <w:tcBorders>
              <w:top w:val="nil"/>
              <w:left w:val="nil"/>
              <w:bottom w:val="single" w:sz="4" w:space="0" w:color="C0C0C0"/>
              <w:right w:val="single" w:sz="4" w:space="0" w:color="C0C0C0"/>
            </w:tcBorders>
            <w:shd w:val="clear" w:color="000000" w:fill="FFFFCC"/>
            <w:vAlign w:val="center"/>
            <w:hideMark/>
          </w:tcPr>
          <w:p w14:paraId="15B7663B" w14:textId="77777777" w:rsidR="0063009D" w:rsidRPr="00A3712C" w:rsidRDefault="0063009D" w:rsidP="0063009D">
            <w:pPr>
              <w:rPr>
                <w:rFonts w:ascii="Tahoma" w:hAnsi="Tahoma" w:cs="Tahoma"/>
                <w:sz w:val="13"/>
                <w:szCs w:val="13"/>
              </w:rPr>
            </w:pPr>
            <w:r w:rsidRPr="00A3712C">
              <w:rPr>
                <w:rFonts w:ascii="Tahoma" w:hAnsi="Tahoma" w:cs="Tahoma"/>
                <w:sz w:val="13"/>
                <w:szCs w:val="13"/>
              </w:rPr>
              <w:t> </w:t>
            </w:r>
          </w:p>
        </w:tc>
      </w:tr>
      <w:tr w:rsidR="0063009D" w:rsidRPr="00A3712C" w14:paraId="7E1A40F2" w14:textId="77777777" w:rsidTr="00A3712C">
        <w:trPr>
          <w:trHeight w:val="300"/>
          <w:jc w:val="center"/>
        </w:trPr>
        <w:tc>
          <w:tcPr>
            <w:tcW w:w="560" w:type="dxa"/>
            <w:tcBorders>
              <w:top w:val="nil"/>
              <w:left w:val="nil"/>
              <w:bottom w:val="nil"/>
              <w:right w:val="nil"/>
            </w:tcBorders>
            <w:shd w:val="clear" w:color="auto" w:fill="auto"/>
            <w:noWrap/>
            <w:vAlign w:val="bottom"/>
            <w:hideMark/>
          </w:tcPr>
          <w:p w14:paraId="357AC9E6" w14:textId="77777777" w:rsidR="0063009D" w:rsidRPr="00A3712C" w:rsidRDefault="0063009D" w:rsidP="0063009D">
            <w:pPr>
              <w:rPr>
                <w:rFonts w:ascii="Tahoma" w:hAnsi="Tahoma" w:cs="Tahoma"/>
                <w:sz w:val="13"/>
                <w:szCs w:val="13"/>
              </w:rPr>
            </w:pPr>
          </w:p>
        </w:tc>
        <w:tc>
          <w:tcPr>
            <w:tcW w:w="413" w:type="dxa"/>
            <w:tcBorders>
              <w:top w:val="nil"/>
              <w:left w:val="nil"/>
              <w:bottom w:val="nil"/>
              <w:right w:val="nil"/>
            </w:tcBorders>
            <w:shd w:val="clear" w:color="auto" w:fill="auto"/>
            <w:noWrap/>
            <w:vAlign w:val="bottom"/>
            <w:hideMark/>
          </w:tcPr>
          <w:p w14:paraId="42A04CF4" w14:textId="77777777" w:rsidR="0063009D" w:rsidRPr="00A3712C" w:rsidRDefault="0063009D" w:rsidP="0063009D">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AB502A9"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1.8</w:t>
            </w:r>
          </w:p>
        </w:tc>
        <w:tc>
          <w:tcPr>
            <w:tcW w:w="4960" w:type="dxa"/>
            <w:tcBorders>
              <w:top w:val="nil"/>
              <w:left w:val="nil"/>
              <w:bottom w:val="single" w:sz="4" w:space="0" w:color="C0C0C0"/>
              <w:right w:val="single" w:sz="4" w:space="0" w:color="C0C0C0"/>
            </w:tcBorders>
            <w:shd w:val="clear" w:color="auto" w:fill="auto"/>
            <w:vAlign w:val="center"/>
            <w:hideMark/>
          </w:tcPr>
          <w:p w14:paraId="2D33D4F4" w14:textId="77777777" w:rsidR="0063009D" w:rsidRPr="00A3712C" w:rsidRDefault="0063009D" w:rsidP="0063009D">
            <w:pPr>
              <w:ind w:firstLineChars="100" w:firstLine="130"/>
              <w:rPr>
                <w:rFonts w:ascii="Tahoma" w:hAnsi="Tahoma" w:cs="Tahoma"/>
                <w:sz w:val="13"/>
                <w:szCs w:val="13"/>
              </w:rPr>
            </w:pPr>
            <w:r w:rsidRPr="00A3712C">
              <w:rPr>
                <w:rFonts w:ascii="Tahoma" w:hAnsi="Tahoma" w:cs="Tahoma"/>
                <w:sz w:val="13"/>
                <w:szCs w:val="13"/>
              </w:rPr>
              <w:t>Отпущено воды по категориям потребителей</w:t>
            </w:r>
          </w:p>
        </w:tc>
        <w:tc>
          <w:tcPr>
            <w:tcW w:w="1183" w:type="dxa"/>
            <w:tcBorders>
              <w:top w:val="nil"/>
              <w:left w:val="nil"/>
              <w:bottom w:val="single" w:sz="4" w:space="0" w:color="C0C0C0"/>
              <w:right w:val="single" w:sz="4" w:space="0" w:color="C0C0C0"/>
            </w:tcBorders>
            <w:shd w:val="clear" w:color="auto" w:fill="auto"/>
            <w:vAlign w:val="center"/>
            <w:hideMark/>
          </w:tcPr>
          <w:p w14:paraId="387D5A06"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м3</w:t>
            </w:r>
          </w:p>
        </w:tc>
        <w:tc>
          <w:tcPr>
            <w:tcW w:w="1880" w:type="dxa"/>
            <w:tcBorders>
              <w:top w:val="nil"/>
              <w:left w:val="nil"/>
              <w:bottom w:val="single" w:sz="4" w:space="0" w:color="C0C0C0"/>
              <w:right w:val="single" w:sz="4" w:space="0" w:color="C0C0C0"/>
            </w:tcBorders>
            <w:shd w:val="clear" w:color="000000" w:fill="D7EAD3"/>
            <w:vAlign w:val="center"/>
            <w:hideMark/>
          </w:tcPr>
          <w:p w14:paraId="3BF379A9"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764 441,69</w:t>
            </w:r>
          </w:p>
        </w:tc>
        <w:tc>
          <w:tcPr>
            <w:tcW w:w="1360" w:type="dxa"/>
            <w:tcBorders>
              <w:top w:val="nil"/>
              <w:left w:val="nil"/>
              <w:bottom w:val="single" w:sz="4" w:space="0" w:color="C0C0C0"/>
              <w:right w:val="single" w:sz="4" w:space="0" w:color="C0C0C0"/>
            </w:tcBorders>
            <w:shd w:val="clear" w:color="000000" w:fill="D7EAD3"/>
            <w:vAlign w:val="center"/>
            <w:hideMark/>
          </w:tcPr>
          <w:p w14:paraId="068F2E4D"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473 957,00</w:t>
            </w:r>
          </w:p>
        </w:tc>
        <w:tc>
          <w:tcPr>
            <w:tcW w:w="1760" w:type="dxa"/>
            <w:tcBorders>
              <w:top w:val="nil"/>
              <w:left w:val="nil"/>
              <w:bottom w:val="single" w:sz="4" w:space="0" w:color="C0C0C0"/>
              <w:right w:val="single" w:sz="4" w:space="0" w:color="C0C0C0"/>
            </w:tcBorders>
            <w:shd w:val="clear" w:color="000000" w:fill="D7EAD3"/>
            <w:vAlign w:val="center"/>
            <w:hideMark/>
          </w:tcPr>
          <w:p w14:paraId="3DEFF4A6"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764 441,69</w:t>
            </w:r>
          </w:p>
        </w:tc>
        <w:tc>
          <w:tcPr>
            <w:tcW w:w="1780" w:type="dxa"/>
            <w:tcBorders>
              <w:top w:val="nil"/>
              <w:left w:val="nil"/>
              <w:bottom w:val="single" w:sz="4" w:space="0" w:color="C0C0C0"/>
              <w:right w:val="single" w:sz="4" w:space="0" w:color="C0C0C0"/>
            </w:tcBorders>
            <w:shd w:val="clear" w:color="000000" w:fill="D7EAD3"/>
            <w:vAlign w:val="center"/>
            <w:hideMark/>
          </w:tcPr>
          <w:p w14:paraId="39895261"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630 407,38</w:t>
            </w:r>
          </w:p>
        </w:tc>
        <w:tc>
          <w:tcPr>
            <w:tcW w:w="1780" w:type="dxa"/>
            <w:tcBorders>
              <w:top w:val="nil"/>
              <w:left w:val="nil"/>
              <w:bottom w:val="single" w:sz="4" w:space="0" w:color="C0C0C0"/>
              <w:right w:val="single" w:sz="4" w:space="0" w:color="C0C0C0"/>
            </w:tcBorders>
            <w:shd w:val="clear" w:color="000000" w:fill="D7EAD3"/>
            <w:vAlign w:val="center"/>
            <w:hideMark/>
          </w:tcPr>
          <w:p w14:paraId="642A376A"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463 390,00</w:t>
            </w:r>
          </w:p>
        </w:tc>
        <w:tc>
          <w:tcPr>
            <w:tcW w:w="1480" w:type="dxa"/>
            <w:tcBorders>
              <w:top w:val="nil"/>
              <w:left w:val="nil"/>
              <w:bottom w:val="single" w:sz="4" w:space="0" w:color="C0C0C0"/>
              <w:right w:val="single" w:sz="4" w:space="0" w:color="C0C0C0"/>
            </w:tcBorders>
            <w:shd w:val="clear" w:color="000000" w:fill="D7EAD3"/>
            <w:vAlign w:val="center"/>
            <w:hideMark/>
          </w:tcPr>
          <w:p w14:paraId="429CD817"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231 695,00</w:t>
            </w:r>
          </w:p>
        </w:tc>
        <w:tc>
          <w:tcPr>
            <w:tcW w:w="1520" w:type="dxa"/>
            <w:tcBorders>
              <w:top w:val="nil"/>
              <w:left w:val="nil"/>
              <w:bottom w:val="single" w:sz="4" w:space="0" w:color="C0C0C0"/>
              <w:right w:val="single" w:sz="4" w:space="0" w:color="C0C0C0"/>
            </w:tcBorders>
            <w:shd w:val="clear" w:color="000000" w:fill="D7EAD3"/>
            <w:vAlign w:val="center"/>
            <w:hideMark/>
          </w:tcPr>
          <w:p w14:paraId="161ACA7E"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231 695,00</w:t>
            </w:r>
          </w:p>
        </w:tc>
        <w:tc>
          <w:tcPr>
            <w:tcW w:w="3500" w:type="dxa"/>
            <w:tcBorders>
              <w:top w:val="nil"/>
              <w:left w:val="nil"/>
              <w:bottom w:val="single" w:sz="4" w:space="0" w:color="C0C0C0"/>
              <w:right w:val="single" w:sz="4" w:space="0" w:color="C0C0C0"/>
            </w:tcBorders>
            <w:shd w:val="clear" w:color="000000" w:fill="FFFFCC"/>
            <w:vAlign w:val="center"/>
            <w:hideMark/>
          </w:tcPr>
          <w:p w14:paraId="1CD6F8FA" w14:textId="77777777" w:rsidR="0063009D" w:rsidRPr="00A3712C" w:rsidRDefault="0063009D" w:rsidP="0063009D">
            <w:pPr>
              <w:rPr>
                <w:rFonts w:ascii="Tahoma" w:hAnsi="Tahoma" w:cs="Tahoma"/>
                <w:sz w:val="13"/>
                <w:szCs w:val="13"/>
              </w:rPr>
            </w:pPr>
            <w:r w:rsidRPr="00A3712C">
              <w:rPr>
                <w:rFonts w:ascii="Tahoma" w:hAnsi="Tahoma" w:cs="Tahoma"/>
                <w:sz w:val="13"/>
                <w:szCs w:val="13"/>
              </w:rPr>
              <w:t> </w:t>
            </w:r>
          </w:p>
        </w:tc>
      </w:tr>
      <w:tr w:rsidR="0063009D" w:rsidRPr="00A3712C" w14:paraId="7457C894" w14:textId="77777777" w:rsidTr="00A3712C">
        <w:trPr>
          <w:trHeight w:val="300"/>
          <w:jc w:val="center"/>
        </w:trPr>
        <w:tc>
          <w:tcPr>
            <w:tcW w:w="560" w:type="dxa"/>
            <w:tcBorders>
              <w:top w:val="nil"/>
              <w:left w:val="nil"/>
              <w:bottom w:val="nil"/>
              <w:right w:val="nil"/>
            </w:tcBorders>
            <w:shd w:val="clear" w:color="auto" w:fill="auto"/>
            <w:noWrap/>
            <w:vAlign w:val="bottom"/>
            <w:hideMark/>
          </w:tcPr>
          <w:p w14:paraId="503A719C" w14:textId="77777777" w:rsidR="0063009D" w:rsidRPr="00A3712C" w:rsidRDefault="0063009D" w:rsidP="0063009D">
            <w:pPr>
              <w:rPr>
                <w:rFonts w:ascii="Tahoma" w:hAnsi="Tahoma" w:cs="Tahoma"/>
                <w:sz w:val="13"/>
                <w:szCs w:val="13"/>
              </w:rPr>
            </w:pPr>
          </w:p>
        </w:tc>
        <w:tc>
          <w:tcPr>
            <w:tcW w:w="413" w:type="dxa"/>
            <w:tcBorders>
              <w:top w:val="nil"/>
              <w:left w:val="nil"/>
              <w:bottom w:val="nil"/>
              <w:right w:val="nil"/>
            </w:tcBorders>
            <w:shd w:val="clear" w:color="auto" w:fill="auto"/>
            <w:noWrap/>
            <w:vAlign w:val="bottom"/>
            <w:hideMark/>
          </w:tcPr>
          <w:p w14:paraId="6D254483" w14:textId="77777777" w:rsidR="0063009D" w:rsidRPr="00A3712C" w:rsidRDefault="0063009D" w:rsidP="0063009D">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9C2436F"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1.8.1</w:t>
            </w:r>
          </w:p>
        </w:tc>
        <w:tc>
          <w:tcPr>
            <w:tcW w:w="4960" w:type="dxa"/>
            <w:tcBorders>
              <w:top w:val="nil"/>
              <w:left w:val="nil"/>
              <w:bottom w:val="single" w:sz="4" w:space="0" w:color="C0C0C0"/>
              <w:right w:val="single" w:sz="4" w:space="0" w:color="C0C0C0"/>
            </w:tcBorders>
            <w:shd w:val="clear" w:color="auto" w:fill="auto"/>
            <w:vAlign w:val="center"/>
            <w:hideMark/>
          </w:tcPr>
          <w:p w14:paraId="3CA1DE41" w14:textId="77777777" w:rsidR="0063009D" w:rsidRPr="00A3712C" w:rsidRDefault="0063009D" w:rsidP="0063009D">
            <w:pPr>
              <w:ind w:firstLineChars="200" w:firstLine="260"/>
              <w:rPr>
                <w:rFonts w:ascii="Tahoma" w:hAnsi="Tahoma" w:cs="Tahoma"/>
                <w:sz w:val="13"/>
                <w:szCs w:val="13"/>
              </w:rPr>
            </w:pPr>
            <w:r w:rsidRPr="00A3712C">
              <w:rPr>
                <w:rFonts w:ascii="Tahoma" w:hAnsi="Tahoma" w:cs="Tahoma"/>
                <w:sz w:val="13"/>
                <w:szCs w:val="13"/>
              </w:rPr>
              <w:t>На потребительский рынок</w:t>
            </w:r>
          </w:p>
        </w:tc>
        <w:tc>
          <w:tcPr>
            <w:tcW w:w="1183" w:type="dxa"/>
            <w:tcBorders>
              <w:top w:val="nil"/>
              <w:left w:val="nil"/>
              <w:bottom w:val="single" w:sz="4" w:space="0" w:color="C0C0C0"/>
              <w:right w:val="single" w:sz="4" w:space="0" w:color="C0C0C0"/>
            </w:tcBorders>
            <w:shd w:val="clear" w:color="auto" w:fill="auto"/>
            <w:vAlign w:val="center"/>
            <w:hideMark/>
          </w:tcPr>
          <w:p w14:paraId="28D830CB"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м3</w:t>
            </w:r>
          </w:p>
        </w:tc>
        <w:tc>
          <w:tcPr>
            <w:tcW w:w="1880" w:type="dxa"/>
            <w:tcBorders>
              <w:top w:val="nil"/>
              <w:left w:val="nil"/>
              <w:bottom w:val="single" w:sz="4" w:space="0" w:color="C0C0C0"/>
              <w:right w:val="single" w:sz="4" w:space="0" w:color="C0C0C0"/>
            </w:tcBorders>
            <w:shd w:val="clear" w:color="000000" w:fill="D7EAD3"/>
            <w:vAlign w:val="center"/>
            <w:hideMark/>
          </w:tcPr>
          <w:p w14:paraId="08D492AC"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711 940,38</w:t>
            </w:r>
          </w:p>
        </w:tc>
        <w:tc>
          <w:tcPr>
            <w:tcW w:w="1360" w:type="dxa"/>
            <w:tcBorders>
              <w:top w:val="nil"/>
              <w:left w:val="nil"/>
              <w:bottom w:val="single" w:sz="4" w:space="0" w:color="C0C0C0"/>
              <w:right w:val="single" w:sz="4" w:space="0" w:color="C0C0C0"/>
            </w:tcBorders>
            <w:shd w:val="clear" w:color="000000" w:fill="D7EAD3"/>
            <w:vAlign w:val="center"/>
            <w:hideMark/>
          </w:tcPr>
          <w:p w14:paraId="5E0B896E"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463 390,00</w:t>
            </w:r>
          </w:p>
        </w:tc>
        <w:tc>
          <w:tcPr>
            <w:tcW w:w="1760" w:type="dxa"/>
            <w:tcBorders>
              <w:top w:val="nil"/>
              <w:left w:val="nil"/>
              <w:bottom w:val="single" w:sz="4" w:space="0" w:color="C0C0C0"/>
              <w:right w:val="single" w:sz="4" w:space="0" w:color="C0C0C0"/>
            </w:tcBorders>
            <w:shd w:val="clear" w:color="000000" w:fill="D7EAD3"/>
            <w:vAlign w:val="center"/>
            <w:hideMark/>
          </w:tcPr>
          <w:p w14:paraId="7BA41C98"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711 940,38</w:t>
            </w:r>
          </w:p>
        </w:tc>
        <w:tc>
          <w:tcPr>
            <w:tcW w:w="1780" w:type="dxa"/>
            <w:tcBorders>
              <w:top w:val="nil"/>
              <w:left w:val="nil"/>
              <w:bottom w:val="single" w:sz="4" w:space="0" w:color="C0C0C0"/>
              <w:right w:val="single" w:sz="4" w:space="0" w:color="C0C0C0"/>
            </w:tcBorders>
            <w:shd w:val="clear" w:color="000000" w:fill="D7EAD3"/>
            <w:vAlign w:val="center"/>
            <w:hideMark/>
          </w:tcPr>
          <w:p w14:paraId="61E9F90A"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630 407,38</w:t>
            </w:r>
          </w:p>
        </w:tc>
        <w:tc>
          <w:tcPr>
            <w:tcW w:w="1780" w:type="dxa"/>
            <w:tcBorders>
              <w:top w:val="nil"/>
              <w:left w:val="nil"/>
              <w:bottom w:val="single" w:sz="4" w:space="0" w:color="C0C0C0"/>
              <w:right w:val="single" w:sz="4" w:space="0" w:color="C0C0C0"/>
            </w:tcBorders>
            <w:shd w:val="clear" w:color="000000" w:fill="D7EAD3"/>
            <w:vAlign w:val="center"/>
            <w:hideMark/>
          </w:tcPr>
          <w:p w14:paraId="6803DE5B"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463 390,00</w:t>
            </w:r>
          </w:p>
        </w:tc>
        <w:tc>
          <w:tcPr>
            <w:tcW w:w="1480" w:type="dxa"/>
            <w:tcBorders>
              <w:top w:val="nil"/>
              <w:left w:val="nil"/>
              <w:bottom w:val="single" w:sz="4" w:space="0" w:color="C0C0C0"/>
              <w:right w:val="single" w:sz="4" w:space="0" w:color="C0C0C0"/>
            </w:tcBorders>
            <w:shd w:val="clear" w:color="000000" w:fill="D7EAD3"/>
            <w:vAlign w:val="center"/>
            <w:hideMark/>
          </w:tcPr>
          <w:p w14:paraId="77762E35"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231 695,00</w:t>
            </w:r>
          </w:p>
        </w:tc>
        <w:tc>
          <w:tcPr>
            <w:tcW w:w="1520" w:type="dxa"/>
            <w:tcBorders>
              <w:top w:val="nil"/>
              <w:left w:val="nil"/>
              <w:bottom w:val="single" w:sz="4" w:space="0" w:color="C0C0C0"/>
              <w:right w:val="single" w:sz="4" w:space="0" w:color="C0C0C0"/>
            </w:tcBorders>
            <w:shd w:val="clear" w:color="000000" w:fill="D7EAD3"/>
            <w:vAlign w:val="center"/>
            <w:hideMark/>
          </w:tcPr>
          <w:p w14:paraId="0BD7AFB4"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231 695,00</w:t>
            </w:r>
          </w:p>
        </w:tc>
        <w:tc>
          <w:tcPr>
            <w:tcW w:w="3500" w:type="dxa"/>
            <w:vMerge w:val="restart"/>
            <w:tcBorders>
              <w:top w:val="nil"/>
              <w:left w:val="single" w:sz="4" w:space="0" w:color="C0C0C0"/>
              <w:bottom w:val="nil"/>
              <w:right w:val="single" w:sz="4" w:space="0" w:color="C0C0C0"/>
            </w:tcBorders>
            <w:shd w:val="clear" w:color="000000" w:fill="FFFFCC"/>
            <w:vAlign w:val="center"/>
            <w:hideMark/>
          </w:tcPr>
          <w:p w14:paraId="6C7C3706" w14:textId="77777777" w:rsidR="0063009D" w:rsidRPr="00A3712C" w:rsidRDefault="0063009D" w:rsidP="0063009D">
            <w:pPr>
              <w:rPr>
                <w:rFonts w:ascii="Tahoma" w:hAnsi="Tahoma" w:cs="Tahoma"/>
                <w:sz w:val="13"/>
                <w:szCs w:val="13"/>
              </w:rPr>
            </w:pPr>
            <w:r w:rsidRPr="00A3712C">
              <w:rPr>
                <w:rFonts w:ascii="Tahoma" w:hAnsi="Tahoma" w:cs="Tahoma"/>
                <w:sz w:val="13"/>
                <w:szCs w:val="13"/>
              </w:rPr>
              <w:t>во исполнение решения суда объем реализации принят в соответствии с п. 4-6 Методических указаний</w:t>
            </w:r>
          </w:p>
        </w:tc>
      </w:tr>
      <w:tr w:rsidR="0063009D" w:rsidRPr="00A3712C" w14:paraId="4CB4625B" w14:textId="77777777" w:rsidTr="00A3712C">
        <w:trPr>
          <w:trHeight w:val="300"/>
          <w:jc w:val="center"/>
        </w:trPr>
        <w:tc>
          <w:tcPr>
            <w:tcW w:w="560" w:type="dxa"/>
            <w:tcBorders>
              <w:top w:val="nil"/>
              <w:left w:val="nil"/>
              <w:bottom w:val="nil"/>
              <w:right w:val="nil"/>
            </w:tcBorders>
            <w:shd w:val="clear" w:color="auto" w:fill="auto"/>
            <w:noWrap/>
            <w:vAlign w:val="bottom"/>
            <w:hideMark/>
          </w:tcPr>
          <w:p w14:paraId="66B6C914" w14:textId="77777777" w:rsidR="0063009D" w:rsidRPr="00A3712C" w:rsidRDefault="0063009D" w:rsidP="0063009D">
            <w:pPr>
              <w:rPr>
                <w:rFonts w:ascii="Tahoma" w:hAnsi="Tahoma" w:cs="Tahoma"/>
                <w:sz w:val="13"/>
                <w:szCs w:val="13"/>
              </w:rPr>
            </w:pPr>
          </w:p>
        </w:tc>
        <w:tc>
          <w:tcPr>
            <w:tcW w:w="413" w:type="dxa"/>
            <w:tcBorders>
              <w:top w:val="nil"/>
              <w:left w:val="nil"/>
              <w:bottom w:val="nil"/>
              <w:right w:val="nil"/>
            </w:tcBorders>
            <w:shd w:val="clear" w:color="auto" w:fill="auto"/>
            <w:noWrap/>
            <w:vAlign w:val="bottom"/>
            <w:hideMark/>
          </w:tcPr>
          <w:p w14:paraId="0D4CF317" w14:textId="77777777" w:rsidR="0063009D" w:rsidRPr="00A3712C" w:rsidRDefault="0063009D" w:rsidP="0063009D">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C165F45"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1.8.1.1</w:t>
            </w:r>
          </w:p>
        </w:tc>
        <w:tc>
          <w:tcPr>
            <w:tcW w:w="4960" w:type="dxa"/>
            <w:tcBorders>
              <w:top w:val="nil"/>
              <w:left w:val="nil"/>
              <w:bottom w:val="single" w:sz="4" w:space="0" w:color="C0C0C0"/>
              <w:right w:val="single" w:sz="4" w:space="0" w:color="C0C0C0"/>
            </w:tcBorders>
            <w:shd w:val="clear" w:color="auto" w:fill="auto"/>
            <w:vAlign w:val="center"/>
            <w:hideMark/>
          </w:tcPr>
          <w:p w14:paraId="6151B075" w14:textId="77777777" w:rsidR="0063009D" w:rsidRPr="00A3712C" w:rsidRDefault="0063009D" w:rsidP="0063009D">
            <w:pPr>
              <w:ind w:firstLineChars="300" w:firstLine="390"/>
              <w:rPr>
                <w:rFonts w:ascii="Tahoma" w:hAnsi="Tahoma" w:cs="Tahoma"/>
                <w:sz w:val="13"/>
                <w:szCs w:val="13"/>
              </w:rPr>
            </w:pPr>
            <w:r w:rsidRPr="00A3712C">
              <w:rPr>
                <w:rFonts w:ascii="Tahoma" w:hAnsi="Tahoma" w:cs="Tahoma"/>
                <w:sz w:val="13"/>
                <w:szCs w:val="13"/>
              </w:rPr>
              <w:t>Населению</w:t>
            </w:r>
          </w:p>
        </w:tc>
        <w:tc>
          <w:tcPr>
            <w:tcW w:w="1183" w:type="dxa"/>
            <w:tcBorders>
              <w:top w:val="nil"/>
              <w:left w:val="nil"/>
              <w:bottom w:val="single" w:sz="4" w:space="0" w:color="C0C0C0"/>
              <w:right w:val="single" w:sz="4" w:space="0" w:color="C0C0C0"/>
            </w:tcBorders>
            <w:shd w:val="clear" w:color="auto" w:fill="auto"/>
            <w:vAlign w:val="center"/>
            <w:hideMark/>
          </w:tcPr>
          <w:p w14:paraId="15EB62E8"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м3</w:t>
            </w:r>
          </w:p>
        </w:tc>
        <w:tc>
          <w:tcPr>
            <w:tcW w:w="1880" w:type="dxa"/>
            <w:tcBorders>
              <w:top w:val="nil"/>
              <w:left w:val="nil"/>
              <w:bottom w:val="single" w:sz="4" w:space="0" w:color="C0C0C0"/>
              <w:right w:val="single" w:sz="4" w:space="0" w:color="C0C0C0"/>
            </w:tcBorders>
            <w:shd w:val="clear" w:color="000000" w:fill="FFFFCC"/>
            <w:vAlign w:val="center"/>
            <w:hideMark/>
          </w:tcPr>
          <w:p w14:paraId="023E0F10"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490 043,00</w:t>
            </w:r>
          </w:p>
        </w:tc>
        <w:tc>
          <w:tcPr>
            <w:tcW w:w="1360" w:type="dxa"/>
            <w:tcBorders>
              <w:top w:val="nil"/>
              <w:left w:val="nil"/>
              <w:bottom w:val="single" w:sz="4" w:space="0" w:color="C0C0C0"/>
              <w:right w:val="single" w:sz="4" w:space="0" w:color="C0C0C0"/>
            </w:tcBorders>
            <w:shd w:val="clear" w:color="000000" w:fill="FFFFCC"/>
            <w:vAlign w:val="center"/>
            <w:hideMark/>
          </w:tcPr>
          <w:p w14:paraId="21D495CE"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408 510,00</w:t>
            </w:r>
          </w:p>
        </w:tc>
        <w:tc>
          <w:tcPr>
            <w:tcW w:w="1760" w:type="dxa"/>
            <w:tcBorders>
              <w:top w:val="nil"/>
              <w:left w:val="nil"/>
              <w:bottom w:val="single" w:sz="4" w:space="0" w:color="C0C0C0"/>
              <w:right w:val="single" w:sz="4" w:space="0" w:color="C0C0C0"/>
            </w:tcBorders>
            <w:shd w:val="clear" w:color="000000" w:fill="FFFFCC"/>
            <w:vAlign w:val="center"/>
            <w:hideMark/>
          </w:tcPr>
          <w:p w14:paraId="7383D421"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490 043,00</w:t>
            </w:r>
          </w:p>
        </w:tc>
        <w:tc>
          <w:tcPr>
            <w:tcW w:w="1780" w:type="dxa"/>
            <w:tcBorders>
              <w:top w:val="nil"/>
              <w:left w:val="nil"/>
              <w:bottom w:val="single" w:sz="4" w:space="0" w:color="C0C0C0"/>
              <w:right w:val="single" w:sz="4" w:space="0" w:color="C0C0C0"/>
            </w:tcBorders>
            <w:shd w:val="clear" w:color="000000" w:fill="FFFFCC"/>
            <w:vAlign w:val="center"/>
            <w:hideMark/>
          </w:tcPr>
          <w:p w14:paraId="236DF418"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408 510,00</w:t>
            </w:r>
          </w:p>
        </w:tc>
        <w:tc>
          <w:tcPr>
            <w:tcW w:w="1780" w:type="dxa"/>
            <w:tcBorders>
              <w:top w:val="nil"/>
              <w:left w:val="nil"/>
              <w:bottom w:val="single" w:sz="4" w:space="0" w:color="C0C0C0"/>
              <w:right w:val="single" w:sz="4" w:space="0" w:color="C0C0C0"/>
            </w:tcBorders>
            <w:shd w:val="clear" w:color="000000" w:fill="FFFFCC"/>
            <w:vAlign w:val="center"/>
            <w:hideMark/>
          </w:tcPr>
          <w:p w14:paraId="4C3A0B2B"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408 510,00</w:t>
            </w:r>
          </w:p>
        </w:tc>
        <w:tc>
          <w:tcPr>
            <w:tcW w:w="1480" w:type="dxa"/>
            <w:tcBorders>
              <w:top w:val="nil"/>
              <w:left w:val="nil"/>
              <w:bottom w:val="single" w:sz="4" w:space="0" w:color="C0C0C0"/>
              <w:right w:val="single" w:sz="4" w:space="0" w:color="C0C0C0"/>
            </w:tcBorders>
            <w:shd w:val="clear" w:color="000000" w:fill="D7EAD3"/>
            <w:vAlign w:val="center"/>
            <w:hideMark/>
          </w:tcPr>
          <w:p w14:paraId="69CB5147"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204 255,00</w:t>
            </w:r>
          </w:p>
        </w:tc>
        <w:tc>
          <w:tcPr>
            <w:tcW w:w="1520" w:type="dxa"/>
            <w:tcBorders>
              <w:top w:val="nil"/>
              <w:left w:val="nil"/>
              <w:bottom w:val="single" w:sz="4" w:space="0" w:color="C0C0C0"/>
              <w:right w:val="single" w:sz="4" w:space="0" w:color="C0C0C0"/>
            </w:tcBorders>
            <w:shd w:val="clear" w:color="000000" w:fill="D7EAD3"/>
            <w:vAlign w:val="center"/>
            <w:hideMark/>
          </w:tcPr>
          <w:p w14:paraId="37F9F6C5"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204 255,00</w:t>
            </w:r>
          </w:p>
        </w:tc>
        <w:tc>
          <w:tcPr>
            <w:tcW w:w="3500" w:type="dxa"/>
            <w:vMerge/>
            <w:tcBorders>
              <w:top w:val="nil"/>
              <w:left w:val="single" w:sz="4" w:space="0" w:color="C0C0C0"/>
              <w:bottom w:val="nil"/>
              <w:right w:val="single" w:sz="4" w:space="0" w:color="C0C0C0"/>
            </w:tcBorders>
            <w:vAlign w:val="center"/>
            <w:hideMark/>
          </w:tcPr>
          <w:p w14:paraId="0B7CC593" w14:textId="77777777" w:rsidR="0063009D" w:rsidRPr="00A3712C" w:rsidRDefault="0063009D" w:rsidP="0063009D">
            <w:pPr>
              <w:rPr>
                <w:rFonts w:ascii="Tahoma" w:hAnsi="Tahoma" w:cs="Tahoma"/>
                <w:sz w:val="13"/>
                <w:szCs w:val="13"/>
              </w:rPr>
            </w:pPr>
          </w:p>
        </w:tc>
      </w:tr>
      <w:tr w:rsidR="0063009D" w:rsidRPr="00A3712C" w14:paraId="2B6E8692" w14:textId="77777777" w:rsidTr="00A3712C">
        <w:trPr>
          <w:trHeight w:val="300"/>
          <w:jc w:val="center"/>
        </w:trPr>
        <w:tc>
          <w:tcPr>
            <w:tcW w:w="560" w:type="dxa"/>
            <w:tcBorders>
              <w:top w:val="nil"/>
              <w:left w:val="nil"/>
              <w:bottom w:val="nil"/>
              <w:right w:val="nil"/>
            </w:tcBorders>
            <w:shd w:val="clear" w:color="auto" w:fill="auto"/>
            <w:noWrap/>
            <w:vAlign w:val="bottom"/>
            <w:hideMark/>
          </w:tcPr>
          <w:p w14:paraId="3F2E219D" w14:textId="77777777" w:rsidR="0063009D" w:rsidRPr="00A3712C" w:rsidRDefault="0063009D" w:rsidP="0063009D">
            <w:pPr>
              <w:jc w:val="center"/>
              <w:rPr>
                <w:rFonts w:ascii="Tahoma" w:hAnsi="Tahoma" w:cs="Tahoma"/>
                <w:sz w:val="13"/>
                <w:szCs w:val="13"/>
              </w:rPr>
            </w:pPr>
          </w:p>
        </w:tc>
        <w:tc>
          <w:tcPr>
            <w:tcW w:w="413" w:type="dxa"/>
            <w:tcBorders>
              <w:top w:val="nil"/>
              <w:left w:val="nil"/>
              <w:bottom w:val="nil"/>
              <w:right w:val="nil"/>
            </w:tcBorders>
            <w:shd w:val="clear" w:color="auto" w:fill="auto"/>
            <w:noWrap/>
            <w:vAlign w:val="bottom"/>
            <w:hideMark/>
          </w:tcPr>
          <w:p w14:paraId="67CC54BB" w14:textId="77777777" w:rsidR="0063009D" w:rsidRPr="00A3712C" w:rsidRDefault="0063009D" w:rsidP="0063009D">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4DB7BD4"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1.8.1.2</w:t>
            </w:r>
          </w:p>
        </w:tc>
        <w:tc>
          <w:tcPr>
            <w:tcW w:w="4960" w:type="dxa"/>
            <w:tcBorders>
              <w:top w:val="nil"/>
              <w:left w:val="nil"/>
              <w:bottom w:val="single" w:sz="4" w:space="0" w:color="C0C0C0"/>
              <w:right w:val="single" w:sz="4" w:space="0" w:color="C0C0C0"/>
            </w:tcBorders>
            <w:shd w:val="clear" w:color="auto" w:fill="auto"/>
            <w:vAlign w:val="center"/>
            <w:hideMark/>
          </w:tcPr>
          <w:p w14:paraId="132A2B17" w14:textId="77777777" w:rsidR="0063009D" w:rsidRPr="00A3712C" w:rsidRDefault="0063009D" w:rsidP="0063009D">
            <w:pPr>
              <w:ind w:firstLineChars="300" w:firstLine="390"/>
              <w:rPr>
                <w:rFonts w:ascii="Tahoma" w:hAnsi="Tahoma" w:cs="Tahoma"/>
                <w:sz w:val="13"/>
                <w:szCs w:val="13"/>
              </w:rPr>
            </w:pPr>
            <w:r w:rsidRPr="00A3712C">
              <w:rPr>
                <w:rFonts w:ascii="Tahoma" w:hAnsi="Tahoma" w:cs="Tahoma"/>
                <w:sz w:val="13"/>
                <w:szCs w:val="13"/>
              </w:rPr>
              <w:t>Бюджетным организациям</w:t>
            </w:r>
          </w:p>
        </w:tc>
        <w:tc>
          <w:tcPr>
            <w:tcW w:w="1183" w:type="dxa"/>
            <w:tcBorders>
              <w:top w:val="nil"/>
              <w:left w:val="nil"/>
              <w:bottom w:val="single" w:sz="4" w:space="0" w:color="C0C0C0"/>
              <w:right w:val="single" w:sz="4" w:space="0" w:color="C0C0C0"/>
            </w:tcBorders>
            <w:shd w:val="clear" w:color="auto" w:fill="auto"/>
            <w:vAlign w:val="center"/>
            <w:hideMark/>
          </w:tcPr>
          <w:p w14:paraId="53C3D83D"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м3</w:t>
            </w:r>
          </w:p>
        </w:tc>
        <w:tc>
          <w:tcPr>
            <w:tcW w:w="1880" w:type="dxa"/>
            <w:tcBorders>
              <w:top w:val="nil"/>
              <w:left w:val="nil"/>
              <w:bottom w:val="single" w:sz="4" w:space="0" w:color="C0C0C0"/>
              <w:right w:val="single" w:sz="4" w:space="0" w:color="C0C0C0"/>
            </w:tcBorders>
            <w:shd w:val="clear" w:color="000000" w:fill="FFFFCC"/>
            <w:vAlign w:val="center"/>
            <w:hideMark/>
          </w:tcPr>
          <w:p w14:paraId="1B4B6F8F"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51 691,98</w:t>
            </w:r>
          </w:p>
        </w:tc>
        <w:tc>
          <w:tcPr>
            <w:tcW w:w="1360" w:type="dxa"/>
            <w:tcBorders>
              <w:top w:val="nil"/>
              <w:left w:val="nil"/>
              <w:bottom w:val="single" w:sz="4" w:space="0" w:color="C0C0C0"/>
              <w:right w:val="single" w:sz="4" w:space="0" w:color="C0C0C0"/>
            </w:tcBorders>
            <w:shd w:val="clear" w:color="000000" w:fill="FFFFCC"/>
            <w:vAlign w:val="center"/>
            <w:hideMark/>
          </w:tcPr>
          <w:p w14:paraId="38037ACB"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17 100,00</w:t>
            </w:r>
          </w:p>
        </w:tc>
        <w:tc>
          <w:tcPr>
            <w:tcW w:w="1760" w:type="dxa"/>
            <w:tcBorders>
              <w:top w:val="nil"/>
              <w:left w:val="nil"/>
              <w:bottom w:val="single" w:sz="4" w:space="0" w:color="C0C0C0"/>
              <w:right w:val="single" w:sz="4" w:space="0" w:color="C0C0C0"/>
            </w:tcBorders>
            <w:shd w:val="clear" w:color="000000" w:fill="FFFFCC"/>
            <w:vAlign w:val="center"/>
            <w:hideMark/>
          </w:tcPr>
          <w:p w14:paraId="788AA046"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51 691,98</w:t>
            </w:r>
          </w:p>
        </w:tc>
        <w:tc>
          <w:tcPr>
            <w:tcW w:w="1780" w:type="dxa"/>
            <w:tcBorders>
              <w:top w:val="nil"/>
              <w:left w:val="nil"/>
              <w:bottom w:val="single" w:sz="4" w:space="0" w:color="C0C0C0"/>
              <w:right w:val="single" w:sz="4" w:space="0" w:color="C0C0C0"/>
            </w:tcBorders>
            <w:shd w:val="clear" w:color="000000" w:fill="FFFFCC"/>
            <w:vAlign w:val="center"/>
            <w:hideMark/>
          </w:tcPr>
          <w:p w14:paraId="79339829"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51 691,98</w:t>
            </w:r>
          </w:p>
        </w:tc>
        <w:tc>
          <w:tcPr>
            <w:tcW w:w="1780" w:type="dxa"/>
            <w:tcBorders>
              <w:top w:val="nil"/>
              <w:left w:val="nil"/>
              <w:bottom w:val="single" w:sz="4" w:space="0" w:color="C0C0C0"/>
              <w:right w:val="single" w:sz="4" w:space="0" w:color="C0C0C0"/>
            </w:tcBorders>
            <w:shd w:val="clear" w:color="000000" w:fill="FFFFCC"/>
            <w:vAlign w:val="center"/>
            <w:hideMark/>
          </w:tcPr>
          <w:p w14:paraId="4B614B1D"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17 100,00</w:t>
            </w:r>
          </w:p>
        </w:tc>
        <w:tc>
          <w:tcPr>
            <w:tcW w:w="1480" w:type="dxa"/>
            <w:tcBorders>
              <w:top w:val="nil"/>
              <w:left w:val="nil"/>
              <w:bottom w:val="single" w:sz="4" w:space="0" w:color="C0C0C0"/>
              <w:right w:val="single" w:sz="4" w:space="0" w:color="C0C0C0"/>
            </w:tcBorders>
            <w:shd w:val="clear" w:color="000000" w:fill="D7EAD3"/>
            <w:vAlign w:val="center"/>
            <w:hideMark/>
          </w:tcPr>
          <w:p w14:paraId="6E8B78DD"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8 550,00</w:t>
            </w:r>
          </w:p>
        </w:tc>
        <w:tc>
          <w:tcPr>
            <w:tcW w:w="1520" w:type="dxa"/>
            <w:tcBorders>
              <w:top w:val="nil"/>
              <w:left w:val="nil"/>
              <w:bottom w:val="single" w:sz="4" w:space="0" w:color="C0C0C0"/>
              <w:right w:val="single" w:sz="4" w:space="0" w:color="C0C0C0"/>
            </w:tcBorders>
            <w:shd w:val="clear" w:color="000000" w:fill="D7EAD3"/>
            <w:vAlign w:val="center"/>
            <w:hideMark/>
          </w:tcPr>
          <w:p w14:paraId="77A8B49C"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8 550,00</w:t>
            </w:r>
          </w:p>
        </w:tc>
        <w:tc>
          <w:tcPr>
            <w:tcW w:w="3500" w:type="dxa"/>
            <w:vMerge/>
            <w:tcBorders>
              <w:top w:val="nil"/>
              <w:left w:val="single" w:sz="4" w:space="0" w:color="C0C0C0"/>
              <w:bottom w:val="nil"/>
              <w:right w:val="single" w:sz="4" w:space="0" w:color="C0C0C0"/>
            </w:tcBorders>
            <w:vAlign w:val="center"/>
            <w:hideMark/>
          </w:tcPr>
          <w:p w14:paraId="1E25CE78" w14:textId="77777777" w:rsidR="0063009D" w:rsidRPr="00A3712C" w:rsidRDefault="0063009D" w:rsidP="0063009D">
            <w:pPr>
              <w:rPr>
                <w:rFonts w:ascii="Tahoma" w:hAnsi="Tahoma" w:cs="Tahoma"/>
                <w:sz w:val="13"/>
                <w:szCs w:val="13"/>
              </w:rPr>
            </w:pPr>
          </w:p>
        </w:tc>
      </w:tr>
      <w:tr w:rsidR="0063009D" w:rsidRPr="00A3712C" w14:paraId="7A924F43" w14:textId="77777777" w:rsidTr="00A3712C">
        <w:trPr>
          <w:trHeight w:val="300"/>
          <w:jc w:val="center"/>
        </w:trPr>
        <w:tc>
          <w:tcPr>
            <w:tcW w:w="560" w:type="dxa"/>
            <w:tcBorders>
              <w:top w:val="nil"/>
              <w:left w:val="nil"/>
              <w:bottom w:val="nil"/>
              <w:right w:val="nil"/>
            </w:tcBorders>
            <w:shd w:val="clear" w:color="auto" w:fill="auto"/>
            <w:noWrap/>
            <w:vAlign w:val="bottom"/>
            <w:hideMark/>
          </w:tcPr>
          <w:p w14:paraId="4A2D52A0" w14:textId="77777777" w:rsidR="0063009D" w:rsidRPr="00A3712C" w:rsidRDefault="0063009D" w:rsidP="0063009D">
            <w:pPr>
              <w:jc w:val="center"/>
              <w:rPr>
                <w:rFonts w:ascii="Tahoma" w:hAnsi="Tahoma" w:cs="Tahoma"/>
                <w:sz w:val="13"/>
                <w:szCs w:val="13"/>
              </w:rPr>
            </w:pPr>
          </w:p>
        </w:tc>
        <w:tc>
          <w:tcPr>
            <w:tcW w:w="413" w:type="dxa"/>
            <w:tcBorders>
              <w:top w:val="nil"/>
              <w:left w:val="nil"/>
              <w:bottom w:val="nil"/>
              <w:right w:val="nil"/>
            </w:tcBorders>
            <w:shd w:val="clear" w:color="auto" w:fill="auto"/>
            <w:noWrap/>
            <w:vAlign w:val="bottom"/>
            <w:hideMark/>
          </w:tcPr>
          <w:p w14:paraId="47C797D2" w14:textId="77777777" w:rsidR="0063009D" w:rsidRPr="00A3712C" w:rsidRDefault="0063009D" w:rsidP="0063009D">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F182902"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1.8.1.3</w:t>
            </w:r>
          </w:p>
        </w:tc>
        <w:tc>
          <w:tcPr>
            <w:tcW w:w="4960" w:type="dxa"/>
            <w:tcBorders>
              <w:top w:val="nil"/>
              <w:left w:val="nil"/>
              <w:bottom w:val="single" w:sz="4" w:space="0" w:color="C0C0C0"/>
              <w:right w:val="single" w:sz="4" w:space="0" w:color="C0C0C0"/>
            </w:tcBorders>
            <w:shd w:val="clear" w:color="auto" w:fill="auto"/>
            <w:vAlign w:val="center"/>
            <w:hideMark/>
          </w:tcPr>
          <w:p w14:paraId="6CEA03C5" w14:textId="77777777" w:rsidR="0063009D" w:rsidRPr="00A3712C" w:rsidRDefault="0063009D" w:rsidP="0063009D">
            <w:pPr>
              <w:ind w:firstLineChars="300" w:firstLine="390"/>
              <w:rPr>
                <w:rFonts w:ascii="Tahoma" w:hAnsi="Tahoma" w:cs="Tahoma"/>
                <w:sz w:val="13"/>
                <w:szCs w:val="13"/>
              </w:rPr>
            </w:pPr>
            <w:r w:rsidRPr="00A3712C">
              <w:rPr>
                <w:rFonts w:ascii="Tahoma" w:hAnsi="Tahoma" w:cs="Tahoma"/>
                <w:sz w:val="13"/>
                <w:szCs w:val="13"/>
              </w:rPr>
              <w:t>Прочим потребителям</w:t>
            </w:r>
          </w:p>
        </w:tc>
        <w:tc>
          <w:tcPr>
            <w:tcW w:w="1183" w:type="dxa"/>
            <w:tcBorders>
              <w:top w:val="nil"/>
              <w:left w:val="nil"/>
              <w:bottom w:val="single" w:sz="4" w:space="0" w:color="C0C0C0"/>
              <w:right w:val="single" w:sz="4" w:space="0" w:color="C0C0C0"/>
            </w:tcBorders>
            <w:shd w:val="clear" w:color="auto" w:fill="auto"/>
            <w:vAlign w:val="center"/>
            <w:hideMark/>
          </w:tcPr>
          <w:p w14:paraId="689F98CC"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м3</w:t>
            </w:r>
          </w:p>
        </w:tc>
        <w:tc>
          <w:tcPr>
            <w:tcW w:w="1880" w:type="dxa"/>
            <w:tcBorders>
              <w:top w:val="nil"/>
              <w:left w:val="nil"/>
              <w:bottom w:val="single" w:sz="4" w:space="0" w:color="C0C0C0"/>
              <w:right w:val="single" w:sz="4" w:space="0" w:color="C0C0C0"/>
            </w:tcBorders>
            <w:shd w:val="clear" w:color="000000" w:fill="FFFFCC"/>
            <w:vAlign w:val="center"/>
            <w:hideMark/>
          </w:tcPr>
          <w:p w14:paraId="4DB5AA3E"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170 205,40</w:t>
            </w:r>
          </w:p>
        </w:tc>
        <w:tc>
          <w:tcPr>
            <w:tcW w:w="1360" w:type="dxa"/>
            <w:tcBorders>
              <w:top w:val="nil"/>
              <w:left w:val="nil"/>
              <w:bottom w:val="single" w:sz="4" w:space="0" w:color="C0C0C0"/>
              <w:right w:val="single" w:sz="4" w:space="0" w:color="C0C0C0"/>
            </w:tcBorders>
            <w:shd w:val="clear" w:color="000000" w:fill="FFFFCC"/>
            <w:vAlign w:val="center"/>
            <w:hideMark/>
          </w:tcPr>
          <w:p w14:paraId="4D50E816"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37 780,00</w:t>
            </w:r>
          </w:p>
        </w:tc>
        <w:tc>
          <w:tcPr>
            <w:tcW w:w="1760" w:type="dxa"/>
            <w:tcBorders>
              <w:top w:val="nil"/>
              <w:left w:val="nil"/>
              <w:bottom w:val="single" w:sz="4" w:space="0" w:color="C0C0C0"/>
              <w:right w:val="single" w:sz="4" w:space="0" w:color="C0C0C0"/>
            </w:tcBorders>
            <w:shd w:val="clear" w:color="000000" w:fill="FFFFCC"/>
            <w:vAlign w:val="center"/>
            <w:hideMark/>
          </w:tcPr>
          <w:p w14:paraId="33E46C7C"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170 205,40</w:t>
            </w:r>
          </w:p>
        </w:tc>
        <w:tc>
          <w:tcPr>
            <w:tcW w:w="1780" w:type="dxa"/>
            <w:tcBorders>
              <w:top w:val="nil"/>
              <w:left w:val="nil"/>
              <w:bottom w:val="single" w:sz="4" w:space="0" w:color="C0C0C0"/>
              <w:right w:val="single" w:sz="4" w:space="0" w:color="C0C0C0"/>
            </w:tcBorders>
            <w:shd w:val="clear" w:color="000000" w:fill="FFFFCC"/>
            <w:vAlign w:val="center"/>
            <w:hideMark/>
          </w:tcPr>
          <w:p w14:paraId="5D229861"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170 205,40</w:t>
            </w:r>
          </w:p>
        </w:tc>
        <w:tc>
          <w:tcPr>
            <w:tcW w:w="1780" w:type="dxa"/>
            <w:tcBorders>
              <w:top w:val="nil"/>
              <w:left w:val="nil"/>
              <w:bottom w:val="single" w:sz="4" w:space="0" w:color="C0C0C0"/>
              <w:right w:val="single" w:sz="4" w:space="0" w:color="C0C0C0"/>
            </w:tcBorders>
            <w:shd w:val="clear" w:color="000000" w:fill="FFFFCC"/>
            <w:vAlign w:val="center"/>
            <w:hideMark/>
          </w:tcPr>
          <w:p w14:paraId="133C9815"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37 780,00</w:t>
            </w:r>
          </w:p>
        </w:tc>
        <w:tc>
          <w:tcPr>
            <w:tcW w:w="1480" w:type="dxa"/>
            <w:tcBorders>
              <w:top w:val="nil"/>
              <w:left w:val="nil"/>
              <w:bottom w:val="single" w:sz="4" w:space="0" w:color="C0C0C0"/>
              <w:right w:val="single" w:sz="4" w:space="0" w:color="C0C0C0"/>
            </w:tcBorders>
            <w:shd w:val="clear" w:color="000000" w:fill="D7EAD3"/>
            <w:vAlign w:val="center"/>
            <w:hideMark/>
          </w:tcPr>
          <w:p w14:paraId="16A3251D"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18 890,00</w:t>
            </w:r>
          </w:p>
        </w:tc>
        <w:tc>
          <w:tcPr>
            <w:tcW w:w="1520" w:type="dxa"/>
            <w:tcBorders>
              <w:top w:val="nil"/>
              <w:left w:val="nil"/>
              <w:bottom w:val="single" w:sz="4" w:space="0" w:color="C0C0C0"/>
              <w:right w:val="single" w:sz="4" w:space="0" w:color="C0C0C0"/>
            </w:tcBorders>
            <w:shd w:val="clear" w:color="000000" w:fill="D7EAD3"/>
            <w:vAlign w:val="center"/>
            <w:hideMark/>
          </w:tcPr>
          <w:p w14:paraId="0BD387F4"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18 890,00</w:t>
            </w:r>
          </w:p>
        </w:tc>
        <w:tc>
          <w:tcPr>
            <w:tcW w:w="3500" w:type="dxa"/>
            <w:vMerge/>
            <w:tcBorders>
              <w:top w:val="nil"/>
              <w:left w:val="single" w:sz="4" w:space="0" w:color="C0C0C0"/>
              <w:bottom w:val="nil"/>
              <w:right w:val="single" w:sz="4" w:space="0" w:color="C0C0C0"/>
            </w:tcBorders>
            <w:vAlign w:val="center"/>
            <w:hideMark/>
          </w:tcPr>
          <w:p w14:paraId="4D135AE1" w14:textId="77777777" w:rsidR="0063009D" w:rsidRPr="00A3712C" w:rsidRDefault="0063009D" w:rsidP="0063009D">
            <w:pPr>
              <w:rPr>
                <w:rFonts w:ascii="Tahoma" w:hAnsi="Tahoma" w:cs="Tahoma"/>
                <w:sz w:val="13"/>
                <w:szCs w:val="13"/>
              </w:rPr>
            </w:pPr>
          </w:p>
        </w:tc>
      </w:tr>
      <w:tr w:rsidR="0063009D" w:rsidRPr="00A3712C" w14:paraId="1E88220D" w14:textId="77777777" w:rsidTr="00A3712C">
        <w:trPr>
          <w:trHeight w:val="300"/>
          <w:jc w:val="center"/>
        </w:trPr>
        <w:tc>
          <w:tcPr>
            <w:tcW w:w="560" w:type="dxa"/>
            <w:tcBorders>
              <w:top w:val="nil"/>
              <w:left w:val="nil"/>
              <w:bottom w:val="nil"/>
              <w:right w:val="nil"/>
            </w:tcBorders>
            <w:shd w:val="clear" w:color="auto" w:fill="auto"/>
            <w:noWrap/>
            <w:vAlign w:val="bottom"/>
            <w:hideMark/>
          </w:tcPr>
          <w:p w14:paraId="59F7C243" w14:textId="77777777" w:rsidR="0063009D" w:rsidRPr="00A3712C" w:rsidRDefault="0063009D" w:rsidP="0063009D">
            <w:pPr>
              <w:jc w:val="center"/>
              <w:rPr>
                <w:rFonts w:ascii="Tahoma" w:hAnsi="Tahoma" w:cs="Tahoma"/>
                <w:sz w:val="13"/>
                <w:szCs w:val="13"/>
              </w:rPr>
            </w:pPr>
          </w:p>
        </w:tc>
        <w:tc>
          <w:tcPr>
            <w:tcW w:w="413" w:type="dxa"/>
            <w:tcBorders>
              <w:top w:val="nil"/>
              <w:left w:val="nil"/>
              <w:bottom w:val="nil"/>
              <w:right w:val="nil"/>
            </w:tcBorders>
            <w:shd w:val="clear" w:color="auto" w:fill="auto"/>
            <w:noWrap/>
            <w:vAlign w:val="bottom"/>
            <w:hideMark/>
          </w:tcPr>
          <w:p w14:paraId="10E4672C" w14:textId="77777777" w:rsidR="0063009D" w:rsidRPr="00A3712C" w:rsidRDefault="0063009D" w:rsidP="0063009D">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556CCDE"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1.8.2</w:t>
            </w:r>
          </w:p>
        </w:tc>
        <w:tc>
          <w:tcPr>
            <w:tcW w:w="4960" w:type="dxa"/>
            <w:tcBorders>
              <w:top w:val="nil"/>
              <w:left w:val="nil"/>
              <w:bottom w:val="single" w:sz="4" w:space="0" w:color="C0C0C0"/>
              <w:right w:val="single" w:sz="4" w:space="0" w:color="C0C0C0"/>
            </w:tcBorders>
            <w:shd w:val="clear" w:color="auto" w:fill="auto"/>
            <w:vAlign w:val="center"/>
            <w:hideMark/>
          </w:tcPr>
          <w:p w14:paraId="0DFE17E0" w14:textId="77777777" w:rsidR="0063009D" w:rsidRPr="00A3712C" w:rsidRDefault="0063009D" w:rsidP="0063009D">
            <w:pPr>
              <w:ind w:firstLineChars="200" w:firstLine="260"/>
              <w:rPr>
                <w:rFonts w:ascii="Tahoma" w:hAnsi="Tahoma" w:cs="Tahoma"/>
                <w:sz w:val="13"/>
                <w:szCs w:val="13"/>
              </w:rPr>
            </w:pPr>
            <w:r w:rsidRPr="00A3712C">
              <w:rPr>
                <w:rFonts w:ascii="Tahoma" w:hAnsi="Tahoma" w:cs="Tahoma"/>
                <w:sz w:val="13"/>
                <w:szCs w:val="13"/>
              </w:rPr>
              <w:t>На собственные нужды производства</w:t>
            </w:r>
          </w:p>
        </w:tc>
        <w:tc>
          <w:tcPr>
            <w:tcW w:w="1183" w:type="dxa"/>
            <w:tcBorders>
              <w:top w:val="nil"/>
              <w:left w:val="nil"/>
              <w:bottom w:val="single" w:sz="4" w:space="0" w:color="C0C0C0"/>
              <w:right w:val="single" w:sz="4" w:space="0" w:color="C0C0C0"/>
            </w:tcBorders>
            <w:shd w:val="clear" w:color="auto" w:fill="auto"/>
            <w:vAlign w:val="center"/>
            <w:hideMark/>
          </w:tcPr>
          <w:p w14:paraId="67E69AD4"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м3</w:t>
            </w:r>
          </w:p>
        </w:tc>
        <w:tc>
          <w:tcPr>
            <w:tcW w:w="1880" w:type="dxa"/>
            <w:tcBorders>
              <w:top w:val="nil"/>
              <w:left w:val="nil"/>
              <w:bottom w:val="single" w:sz="4" w:space="0" w:color="C0C0C0"/>
              <w:right w:val="single" w:sz="4" w:space="0" w:color="C0C0C0"/>
            </w:tcBorders>
            <w:shd w:val="clear" w:color="000000" w:fill="FFFFCC"/>
            <w:vAlign w:val="center"/>
            <w:hideMark/>
          </w:tcPr>
          <w:p w14:paraId="14CEA889"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52 501,31</w:t>
            </w:r>
          </w:p>
        </w:tc>
        <w:tc>
          <w:tcPr>
            <w:tcW w:w="1360" w:type="dxa"/>
            <w:tcBorders>
              <w:top w:val="nil"/>
              <w:left w:val="nil"/>
              <w:bottom w:val="single" w:sz="4" w:space="0" w:color="C0C0C0"/>
              <w:right w:val="single" w:sz="4" w:space="0" w:color="C0C0C0"/>
            </w:tcBorders>
            <w:shd w:val="clear" w:color="000000" w:fill="FFFFCC"/>
            <w:vAlign w:val="center"/>
            <w:hideMark/>
          </w:tcPr>
          <w:p w14:paraId="57244A5D"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10 567,00</w:t>
            </w:r>
          </w:p>
        </w:tc>
        <w:tc>
          <w:tcPr>
            <w:tcW w:w="1760" w:type="dxa"/>
            <w:tcBorders>
              <w:top w:val="nil"/>
              <w:left w:val="nil"/>
              <w:bottom w:val="single" w:sz="4" w:space="0" w:color="C0C0C0"/>
              <w:right w:val="single" w:sz="4" w:space="0" w:color="C0C0C0"/>
            </w:tcBorders>
            <w:shd w:val="clear" w:color="000000" w:fill="FFFFCC"/>
            <w:vAlign w:val="center"/>
            <w:hideMark/>
          </w:tcPr>
          <w:p w14:paraId="2645AD46"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52 501,31</w:t>
            </w:r>
          </w:p>
        </w:tc>
        <w:tc>
          <w:tcPr>
            <w:tcW w:w="1780" w:type="dxa"/>
            <w:tcBorders>
              <w:top w:val="nil"/>
              <w:left w:val="nil"/>
              <w:bottom w:val="single" w:sz="4" w:space="0" w:color="C0C0C0"/>
              <w:right w:val="single" w:sz="4" w:space="0" w:color="C0C0C0"/>
            </w:tcBorders>
            <w:shd w:val="clear" w:color="000000" w:fill="FFFFCC"/>
            <w:vAlign w:val="center"/>
            <w:hideMark/>
          </w:tcPr>
          <w:p w14:paraId="5A1527F3"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78AA8717"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410D7A30"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3D154E97"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0,00</w:t>
            </w:r>
          </w:p>
        </w:tc>
        <w:tc>
          <w:tcPr>
            <w:tcW w:w="3500" w:type="dxa"/>
            <w:tcBorders>
              <w:top w:val="nil"/>
              <w:left w:val="nil"/>
              <w:bottom w:val="single" w:sz="4" w:space="0" w:color="C0C0C0"/>
              <w:right w:val="single" w:sz="4" w:space="0" w:color="C0C0C0"/>
            </w:tcBorders>
            <w:shd w:val="clear" w:color="000000" w:fill="FFFFCC"/>
            <w:vAlign w:val="center"/>
            <w:hideMark/>
          </w:tcPr>
          <w:p w14:paraId="7574D7CF" w14:textId="77777777" w:rsidR="0063009D" w:rsidRPr="00A3712C" w:rsidRDefault="0063009D" w:rsidP="0063009D">
            <w:pPr>
              <w:rPr>
                <w:rFonts w:ascii="Tahoma" w:hAnsi="Tahoma" w:cs="Tahoma"/>
                <w:sz w:val="13"/>
                <w:szCs w:val="13"/>
              </w:rPr>
            </w:pPr>
            <w:r w:rsidRPr="00A3712C">
              <w:rPr>
                <w:rFonts w:ascii="Tahoma" w:hAnsi="Tahoma" w:cs="Tahoma"/>
                <w:sz w:val="13"/>
                <w:szCs w:val="13"/>
              </w:rPr>
              <w:t> </w:t>
            </w:r>
          </w:p>
        </w:tc>
      </w:tr>
      <w:tr w:rsidR="0063009D" w:rsidRPr="00A3712C" w14:paraId="605A69A3" w14:textId="77777777" w:rsidTr="00A3712C">
        <w:trPr>
          <w:trHeight w:val="300"/>
          <w:jc w:val="center"/>
        </w:trPr>
        <w:tc>
          <w:tcPr>
            <w:tcW w:w="560" w:type="dxa"/>
            <w:tcBorders>
              <w:top w:val="nil"/>
              <w:left w:val="nil"/>
              <w:bottom w:val="nil"/>
              <w:right w:val="nil"/>
            </w:tcBorders>
            <w:shd w:val="clear" w:color="auto" w:fill="auto"/>
            <w:noWrap/>
            <w:vAlign w:val="bottom"/>
            <w:hideMark/>
          </w:tcPr>
          <w:p w14:paraId="678F1E51" w14:textId="77777777" w:rsidR="0063009D" w:rsidRPr="00A3712C" w:rsidRDefault="0063009D" w:rsidP="0063009D">
            <w:pPr>
              <w:rPr>
                <w:rFonts w:ascii="Tahoma" w:hAnsi="Tahoma" w:cs="Tahoma"/>
                <w:sz w:val="13"/>
                <w:szCs w:val="13"/>
              </w:rPr>
            </w:pPr>
          </w:p>
        </w:tc>
        <w:tc>
          <w:tcPr>
            <w:tcW w:w="413" w:type="dxa"/>
            <w:tcBorders>
              <w:top w:val="nil"/>
              <w:left w:val="nil"/>
              <w:bottom w:val="nil"/>
              <w:right w:val="nil"/>
            </w:tcBorders>
            <w:shd w:val="clear" w:color="auto" w:fill="auto"/>
            <w:noWrap/>
            <w:vAlign w:val="bottom"/>
            <w:hideMark/>
          </w:tcPr>
          <w:p w14:paraId="788B0235" w14:textId="77777777" w:rsidR="0063009D" w:rsidRPr="00A3712C" w:rsidRDefault="0063009D" w:rsidP="0063009D">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7E0A3F8"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2</w:t>
            </w:r>
          </w:p>
        </w:tc>
        <w:tc>
          <w:tcPr>
            <w:tcW w:w="4960" w:type="dxa"/>
            <w:tcBorders>
              <w:top w:val="nil"/>
              <w:left w:val="nil"/>
              <w:bottom w:val="single" w:sz="4" w:space="0" w:color="C0C0C0"/>
              <w:right w:val="single" w:sz="4" w:space="0" w:color="C0C0C0"/>
            </w:tcBorders>
            <w:shd w:val="clear" w:color="auto" w:fill="auto"/>
            <w:vAlign w:val="center"/>
            <w:hideMark/>
          </w:tcPr>
          <w:p w14:paraId="4FFF062F" w14:textId="77777777" w:rsidR="0063009D" w:rsidRPr="00A3712C" w:rsidRDefault="0063009D" w:rsidP="0063009D">
            <w:pPr>
              <w:rPr>
                <w:rFonts w:ascii="Tahoma" w:hAnsi="Tahoma" w:cs="Tahoma"/>
                <w:b/>
                <w:bCs/>
                <w:sz w:val="13"/>
                <w:szCs w:val="13"/>
              </w:rPr>
            </w:pPr>
            <w:r w:rsidRPr="00A3712C">
              <w:rPr>
                <w:rFonts w:ascii="Tahoma" w:hAnsi="Tahoma" w:cs="Tahoma"/>
                <w:b/>
                <w:bCs/>
                <w:sz w:val="13"/>
                <w:szCs w:val="13"/>
              </w:rPr>
              <w:t>Себестоимость</w:t>
            </w:r>
          </w:p>
        </w:tc>
        <w:tc>
          <w:tcPr>
            <w:tcW w:w="1183" w:type="dxa"/>
            <w:tcBorders>
              <w:top w:val="nil"/>
              <w:left w:val="nil"/>
              <w:bottom w:val="single" w:sz="4" w:space="0" w:color="C0C0C0"/>
              <w:right w:val="single" w:sz="4" w:space="0" w:color="C0C0C0"/>
            </w:tcBorders>
            <w:shd w:val="clear" w:color="auto" w:fill="auto"/>
            <w:vAlign w:val="center"/>
            <w:hideMark/>
          </w:tcPr>
          <w:p w14:paraId="059D0F8C" w14:textId="77777777" w:rsidR="0063009D" w:rsidRPr="00A3712C" w:rsidRDefault="0063009D" w:rsidP="0063009D">
            <w:pPr>
              <w:jc w:val="center"/>
              <w:rPr>
                <w:rFonts w:ascii="Tahoma" w:hAnsi="Tahoma" w:cs="Tahoma"/>
                <w:b/>
                <w:bCs/>
                <w:sz w:val="13"/>
                <w:szCs w:val="13"/>
              </w:rPr>
            </w:pPr>
            <w:proofErr w:type="spellStart"/>
            <w:r w:rsidRPr="00A3712C">
              <w:rPr>
                <w:rFonts w:ascii="Tahoma" w:hAnsi="Tahoma" w:cs="Tahoma"/>
                <w:b/>
                <w:bCs/>
                <w:sz w:val="13"/>
                <w:szCs w:val="13"/>
              </w:rPr>
              <w:t>тыс</w:t>
            </w:r>
            <w:proofErr w:type="spellEnd"/>
            <w:r w:rsidRPr="00A3712C">
              <w:rPr>
                <w:rFonts w:ascii="Tahoma" w:hAnsi="Tahoma" w:cs="Tahoma"/>
                <w:b/>
                <w:bCs/>
                <w:sz w:val="13"/>
                <w:szCs w:val="13"/>
              </w:rPr>
              <w:t xml:space="preserve"> </w:t>
            </w:r>
            <w:proofErr w:type="spellStart"/>
            <w:r w:rsidRPr="00A3712C">
              <w:rPr>
                <w:rFonts w:ascii="Tahoma" w:hAnsi="Tahoma" w:cs="Tahoma"/>
                <w:b/>
                <w:bCs/>
                <w:sz w:val="13"/>
                <w:szCs w:val="13"/>
              </w:rPr>
              <w:t>руб</w:t>
            </w:r>
            <w:proofErr w:type="spellEnd"/>
          </w:p>
        </w:tc>
        <w:tc>
          <w:tcPr>
            <w:tcW w:w="1880" w:type="dxa"/>
            <w:tcBorders>
              <w:top w:val="nil"/>
              <w:left w:val="nil"/>
              <w:bottom w:val="single" w:sz="4" w:space="0" w:color="C0C0C0"/>
              <w:right w:val="single" w:sz="4" w:space="0" w:color="C0C0C0"/>
            </w:tcBorders>
            <w:shd w:val="clear" w:color="000000" w:fill="D7EAD3"/>
            <w:vAlign w:val="center"/>
            <w:hideMark/>
          </w:tcPr>
          <w:p w14:paraId="756A127F"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37 748,55</w:t>
            </w:r>
          </w:p>
        </w:tc>
        <w:tc>
          <w:tcPr>
            <w:tcW w:w="1360" w:type="dxa"/>
            <w:tcBorders>
              <w:top w:val="nil"/>
              <w:left w:val="nil"/>
              <w:bottom w:val="single" w:sz="4" w:space="0" w:color="C0C0C0"/>
              <w:right w:val="single" w:sz="4" w:space="0" w:color="C0C0C0"/>
            </w:tcBorders>
            <w:shd w:val="clear" w:color="000000" w:fill="D7EAD3"/>
            <w:vAlign w:val="center"/>
            <w:hideMark/>
          </w:tcPr>
          <w:p w14:paraId="01548B86"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91 676,55</w:t>
            </w:r>
          </w:p>
        </w:tc>
        <w:tc>
          <w:tcPr>
            <w:tcW w:w="1760" w:type="dxa"/>
            <w:tcBorders>
              <w:top w:val="nil"/>
              <w:left w:val="nil"/>
              <w:bottom w:val="single" w:sz="4" w:space="0" w:color="C0C0C0"/>
              <w:right w:val="single" w:sz="4" w:space="0" w:color="C0C0C0"/>
            </w:tcBorders>
            <w:shd w:val="clear" w:color="000000" w:fill="D7EAD3"/>
            <w:vAlign w:val="center"/>
            <w:hideMark/>
          </w:tcPr>
          <w:p w14:paraId="2379510C"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39 577,40</w:t>
            </w:r>
          </w:p>
        </w:tc>
        <w:tc>
          <w:tcPr>
            <w:tcW w:w="1780" w:type="dxa"/>
            <w:tcBorders>
              <w:top w:val="nil"/>
              <w:left w:val="nil"/>
              <w:bottom w:val="single" w:sz="4" w:space="0" w:color="C0C0C0"/>
              <w:right w:val="single" w:sz="4" w:space="0" w:color="C0C0C0"/>
            </w:tcBorders>
            <w:shd w:val="clear" w:color="000000" w:fill="D7EAD3"/>
            <w:vAlign w:val="center"/>
            <w:hideMark/>
          </w:tcPr>
          <w:p w14:paraId="00270A23"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33 999,73</w:t>
            </w:r>
          </w:p>
        </w:tc>
        <w:tc>
          <w:tcPr>
            <w:tcW w:w="1780" w:type="dxa"/>
            <w:tcBorders>
              <w:top w:val="nil"/>
              <w:left w:val="nil"/>
              <w:bottom w:val="single" w:sz="4" w:space="0" w:color="C0C0C0"/>
              <w:right w:val="single" w:sz="4" w:space="0" w:color="C0C0C0"/>
            </w:tcBorders>
            <w:shd w:val="clear" w:color="000000" w:fill="D7EAD3"/>
            <w:vAlign w:val="center"/>
            <w:hideMark/>
          </w:tcPr>
          <w:p w14:paraId="74BC9859"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28 294,40</w:t>
            </w:r>
          </w:p>
        </w:tc>
        <w:tc>
          <w:tcPr>
            <w:tcW w:w="1480" w:type="dxa"/>
            <w:tcBorders>
              <w:top w:val="nil"/>
              <w:left w:val="nil"/>
              <w:bottom w:val="single" w:sz="4" w:space="0" w:color="C0C0C0"/>
              <w:right w:val="single" w:sz="4" w:space="0" w:color="C0C0C0"/>
            </w:tcBorders>
            <w:shd w:val="clear" w:color="000000" w:fill="D7EAD3"/>
            <w:vAlign w:val="center"/>
            <w:hideMark/>
          </w:tcPr>
          <w:p w14:paraId="022D764D"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14 147,20</w:t>
            </w:r>
          </w:p>
        </w:tc>
        <w:tc>
          <w:tcPr>
            <w:tcW w:w="1520" w:type="dxa"/>
            <w:tcBorders>
              <w:top w:val="nil"/>
              <w:left w:val="nil"/>
              <w:bottom w:val="single" w:sz="4" w:space="0" w:color="C0C0C0"/>
              <w:right w:val="single" w:sz="4" w:space="0" w:color="C0C0C0"/>
            </w:tcBorders>
            <w:shd w:val="clear" w:color="000000" w:fill="D7EAD3"/>
            <w:vAlign w:val="center"/>
            <w:hideMark/>
          </w:tcPr>
          <w:p w14:paraId="252017B4"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14 147,20</w:t>
            </w:r>
          </w:p>
        </w:tc>
        <w:tc>
          <w:tcPr>
            <w:tcW w:w="3500" w:type="dxa"/>
            <w:tcBorders>
              <w:top w:val="nil"/>
              <w:left w:val="nil"/>
              <w:bottom w:val="single" w:sz="4" w:space="0" w:color="C0C0C0"/>
              <w:right w:val="single" w:sz="4" w:space="0" w:color="C0C0C0"/>
            </w:tcBorders>
            <w:shd w:val="clear" w:color="000000" w:fill="FFFFCC"/>
            <w:vAlign w:val="center"/>
            <w:hideMark/>
          </w:tcPr>
          <w:p w14:paraId="5B3A22EB" w14:textId="77777777" w:rsidR="0063009D" w:rsidRPr="00A3712C" w:rsidRDefault="0063009D" w:rsidP="0063009D">
            <w:pPr>
              <w:rPr>
                <w:rFonts w:ascii="Tahoma" w:hAnsi="Tahoma" w:cs="Tahoma"/>
                <w:b/>
                <w:bCs/>
                <w:sz w:val="13"/>
                <w:szCs w:val="13"/>
              </w:rPr>
            </w:pPr>
            <w:r w:rsidRPr="00A3712C">
              <w:rPr>
                <w:rFonts w:ascii="Tahoma" w:hAnsi="Tahoma" w:cs="Tahoma"/>
                <w:b/>
                <w:bCs/>
                <w:sz w:val="13"/>
                <w:szCs w:val="13"/>
              </w:rPr>
              <w:t> </w:t>
            </w:r>
          </w:p>
        </w:tc>
      </w:tr>
      <w:tr w:rsidR="0063009D" w:rsidRPr="00A3712C" w14:paraId="5FC4E354" w14:textId="77777777" w:rsidTr="00A3712C">
        <w:trPr>
          <w:trHeight w:val="300"/>
          <w:jc w:val="center"/>
        </w:trPr>
        <w:tc>
          <w:tcPr>
            <w:tcW w:w="560" w:type="dxa"/>
            <w:tcBorders>
              <w:top w:val="nil"/>
              <w:left w:val="nil"/>
              <w:bottom w:val="nil"/>
              <w:right w:val="nil"/>
            </w:tcBorders>
            <w:shd w:val="clear" w:color="auto" w:fill="auto"/>
            <w:noWrap/>
            <w:vAlign w:val="bottom"/>
            <w:hideMark/>
          </w:tcPr>
          <w:p w14:paraId="07936B02" w14:textId="77777777" w:rsidR="0063009D" w:rsidRPr="00A3712C" w:rsidRDefault="0063009D" w:rsidP="0063009D">
            <w:pPr>
              <w:rPr>
                <w:rFonts w:ascii="Tahoma" w:hAnsi="Tahoma" w:cs="Tahoma"/>
                <w:b/>
                <w:bCs/>
                <w:sz w:val="13"/>
                <w:szCs w:val="13"/>
              </w:rPr>
            </w:pPr>
          </w:p>
        </w:tc>
        <w:tc>
          <w:tcPr>
            <w:tcW w:w="413" w:type="dxa"/>
            <w:tcBorders>
              <w:top w:val="nil"/>
              <w:left w:val="nil"/>
              <w:bottom w:val="nil"/>
              <w:right w:val="nil"/>
            </w:tcBorders>
            <w:shd w:val="clear" w:color="auto" w:fill="auto"/>
            <w:noWrap/>
            <w:vAlign w:val="bottom"/>
            <w:hideMark/>
          </w:tcPr>
          <w:p w14:paraId="3D7CE892" w14:textId="77777777" w:rsidR="0063009D" w:rsidRPr="00A3712C" w:rsidRDefault="0063009D" w:rsidP="0063009D">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BF2EF65"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3</w:t>
            </w:r>
          </w:p>
        </w:tc>
        <w:tc>
          <w:tcPr>
            <w:tcW w:w="4960" w:type="dxa"/>
            <w:tcBorders>
              <w:top w:val="nil"/>
              <w:left w:val="nil"/>
              <w:bottom w:val="single" w:sz="4" w:space="0" w:color="C0C0C0"/>
              <w:right w:val="single" w:sz="4" w:space="0" w:color="C0C0C0"/>
            </w:tcBorders>
            <w:shd w:val="clear" w:color="auto" w:fill="auto"/>
            <w:vAlign w:val="center"/>
            <w:hideMark/>
          </w:tcPr>
          <w:p w14:paraId="31D6E509" w14:textId="77777777" w:rsidR="0063009D" w:rsidRPr="00A3712C" w:rsidRDefault="0063009D" w:rsidP="0063009D">
            <w:pPr>
              <w:rPr>
                <w:rFonts w:ascii="Tahoma" w:hAnsi="Tahoma" w:cs="Tahoma"/>
                <w:b/>
                <w:bCs/>
                <w:sz w:val="13"/>
                <w:szCs w:val="13"/>
              </w:rPr>
            </w:pPr>
            <w:r w:rsidRPr="00A3712C">
              <w:rPr>
                <w:rFonts w:ascii="Tahoma" w:hAnsi="Tahoma" w:cs="Tahoma"/>
                <w:b/>
                <w:bCs/>
                <w:sz w:val="13"/>
                <w:szCs w:val="13"/>
              </w:rPr>
              <w:t>Производственные расходы</w:t>
            </w:r>
          </w:p>
        </w:tc>
        <w:tc>
          <w:tcPr>
            <w:tcW w:w="1183" w:type="dxa"/>
            <w:tcBorders>
              <w:top w:val="nil"/>
              <w:left w:val="nil"/>
              <w:bottom w:val="single" w:sz="4" w:space="0" w:color="C0C0C0"/>
              <w:right w:val="single" w:sz="4" w:space="0" w:color="C0C0C0"/>
            </w:tcBorders>
            <w:shd w:val="clear" w:color="auto" w:fill="auto"/>
            <w:vAlign w:val="center"/>
            <w:hideMark/>
          </w:tcPr>
          <w:p w14:paraId="1C1D611D" w14:textId="77777777" w:rsidR="0063009D" w:rsidRPr="00A3712C" w:rsidRDefault="0063009D" w:rsidP="0063009D">
            <w:pPr>
              <w:jc w:val="center"/>
              <w:rPr>
                <w:rFonts w:ascii="Tahoma" w:hAnsi="Tahoma" w:cs="Tahoma"/>
                <w:b/>
                <w:bCs/>
                <w:sz w:val="13"/>
                <w:szCs w:val="13"/>
              </w:rPr>
            </w:pPr>
            <w:proofErr w:type="spellStart"/>
            <w:r w:rsidRPr="00A3712C">
              <w:rPr>
                <w:rFonts w:ascii="Tahoma" w:hAnsi="Tahoma" w:cs="Tahoma"/>
                <w:b/>
                <w:bCs/>
                <w:sz w:val="13"/>
                <w:szCs w:val="13"/>
              </w:rPr>
              <w:t>тыс</w:t>
            </w:r>
            <w:proofErr w:type="spellEnd"/>
            <w:r w:rsidRPr="00A3712C">
              <w:rPr>
                <w:rFonts w:ascii="Tahoma" w:hAnsi="Tahoma" w:cs="Tahoma"/>
                <w:b/>
                <w:bCs/>
                <w:sz w:val="13"/>
                <w:szCs w:val="13"/>
              </w:rPr>
              <w:t xml:space="preserve"> </w:t>
            </w:r>
            <w:proofErr w:type="spellStart"/>
            <w:r w:rsidRPr="00A3712C">
              <w:rPr>
                <w:rFonts w:ascii="Tahoma" w:hAnsi="Tahoma" w:cs="Tahoma"/>
                <w:b/>
                <w:bCs/>
                <w:sz w:val="13"/>
                <w:szCs w:val="13"/>
              </w:rPr>
              <w:t>руб</w:t>
            </w:r>
            <w:proofErr w:type="spellEnd"/>
          </w:p>
        </w:tc>
        <w:tc>
          <w:tcPr>
            <w:tcW w:w="1880" w:type="dxa"/>
            <w:tcBorders>
              <w:top w:val="nil"/>
              <w:left w:val="nil"/>
              <w:bottom w:val="single" w:sz="4" w:space="0" w:color="C0C0C0"/>
              <w:right w:val="single" w:sz="4" w:space="0" w:color="C0C0C0"/>
            </w:tcBorders>
            <w:shd w:val="clear" w:color="000000" w:fill="D7EAD3"/>
            <w:vAlign w:val="center"/>
            <w:hideMark/>
          </w:tcPr>
          <w:p w14:paraId="2E235D05"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32 896,86</w:t>
            </w:r>
          </w:p>
        </w:tc>
        <w:tc>
          <w:tcPr>
            <w:tcW w:w="1360" w:type="dxa"/>
            <w:tcBorders>
              <w:top w:val="nil"/>
              <w:left w:val="nil"/>
              <w:bottom w:val="single" w:sz="4" w:space="0" w:color="C0C0C0"/>
              <w:right w:val="single" w:sz="4" w:space="0" w:color="C0C0C0"/>
            </w:tcBorders>
            <w:shd w:val="clear" w:color="000000" w:fill="D7EAD3"/>
            <w:vAlign w:val="center"/>
            <w:hideMark/>
          </w:tcPr>
          <w:p w14:paraId="1DB4473C"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43 899,23</w:t>
            </w:r>
          </w:p>
        </w:tc>
        <w:tc>
          <w:tcPr>
            <w:tcW w:w="1760" w:type="dxa"/>
            <w:tcBorders>
              <w:top w:val="nil"/>
              <w:left w:val="nil"/>
              <w:bottom w:val="single" w:sz="4" w:space="0" w:color="C0C0C0"/>
              <w:right w:val="single" w:sz="4" w:space="0" w:color="C0C0C0"/>
            </w:tcBorders>
            <w:shd w:val="clear" w:color="000000" w:fill="D7EAD3"/>
            <w:vAlign w:val="center"/>
            <w:hideMark/>
          </w:tcPr>
          <w:p w14:paraId="281D880A"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34 591,83</w:t>
            </w:r>
          </w:p>
        </w:tc>
        <w:tc>
          <w:tcPr>
            <w:tcW w:w="1780" w:type="dxa"/>
            <w:tcBorders>
              <w:top w:val="nil"/>
              <w:left w:val="nil"/>
              <w:bottom w:val="single" w:sz="4" w:space="0" w:color="C0C0C0"/>
              <w:right w:val="single" w:sz="4" w:space="0" w:color="C0C0C0"/>
            </w:tcBorders>
            <w:shd w:val="clear" w:color="000000" w:fill="D7EAD3"/>
            <w:vAlign w:val="center"/>
            <w:hideMark/>
          </w:tcPr>
          <w:p w14:paraId="0FF8A6CD"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27 091,44</w:t>
            </w:r>
          </w:p>
        </w:tc>
        <w:tc>
          <w:tcPr>
            <w:tcW w:w="1780" w:type="dxa"/>
            <w:tcBorders>
              <w:top w:val="nil"/>
              <w:left w:val="nil"/>
              <w:bottom w:val="single" w:sz="4" w:space="0" w:color="C0C0C0"/>
              <w:right w:val="single" w:sz="4" w:space="0" w:color="C0C0C0"/>
            </w:tcBorders>
            <w:shd w:val="clear" w:color="000000" w:fill="D7EAD3"/>
            <w:vAlign w:val="center"/>
            <w:hideMark/>
          </w:tcPr>
          <w:p w14:paraId="5123BEAB"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23 229,56</w:t>
            </w:r>
          </w:p>
        </w:tc>
        <w:tc>
          <w:tcPr>
            <w:tcW w:w="1480" w:type="dxa"/>
            <w:tcBorders>
              <w:top w:val="nil"/>
              <w:left w:val="nil"/>
              <w:bottom w:val="single" w:sz="4" w:space="0" w:color="C0C0C0"/>
              <w:right w:val="single" w:sz="4" w:space="0" w:color="C0C0C0"/>
            </w:tcBorders>
            <w:shd w:val="clear" w:color="000000" w:fill="D7EAD3"/>
            <w:vAlign w:val="center"/>
            <w:hideMark/>
          </w:tcPr>
          <w:p w14:paraId="635688CD"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11 591,84</w:t>
            </w:r>
          </w:p>
        </w:tc>
        <w:tc>
          <w:tcPr>
            <w:tcW w:w="1520" w:type="dxa"/>
            <w:tcBorders>
              <w:top w:val="nil"/>
              <w:left w:val="nil"/>
              <w:bottom w:val="single" w:sz="4" w:space="0" w:color="C0C0C0"/>
              <w:right w:val="single" w:sz="4" w:space="0" w:color="C0C0C0"/>
            </w:tcBorders>
            <w:shd w:val="clear" w:color="000000" w:fill="D7EAD3"/>
            <w:vAlign w:val="center"/>
            <w:hideMark/>
          </w:tcPr>
          <w:p w14:paraId="09CB02C8"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11 637,71</w:t>
            </w:r>
          </w:p>
        </w:tc>
        <w:tc>
          <w:tcPr>
            <w:tcW w:w="3500" w:type="dxa"/>
            <w:tcBorders>
              <w:top w:val="nil"/>
              <w:left w:val="nil"/>
              <w:bottom w:val="single" w:sz="4" w:space="0" w:color="C0C0C0"/>
              <w:right w:val="single" w:sz="4" w:space="0" w:color="C0C0C0"/>
            </w:tcBorders>
            <w:shd w:val="clear" w:color="000000" w:fill="FFFFCC"/>
            <w:vAlign w:val="center"/>
            <w:hideMark/>
          </w:tcPr>
          <w:p w14:paraId="4C36721F" w14:textId="77777777" w:rsidR="0063009D" w:rsidRPr="00A3712C" w:rsidRDefault="0063009D" w:rsidP="0063009D">
            <w:pPr>
              <w:rPr>
                <w:rFonts w:ascii="Tahoma" w:hAnsi="Tahoma" w:cs="Tahoma"/>
                <w:b/>
                <w:bCs/>
                <w:sz w:val="13"/>
                <w:szCs w:val="13"/>
              </w:rPr>
            </w:pPr>
            <w:r w:rsidRPr="00A3712C">
              <w:rPr>
                <w:rFonts w:ascii="Tahoma" w:hAnsi="Tahoma" w:cs="Tahoma"/>
                <w:b/>
                <w:bCs/>
                <w:sz w:val="13"/>
                <w:szCs w:val="13"/>
              </w:rPr>
              <w:t> </w:t>
            </w:r>
          </w:p>
        </w:tc>
      </w:tr>
      <w:tr w:rsidR="0063009D" w:rsidRPr="00A3712C" w14:paraId="5A6D136F" w14:textId="77777777" w:rsidTr="00A3712C">
        <w:trPr>
          <w:trHeight w:val="300"/>
          <w:jc w:val="center"/>
        </w:trPr>
        <w:tc>
          <w:tcPr>
            <w:tcW w:w="560" w:type="dxa"/>
            <w:tcBorders>
              <w:top w:val="nil"/>
              <w:left w:val="nil"/>
              <w:bottom w:val="nil"/>
              <w:right w:val="nil"/>
            </w:tcBorders>
            <w:shd w:val="clear" w:color="000000" w:fill="FFFF00"/>
            <w:noWrap/>
            <w:vAlign w:val="center"/>
            <w:hideMark/>
          </w:tcPr>
          <w:p w14:paraId="1F520614" w14:textId="77777777" w:rsidR="0063009D" w:rsidRPr="00A3712C" w:rsidRDefault="0063009D" w:rsidP="0063009D">
            <w:pPr>
              <w:rPr>
                <w:rFonts w:ascii="Tahoma" w:hAnsi="Tahoma" w:cs="Tahoma"/>
                <w:b/>
                <w:bCs/>
                <w:color w:val="000000"/>
                <w:sz w:val="13"/>
                <w:szCs w:val="13"/>
              </w:rPr>
            </w:pPr>
            <w:r w:rsidRPr="00A3712C">
              <w:rPr>
                <w:rFonts w:ascii="Tahoma" w:hAnsi="Tahoma" w:cs="Tahoma"/>
                <w:b/>
                <w:bCs/>
                <w:color w:val="000000"/>
                <w:sz w:val="13"/>
                <w:szCs w:val="13"/>
              </w:rPr>
              <w:t>ОР</w:t>
            </w:r>
          </w:p>
        </w:tc>
        <w:tc>
          <w:tcPr>
            <w:tcW w:w="413" w:type="dxa"/>
            <w:tcBorders>
              <w:top w:val="nil"/>
              <w:left w:val="nil"/>
              <w:bottom w:val="nil"/>
              <w:right w:val="nil"/>
            </w:tcBorders>
            <w:shd w:val="clear" w:color="auto" w:fill="auto"/>
            <w:noWrap/>
            <w:vAlign w:val="bottom"/>
            <w:hideMark/>
          </w:tcPr>
          <w:p w14:paraId="28BFEAB5" w14:textId="77777777" w:rsidR="0063009D" w:rsidRPr="00A3712C" w:rsidRDefault="0063009D" w:rsidP="0063009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59BF97E"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3.1</w:t>
            </w:r>
          </w:p>
        </w:tc>
        <w:tc>
          <w:tcPr>
            <w:tcW w:w="4960" w:type="dxa"/>
            <w:tcBorders>
              <w:top w:val="nil"/>
              <w:left w:val="nil"/>
              <w:bottom w:val="single" w:sz="4" w:space="0" w:color="C0C0C0"/>
              <w:right w:val="single" w:sz="4" w:space="0" w:color="C0C0C0"/>
            </w:tcBorders>
            <w:shd w:val="clear" w:color="auto" w:fill="auto"/>
            <w:vAlign w:val="center"/>
            <w:hideMark/>
          </w:tcPr>
          <w:p w14:paraId="2BBF4B83" w14:textId="77777777" w:rsidR="0063009D" w:rsidRPr="00A3712C" w:rsidRDefault="0063009D" w:rsidP="0063009D">
            <w:pPr>
              <w:ind w:firstLineChars="100" w:firstLine="131"/>
              <w:rPr>
                <w:rFonts w:ascii="Tahoma" w:hAnsi="Tahoma" w:cs="Tahoma"/>
                <w:b/>
                <w:bCs/>
                <w:sz w:val="13"/>
                <w:szCs w:val="13"/>
              </w:rPr>
            </w:pPr>
            <w:r w:rsidRPr="00A3712C">
              <w:rPr>
                <w:rFonts w:ascii="Tahoma" w:hAnsi="Tahoma" w:cs="Tahoma"/>
                <w:b/>
                <w:bCs/>
                <w:sz w:val="13"/>
                <w:szCs w:val="13"/>
              </w:rPr>
              <w:t>Реагенты</w:t>
            </w:r>
          </w:p>
        </w:tc>
        <w:tc>
          <w:tcPr>
            <w:tcW w:w="1183" w:type="dxa"/>
            <w:tcBorders>
              <w:top w:val="nil"/>
              <w:left w:val="nil"/>
              <w:bottom w:val="single" w:sz="4" w:space="0" w:color="C0C0C0"/>
              <w:right w:val="single" w:sz="4" w:space="0" w:color="C0C0C0"/>
            </w:tcBorders>
            <w:shd w:val="clear" w:color="auto" w:fill="auto"/>
            <w:vAlign w:val="center"/>
            <w:hideMark/>
          </w:tcPr>
          <w:p w14:paraId="64C0BA47" w14:textId="77777777" w:rsidR="0063009D" w:rsidRPr="00A3712C" w:rsidRDefault="0063009D" w:rsidP="0063009D">
            <w:pPr>
              <w:jc w:val="center"/>
              <w:rPr>
                <w:rFonts w:ascii="Tahoma" w:hAnsi="Tahoma" w:cs="Tahoma"/>
                <w:b/>
                <w:bCs/>
                <w:sz w:val="13"/>
                <w:szCs w:val="13"/>
              </w:rPr>
            </w:pPr>
            <w:proofErr w:type="spellStart"/>
            <w:r w:rsidRPr="00A3712C">
              <w:rPr>
                <w:rFonts w:ascii="Tahoma" w:hAnsi="Tahoma" w:cs="Tahoma"/>
                <w:b/>
                <w:bCs/>
                <w:sz w:val="13"/>
                <w:szCs w:val="13"/>
              </w:rPr>
              <w:t>тыс</w:t>
            </w:r>
            <w:proofErr w:type="spellEnd"/>
            <w:r w:rsidRPr="00A3712C">
              <w:rPr>
                <w:rFonts w:ascii="Tahoma" w:hAnsi="Tahoma" w:cs="Tahoma"/>
                <w:b/>
                <w:bCs/>
                <w:sz w:val="13"/>
                <w:szCs w:val="13"/>
              </w:rPr>
              <w:t xml:space="preserve"> </w:t>
            </w:r>
            <w:proofErr w:type="spellStart"/>
            <w:r w:rsidRPr="00A3712C">
              <w:rPr>
                <w:rFonts w:ascii="Tahoma" w:hAnsi="Tahoma" w:cs="Tahoma"/>
                <w:b/>
                <w:bCs/>
                <w:sz w:val="13"/>
                <w:szCs w:val="13"/>
              </w:rPr>
              <w:t>руб</w:t>
            </w:r>
            <w:proofErr w:type="spellEnd"/>
          </w:p>
        </w:tc>
        <w:tc>
          <w:tcPr>
            <w:tcW w:w="1880" w:type="dxa"/>
            <w:tcBorders>
              <w:top w:val="nil"/>
              <w:left w:val="nil"/>
              <w:bottom w:val="single" w:sz="4" w:space="0" w:color="C0C0C0"/>
              <w:right w:val="single" w:sz="4" w:space="0" w:color="C0C0C0"/>
            </w:tcBorders>
            <w:shd w:val="clear" w:color="000000" w:fill="D7EAD3"/>
            <w:vAlign w:val="center"/>
            <w:hideMark/>
          </w:tcPr>
          <w:p w14:paraId="50B71FE4"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208,75</w:t>
            </w:r>
          </w:p>
        </w:tc>
        <w:tc>
          <w:tcPr>
            <w:tcW w:w="1360" w:type="dxa"/>
            <w:tcBorders>
              <w:top w:val="nil"/>
              <w:left w:val="nil"/>
              <w:bottom w:val="single" w:sz="4" w:space="0" w:color="C0C0C0"/>
              <w:right w:val="single" w:sz="4" w:space="0" w:color="C0C0C0"/>
            </w:tcBorders>
            <w:shd w:val="clear" w:color="000000" w:fill="D7EAD3"/>
            <w:vAlign w:val="center"/>
            <w:hideMark/>
          </w:tcPr>
          <w:p w14:paraId="1C4F4F76"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133,32</w:t>
            </w:r>
          </w:p>
        </w:tc>
        <w:tc>
          <w:tcPr>
            <w:tcW w:w="1760" w:type="dxa"/>
            <w:tcBorders>
              <w:top w:val="nil"/>
              <w:left w:val="nil"/>
              <w:bottom w:val="single" w:sz="4" w:space="0" w:color="C0C0C0"/>
              <w:right w:val="single" w:sz="4" w:space="0" w:color="C0C0C0"/>
            </w:tcBorders>
            <w:shd w:val="clear" w:color="000000" w:fill="D7EAD3"/>
            <w:vAlign w:val="center"/>
            <w:hideMark/>
          </w:tcPr>
          <w:p w14:paraId="29A82F58"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215,01</w:t>
            </w:r>
          </w:p>
        </w:tc>
        <w:tc>
          <w:tcPr>
            <w:tcW w:w="1780" w:type="dxa"/>
            <w:tcBorders>
              <w:top w:val="nil"/>
              <w:left w:val="nil"/>
              <w:bottom w:val="single" w:sz="4" w:space="0" w:color="C0C0C0"/>
              <w:right w:val="single" w:sz="4" w:space="0" w:color="C0C0C0"/>
            </w:tcBorders>
            <w:shd w:val="clear" w:color="000000" w:fill="D7EAD3"/>
            <w:vAlign w:val="center"/>
            <w:hideMark/>
          </w:tcPr>
          <w:p w14:paraId="342D15C4"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473,59</w:t>
            </w:r>
          </w:p>
        </w:tc>
        <w:tc>
          <w:tcPr>
            <w:tcW w:w="1780" w:type="dxa"/>
            <w:tcBorders>
              <w:top w:val="nil"/>
              <w:left w:val="nil"/>
              <w:bottom w:val="single" w:sz="4" w:space="0" w:color="C0C0C0"/>
              <w:right w:val="single" w:sz="4" w:space="0" w:color="C0C0C0"/>
            </w:tcBorders>
            <w:shd w:val="clear" w:color="000000" w:fill="D7EAD3"/>
            <w:vAlign w:val="center"/>
            <w:hideMark/>
          </w:tcPr>
          <w:p w14:paraId="40A8CF07"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473,59</w:t>
            </w:r>
          </w:p>
        </w:tc>
        <w:tc>
          <w:tcPr>
            <w:tcW w:w="1480" w:type="dxa"/>
            <w:tcBorders>
              <w:top w:val="nil"/>
              <w:left w:val="nil"/>
              <w:bottom w:val="single" w:sz="4" w:space="0" w:color="C0C0C0"/>
              <w:right w:val="single" w:sz="4" w:space="0" w:color="C0C0C0"/>
            </w:tcBorders>
            <w:shd w:val="clear" w:color="000000" w:fill="D7EAD3"/>
            <w:vAlign w:val="center"/>
            <w:hideMark/>
          </w:tcPr>
          <w:p w14:paraId="271B1CAE"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236,79</w:t>
            </w:r>
          </w:p>
        </w:tc>
        <w:tc>
          <w:tcPr>
            <w:tcW w:w="1520" w:type="dxa"/>
            <w:tcBorders>
              <w:top w:val="nil"/>
              <w:left w:val="nil"/>
              <w:bottom w:val="single" w:sz="4" w:space="0" w:color="C0C0C0"/>
              <w:right w:val="single" w:sz="4" w:space="0" w:color="C0C0C0"/>
            </w:tcBorders>
            <w:shd w:val="clear" w:color="000000" w:fill="D7EAD3"/>
            <w:vAlign w:val="center"/>
            <w:hideMark/>
          </w:tcPr>
          <w:p w14:paraId="56281095"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236,79</w:t>
            </w:r>
          </w:p>
        </w:tc>
        <w:tc>
          <w:tcPr>
            <w:tcW w:w="3500" w:type="dxa"/>
            <w:tcBorders>
              <w:top w:val="nil"/>
              <w:left w:val="nil"/>
              <w:bottom w:val="single" w:sz="4" w:space="0" w:color="C0C0C0"/>
              <w:right w:val="single" w:sz="4" w:space="0" w:color="C0C0C0"/>
            </w:tcBorders>
            <w:shd w:val="clear" w:color="000000" w:fill="FFFFCC"/>
            <w:vAlign w:val="center"/>
            <w:hideMark/>
          </w:tcPr>
          <w:p w14:paraId="5A110802" w14:textId="77777777" w:rsidR="0063009D" w:rsidRPr="00A3712C" w:rsidRDefault="0063009D" w:rsidP="0063009D">
            <w:pPr>
              <w:rPr>
                <w:rFonts w:ascii="Tahoma" w:hAnsi="Tahoma" w:cs="Tahoma"/>
                <w:b/>
                <w:bCs/>
                <w:sz w:val="13"/>
                <w:szCs w:val="13"/>
              </w:rPr>
            </w:pPr>
            <w:r w:rsidRPr="00A3712C">
              <w:rPr>
                <w:rFonts w:ascii="Tahoma" w:hAnsi="Tahoma" w:cs="Tahoma"/>
                <w:b/>
                <w:bCs/>
                <w:sz w:val="13"/>
                <w:szCs w:val="13"/>
              </w:rPr>
              <w:t> </w:t>
            </w:r>
          </w:p>
        </w:tc>
      </w:tr>
      <w:tr w:rsidR="0063009D" w:rsidRPr="00A3712C" w14:paraId="657222B8" w14:textId="77777777" w:rsidTr="00A3712C">
        <w:trPr>
          <w:trHeight w:val="300"/>
          <w:jc w:val="center"/>
        </w:trPr>
        <w:tc>
          <w:tcPr>
            <w:tcW w:w="560" w:type="dxa"/>
            <w:tcBorders>
              <w:top w:val="nil"/>
              <w:left w:val="nil"/>
              <w:bottom w:val="nil"/>
              <w:right w:val="nil"/>
            </w:tcBorders>
            <w:shd w:val="clear" w:color="000000" w:fill="FFFF00"/>
            <w:noWrap/>
            <w:vAlign w:val="center"/>
            <w:hideMark/>
          </w:tcPr>
          <w:p w14:paraId="258F79F2" w14:textId="77777777" w:rsidR="0063009D" w:rsidRPr="00A3712C" w:rsidRDefault="0063009D" w:rsidP="0063009D">
            <w:pPr>
              <w:rPr>
                <w:rFonts w:ascii="Tahoma" w:hAnsi="Tahoma" w:cs="Tahoma"/>
                <w:b/>
                <w:bCs/>
                <w:color w:val="000000"/>
                <w:sz w:val="13"/>
                <w:szCs w:val="13"/>
              </w:rPr>
            </w:pPr>
            <w:r w:rsidRPr="00A3712C">
              <w:rPr>
                <w:rFonts w:ascii="Tahoma" w:hAnsi="Tahoma" w:cs="Tahoma"/>
                <w:b/>
                <w:bCs/>
                <w:color w:val="000000"/>
                <w:sz w:val="13"/>
                <w:szCs w:val="13"/>
              </w:rPr>
              <w:t>ОР</w:t>
            </w:r>
          </w:p>
        </w:tc>
        <w:tc>
          <w:tcPr>
            <w:tcW w:w="413" w:type="dxa"/>
            <w:vMerge w:val="restart"/>
            <w:tcBorders>
              <w:top w:val="nil"/>
              <w:left w:val="nil"/>
              <w:bottom w:val="nil"/>
              <w:right w:val="single" w:sz="4" w:space="0" w:color="C0C0C0"/>
            </w:tcBorders>
            <w:shd w:val="clear" w:color="auto" w:fill="auto"/>
            <w:vAlign w:val="center"/>
            <w:hideMark/>
          </w:tcPr>
          <w:p w14:paraId="0C45EC9E" w14:textId="77777777" w:rsidR="0063009D" w:rsidRPr="00A3712C" w:rsidRDefault="0063009D" w:rsidP="0063009D">
            <w:pPr>
              <w:jc w:val="center"/>
              <w:rPr>
                <w:rFonts w:ascii="Wingdings 2" w:hAnsi="Wingdings 2" w:cs="Tahoma"/>
                <w:color w:val="5A5A5A"/>
                <w:sz w:val="13"/>
                <w:szCs w:val="13"/>
              </w:rPr>
            </w:pPr>
            <w:r w:rsidRPr="00A3712C">
              <w:rPr>
                <w:rFonts w:ascii="Wingdings 2" w:hAnsi="Wingdings 2" w:cs="Tahoma"/>
                <w:color w:val="5A5A5A"/>
                <w:sz w:val="13"/>
                <w:szCs w:val="13"/>
              </w:rPr>
              <w:t>О</w:t>
            </w:r>
          </w:p>
        </w:tc>
        <w:tc>
          <w:tcPr>
            <w:tcW w:w="1020" w:type="dxa"/>
            <w:tcBorders>
              <w:top w:val="single" w:sz="4" w:space="0" w:color="C0C0C0"/>
              <w:left w:val="nil"/>
              <w:bottom w:val="single" w:sz="4" w:space="0" w:color="C0C0C0"/>
              <w:right w:val="single" w:sz="4" w:space="0" w:color="C0C0C0"/>
            </w:tcBorders>
            <w:shd w:val="clear" w:color="auto" w:fill="auto"/>
            <w:vAlign w:val="center"/>
            <w:hideMark/>
          </w:tcPr>
          <w:p w14:paraId="7193299C"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3.1.1</w:t>
            </w:r>
          </w:p>
        </w:tc>
        <w:tc>
          <w:tcPr>
            <w:tcW w:w="4960" w:type="dxa"/>
            <w:tcBorders>
              <w:top w:val="single" w:sz="4" w:space="0" w:color="C0C0C0"/>
              <w:left w:val="nil"/>
              <w:bottom w:val="single" w:sz="4" w:space="0" w:color="C0C0C0"/>
              <w:right w:val="single" w:sz="4" w:space="0" w:color="C0C0C0"/>
            </w:tcBorders>
            <w:shd w:val="clear" w:color="000000" w:fill="E3FAFD"/>
            <w:vAlign w:val="center"/>
            <w:hideMark/>
          </w:tcPr>
          <w:p w14:paraId="35B03910" w14:textId="77777777" w:rsidR="0063009D" w:rsidRPr="00A3712C" w:rsidRDefault="0063009D" w:rsidP="0063009D">
            <w:pPr>
              <w:ind w:firstLineChars="200" w:firstLine="260"/>
              <w:rPr>
                <w:rFonts w:ascii="Tahoma" w:hAnsi="Tahoma" w:cs="Tahoma"/>
                <w:sz w:val="13"/>
                <w:szCs w:val="13"/>
              </w:rPr>
            </w:pPr>
            <w:r w:rsidRPr="00A3712C">
              <w:rPr>
                <w:rFonts w:ascii="Tahoma" w:hAnsi="Tahoma" w:cs="Tahoma"/>
                <w:sz w:val="13"/>
                <w:szCs w:val="13"/>
              </w:rPr>
              <w:t>гипохлорит натрия</w:t>
            </w:r>
          </w:p>
        </w:tc>
        <w:tc>
          <w:tcPr>
            <w:tcW w:w="1183" w:type="dxa"/>
            <w:tcBorders>
              <w:top w:val="single" w:sz="4" w:space="0" w:color="C0C0C0"/>
              <w:left w:val="nil"/>
              <w:bottom w:val="single" w:sz="4" w:space="0" w:color="C0C0C0"/>
              <w:right w:val="single" w:sz="4" w:space="0" w:color="C0C0C0"/>
            </w:tcBorders>
            <w:shd w:val="clear" w:color="auto" w:fill="auto"/>
            <w:vAlign w:val="center"/>
            <w:hideMark/>
          </w:tcPr>
          <w:p w14:paraId="4489EA29" w14:textId="77777777" w:rsidR="0063009D" w:rsidRPr="00A3712C" w:rsidRDefault="0063009D" w:rsidP="0063009D">
            <w:pPr>
              <w:jc w:val="center"/>
              <w:rPr>
                <w:rFonts w:ascii="Tahoma" w:hAnsi="Tahoma" w:cs="Tahoma"/>
                <w:sz w:val="13"/>
                <w:szCs w:val="13"/>
              </w:rPr>
            </w:pPr>
            <w:proofErr w:type="spellStart"/>
            <w:r w:rsidRPr="00A3712C">
              <w:rPr>
                <w:rFonts w:ascii="Tahoma" w:hAnsi="Tahoma" w:cs="Tahoma"/>
                <w:sz w:val="13"/>
                <w:szCs w:val="13"/>
              </w:rPr>
              <w:t>тыс</w:t>
            </w:r>
            <w:proofErr w:type="spellEnd"/>
            <w:r w:rsidRPr="00A3712C">
              <w:rPr>
                <w:rFonts w:ascii="Tahoma" w:hAnsi="Tahoma" w:cs="Tahoma"/>
                <w:sz w:val="13"/>
                <w:szCs w:val="13"/>
              </w:rPr>
              <w:t xml:space="preserve"> </w:t>
            </w:r>
            <w:proofErr w:type="spellStart"/>
            <w:r w:rsidRPr="00A3712C">
              <w:rPr>
                <w:rFonts w:ascii="Tahoma" w:hAnsi="Tahoma" w:cs="Tahoma"/>
                <w:sz w:val="13"/>
                <w:szCs w:val="13"/>
              </w:rPr>
              <w:t>руб</w:t>
            </w:r>
            <w:proofErr w:type="spellEnd"/>
          </w:p>
        </w:tc>
        <w:tc>
          <w:tcPr>
            <w:tcW w:w="1880" w:type="dxa"/>
            <w:tcBorders>
              <w:top w:val="single" w:sz="4" w:space="0" w:color="C0C0C0"/>
              <w:left w:val="nil"/>
              <w:bottom w:val="single" w:sz="4" w:space="0" w:color="C0C0C0"/>
              <w:right w:val="single" w:sz="4" w:space="0" w:color="C0C0C0"/>
            </w:tcBorders>
            <w:shd w:val="clear" w:color="000000" w:fill="D7EAD3"/>
            <w:vAlign w:val="center"/>
            <w:hideMark/>
          </w:tcPr>
          <w:p w14:paraId="79E90E71"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172,18</w:t>
            </w:r>
          </w:p>
        </w:tc>
        <w:tc>
          <w:tcPr>
            <w:tcW w:w="1360" w:type="dxa"/>
            <w:tcBorders>
              <w:top w:val="single" w:sz="4" w:space="0" w:color="C0C0C0"/>
              <w:left w:val="nil"/>
              <w:bottom w:val="single" w:sz="4" w:space="0" w:color="C0C0C0"/>
              <w:right w:val="single" w:sz="4" w:space="0" w:color="C0C0C0"/>
            </w:tcBorders>
            <w:shd w:val="clear" w:color="000000" w:fill="D7EAD3"/>
            <w:vAlign w:val="center"/>
            <w:hideMark/>
          </w:tcPr>
          <w:p w14:paraId="7CDC064C"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105,59</w:t>
            </w:r>
          </w:p>
        </w:tc>
        <w:tc>
          <w:tcPr>
            <w:tcW w:w="1760" w:type="dxa"/>
            <w:tcBorders>
              <w:top w:val="single" w:sz="4" w:space="0" w:color="C0C0C0"/>
              <w:left w:val="nil"/>
              <w:bottom w:val="single" w:sz="4" w:space="0" w:color="C0C0C0"/>
              <w:right w:val="single" w:sz="4" w:space="0" w:color="C0C0C0"/>
            </w:tcBorders>
            <w:shd w:val="clear" w:color="000000" w:fill="D7EAD3"/>
            <w:vAlign w:val="center"/>
            <w:hideMark/>
          </w:tcPr>
          <w:p w14:paraId="1FEA9E8D"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177,35</w:t>
            </w:r>
          </w:p>
        </w:tc>
        <w:tc>
          <w:tcPr>
            <w:tcW w:w="1780" w:type="dxa"/>
            <w:tcBorders>
              <w:top w:val="single" w:sz="4" w:space="0" w:color="C0C0C0"/>
              <w:left w:val="nil"/>
              <w:bottom w:val="single" w:sz="4" w:space="0" w:color="C0C0C0"/>
              <w:right w:val="single" w:sz="4" w:space="0" w:color="C0C0C0"/>
            </w:tcBorders>
            <w:shd w:val="clear" w:color="000000" w:fill="D7EAD3"/>
            <w:vAlign w:val="center"/>
            <w:hideMark/>
          </w:tcPr>
          <w:p w14:paraId="06D15454"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134,48</w:t>
            </w:r>
          </w:p>
        </w:tc>
        <w:tc>
          <w:tcPr>
            <w:tcW w:w="1780" w:type="dxa"/>
            <w:tcBorders>
              <w:top w:val="single" w:sz="4" w:space="0" w:color="C0C0C0"/>
              <w:left w:val="nil"/>
              <w:bottom w:val="single" w:sz="4" w:space="0" w:color="C0C0C0"/>
              <w:right w:val="single" w:sz="4" w:space="0" w:color="C0C0C0"/>
            </w:tcBorders>
            <w:shd w:val="clear" w:color="000000" w:fill="D7EAD3"/>
            <w:vAlign w:val="center"/>
            <w:hideMark/>
          </w:tcPr>
          <w:p w14:paraId="279CCA79"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134,48</w:t>
            </w:r>
          </w:p>
        </w:tc>
        <w:tc>
          <w:tcPr>
            <w:tcW w:w="1480" w:type="dxa"/>
            <w:tcBorders>
              <w:top w:val="single" w:sz="4" w:space="0" w:color="C0C0C0"/>
              <w:left w:val="nil"/>
              <w:bottom w:val="single" w:sz="4" w:space="0" w:color="C0C0C0"/>
              <w:right w:val="single" w:sz="4" w:space="0" w:color="C0C0C0"/>
            </w:tcBorders>
            <w:shd w:val="clear" w:color="000000" w:fill="D7EAD3"/>
            <w:vAlign w:val="center"/>
            <w:hideMark/>
          </w:tcPr>
          <w:p w14:paraId="45104106"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67,24</w:t>
            </w:r>
          </w:p>
        </w:tc>
        <w:tc>
          <w:tcPr>
            <w:tcW w:w="1520" w:type="dxa"/>
            <w:tcBorders>
              <w:top w:val="single" w:sz="4" w:space="0" w:color="C0C0C0"/>
              <w:left w:val="nil"/>
              <w:bottom w:val="single" w:sz="4" w:space="0" w:color="C0C0C0"/>
              <w:right w:val="single" w:sz="4" w:space="0" w:color="C0C0C0"/>
            </w:tcBorders>
            <w:shd w:val="clear" w:color="000000" w:fill="D7EAD3"/>
            <w:vAlign w:val="center"/>
            <w:hideMark/>
          </w:tcPr>
          <w:p w14:paraId="1B9B5E72"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67,24</w:t>
            </w:r>
          </w:p>
        </w:tc>
        <w:tc>
          <w:tcPr>
            <w:tcW w:w="3500" w:type="dxa"/>
            <w:tcBorders>
              <w:top w:val="single" w:sz="4" w:space="0" w:color="C0C0C0"/>
              <w:left w:val="nil"/>
              <w:bottom w:val="single" w:sz="4" w:space="0" w:color="C0C0C0"/>
              <w:right w:val="single" w:sz="4" w:space="0" w:color="C0C0C0"/>
            </w:tcBorders>
            <w:shd w:val="clear" w:color="000000" w:fill="FFFFCC"/>
            <w:vAlign w:val="center"/>
            <w:hideMark/>
          </w:tcPr>
          <w:p w14:paraId="3282F808" w14:textId="77777777" w:rsidR="0063009D" w:rsidRPr="00A3712C" w:rsidRDefault="0063009D" w:rsidP="0063009D">
            <w:pPr>
              <w:rPr>
                <w:rFonts w:ascii="Tahoma" w:hAnsi="Tahoma" w:cs="Tahoma"/>
                <w:sz w:val="13"/>
                <w:szCs w:val="13"/>
              </w:rPr>
            </w:pPr>
            <w:r w:rsidRPr="00A3712C">
              <w:rPr>
                <w:rFonts w:ascii="Tahoma" w:hAnsi="Tahoma" w:cs="Tahoma"/>
                <w:sz w:val="13"/>
                <w:szCs w:val="13"/>
              </w:rPr>
              <w:t> </w:t>
            </w:r>
          </w:p>
        </w:tc>
      </w:tr>
      <w:tr w:rsidR="0063009D" w:rsidRPr="00A3712C" w14:paraId="7B4543AE" w14:textId="77777777" w:rsidTr="00A3712C">
        <w:trPr>
          <w:trHeight w:val="900"/>
          <w:jc w:val="center"/>
        </w:trPr>
        <w:tc>
          <w:tcPr>
            <w:tcW w:w="560" w:type="dxa"/>
            <w:tcBorders>
              <w:top w:val="nil"/>
              <w:left w:val="nil"/>
              <w:bottom w:val="nil"/>
              <w:right w:val="nil"/>
            </w:tcBorders>
            <w:shd w:val="clear" w:color="000000" w:fill="FFFF00"/>
            <w:noWrap/>
            <w:vAlign w:val="center"/>
            <w:hideMark/>
          </w:tcPr>
          <w:p w14:paraId="66AAE88C" w14:textId="77777777" w:rsidR="0063009D" w:rsidRPr="00A3712C" w:rsidRDefault="0063009D" w:rsidP="0063009D">
            <w:pPr>
              <w:rPr>
                <w:rFonts w:ascii="Tahoma" w:hAnsi="Tahoma" w:cs="Tahoma"/>
                <w:b/>
                <w:bCs/>
                <w:color w:val="000000"/>
                <w:sz w:val="13"/>
                <w:szCs w:val="13"/>
              </w:rPr>
            </w:pPr>
            <w:r w:rsidRPr="00A3712C">
              <w:rPr>
                <w:rFonts w:ascii="Tahoma" w:hAnsi="Tahoma" w:cs="Tahoma"/>
                <w:b/>
                <w:bCs/>
                <w:color w:val="000000"/>
                <w:sz w:val="13"/>
                <w:szCs w:val="13"/>
              </w:rPr>
              <w:t>ОР</w:t>
            </w:r>
          </w:p>
        </w:tc>
        <w:tc>
          <w:tcPr>
            <w:tcW w:w="413" w:type="dxa"/>
            <w:vMerge/>
            <w:tcBorders>
              <w:top w:val="nil"/>
              <w:left w:val="nil"/>
              <w:bottom w:val="nil"/>
              <w:right w:val="single" w:sz="4" w:space="0" w:color="C0C0C0"/>
            </w:tcBorders>
            <w:vAlign w:val="center"/>
            <w:hideMark/>
          </w:tcPr>
          <w:p w14:paraId="45A83ECA" w14:textId="77777777" w:rsidR="0063009D" w:rsidRPr="00A3712C" w:rsidRDefault="0063009D" w:rsidP="0063009D">
            <w:pPr>
              <w:rPr>
                <w:rFonts w:ascii="Wingdings 2" w:hAnsi="Wingdings 2" w:cs="Tahoma"/>
                <w:color w:val="5A5A5A"/>
                <w:sz w:val="13"/>
                <w:szCs w:val="13"/>
              </w:rPr>
            </w:pPr>
          </w:p>
        </w:tc>
        <w:tc>
          <w:tcPr>
            <w:tcW w:w="1020" w:type="dxa"/>
            <w:tcBorders>
              <w:top w:val="nil"/>
              <w:left w:val="nil"/>
              <w:bottom w:val="single" w:sz="4" w:space="0" w:color="C0C0C0"/>
              <w:right w:val="single" w:sz="4" w:space="0" w:color="C0C0C0"/>
            </w:tcBorders>
            <w:shd w:val="clear" w:color="auto" w:fill="auto"/>
            <w:vAlign w:val="center"/>
            <w:hideMark/>
          </w:tcPr>
          <w:p w14:paraId="627DB5DB"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3.1.1.1</w:t>
            </w:r>
          </w:p>
        </w:tc>
        <w:tc>
          <w:tcPr>
            <w:tcW w:w="4960" w:type="dxa"/>
            <w:tcBorders>
              <w:top w:val="nil"/>
              <w:left w:val="nil"/>
              <w:bottom w:val="single" w:sz="4" w:space="0" w:color="C0C0C0"/>
              <w:right w:val="single" w:sz="4" w:space="0" w:color="C0C0C0"/>
            </w:tcBorders>
            <w:shd w:val="clear" w:color="auto" w:fill="auto"/>
            <w:vAlign w:val="center"/>
            <w:hideMark/>
          </w:tcPr>
          <w:p w14:paraId="0BB670AC" w14:textId="77777777" w:rsidR="0063009D" w:rsidRPr="00A3712C" w:rsidRDefault="0063009D" w:rsidP="0063009D">
            <w:pPr>
              <w:ind w:firstLineChars="300" w:firstLine="390"/>
              <w:rPr>
                <w:rFonts w:ascii="Tahoma" w:hAnsi="Tahoma" w:cs="Tahoma"/>
                <w:sz w:val="13"/>
                <w:szCs w:val="13"/>
              </w:rPr>
            </w:pPr>
            <w:r w:rsidRPr="00A3712C">
              <w:rPr>
                <w:rFonts w:ascii="Tahoma" w:hAnsi="Tahoma" w:cs="Tahoma"/>
                <w:sz w:val="13"/>
                <w:szCs w:val="13"/>
              </w:rPr>
              <w:t>Количество</w:t>
            </w:r>
          </w:p>
        </w:tc>
        <w:tc>
          <w:tcPr>
            <w:tcW w:w="1183" w:type="dxa"/>
            <w:tcBorders>
              <w:top w:val="nil"/>
              <w:left w:val="nil"/>
              <w:bottom w:val="single" w:sz="4" w:space="0" w:color="C0C0C0"/>
              <w:right w:val="single" w:sz="4" w:space="0" w:color="C0C0C0"/>
            </w:tcBorders>
            <w:shd w:val="clear" w:color="000000" w:fill="FFFFCC"/>
            <w:vAlign w:val="center"/>
            <w:hideMark/>
          </w:tcPr>
          <w:p w14:paraId="710D2F5A" w14:textId="77777777" w:rsidR="0063009D" w:rsidRPr="00A3712C" w:rsidRDefault="0063009D" w:rsidP="0063009D">
            <w:pPr>
              <w:jc w:val="center"/>
              <w:rPr>
                <w:rFonts w:ascii="Tahoma" w:hAnsi="Tahoma" w:cs="Tahoma"/>
                <w:sz w:val="13"/>
                <w:szCs w:val="13"/>
              </w:rPr>
            </w:pPr>
            <w:proofErr w:type="spellStart"/>
            <w:r w:rsidRPr="00A3712C">
              <w:rPr>
                <w:rFonts w:ascii="Tahoma" w:hAnsi="Tahoma" w:cs="Tahoma"/>
                <w:sz w:val="13"/>
                <w:szCs w:val="13"/>
              </w:rPr>
              <w:t>Ед.изм</w:t>
            </w:r>
            <w:proofErr w:type="spellEnd"/>
            <w:r w:rsidRPr="00A3712C">
              <w:rPr>
                <w:rFonts w:ascii="Tahoma" w:hAnsi="Tahoma" w:cs="Tahoma"/>
                <w:sz w:val="13"/>
                <w:szCs w:val="13"/>
              </w:rPr>
              <w:t>.</w:t>
            </w:r>
          </w:p>
        </w:tc>
        <w:tc>
          <w:tcPr>
            <w:tcW w:w="1880" w:type="dxa"/>
            <w:tcBorders>
              <w:top w:val="nil"/>
              <w:left w:val="nil"/>
              <w:bottom w:val="single" w:sz="4" w:space="0" w:color="C0C0C0"/>
              <w:right w:val="single" w:sz="4" w:space="0" w:color="C0C0C0"/>
            </w:tcBorders>
            <w:shd w:val="clear" w:color="000000" w:fill="FFFFCC"/>
            <w:vAlign w:val="center"/>
            <w:hideMark/>
          </w:tcPr>
          <w:p w14:paraId="21DE8ABB"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4 351,30</w:t>
            </w:r>
          </w:p>
        </w:tc>
        <w:tc>
          <w:tcPr>
            <w:tcW w:w="1360" w:type="dxa"/>
            <w:tcBorders>
              <w:top w:val="nil"/>
              <w:left w:val="nil"/>
              <w:bottom w:val="single" w:sz="4" w:space="0" w:color="C0C0C0"/>
              <w:right w:val="single" w:sz="4" w:space="0" w:color="C0C0C0"/>
            </w:tcBorders>
            <w:shd w:val="clear" w:color="000000" w:fill="FFFFCC"/>
            <w:vAlign w:val="center"/>
            <w:hideMark/>
          </w:tcPr>
          <w:p w14:paraId="717CE54C"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1 676,00</w:t>
            </w:r>
          </w:p>
        </w:tc>
        <w:tc>
          <w:tcPr>
            <w:tcW w:w="1760" w:type="dxa"/>
            <w:tcBorders>
              <w:top w:val="nil"/>
              <w:left w:val="nil"/>
              <w:bottom w:val="single" w:sz="4" w:space="0" w:color="C0C0C0"/>
              <w:right w:val="single" w:sz="4" w:space="0" w:color="C0C0C0"/>
            </w:tcBorders>
            <w:shd w:val="clear" w:color="000000" w:fill="FFFFCC"/>
            <w:vAlign w:val="center"/>
            <w:hideMark/>
          </w:tcPr>
          <w:p w14:paraId="5F758BBE"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4 351,30</w:t>
            </w:r>
          </w:p>
        </w:tc>
        <w:tc>
          <w:tcPr>
            <w:tcW w:w="1780" w:type="dxa"/>
            <w:tcBorders>
              <w:top w:val="nil"/>
              <w:left w:val="nil"/>
              <w:bottom w:val="single" w:sz="4" w:space="0" w:color="C0C0C0"/>
              <w:right w:val="single" w:sz="4" w:space="0" w:color="C0C0C0"/>
            </w:tcBorders>
            <w:shd w:val="clear" w:color="000000" w:fill="FFFFCC"/>
            <w:vAlign w:val="center"/>
            <w:hideMark/>
          </w:tcPr>
          <w:p w14:paraId="3B7EF109"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4 994,41</w:t>
            </w:r>
          </w:p>
        </w:tc>
        <w:tc>
          <w:tcPr>
            <w:tcW w:w="1780" w:type="dxa"/>
            <w:tcBorders>
              <w:top w:val="nil"/>
              <w:left w:val="nil"/>
              <w:bottom w:val="single" w:sz="4" w:space="0" w:color="C0C0C0"/>
              <w:right w:val="single" w:sz="4" w:space="0" w:color="C0C0C0"/>
            </w:tcBorders>
            <w:shd w:val="clear" w:color="000000" w:fill="FFFFCC"/>
            <w:vAlign w:val="center"/>
            <w:hideMark/>
          </w:tcPr>
          <w:p w14:paraId="0FF1A729"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4 994,41</w:t>
            </w:r>
          </w:p>
        </w:tc>
        <w:tc>
          <w:tcPr>
            <w:tcW w:w="1480" w:type="dxa"/>
            <w:tcBorders>
              <w:top w:val="nil"/>
              <w:left w:val="nil"/>
              <w:bottom w:val="single" w:sz="4" w:space="0" w:color="C0C0C0"/>
              <w:right w:val="single" w:sz="4" w:space="0" w:color="C0C0C0"/>
            </w:tcBorders>
            <w:shd w:val="clear" w:color="000000" w:fill="D7EAD3"/>
            <w:vAlign w:val="center"/>
            <w:hideMark/>
          </w:tcPr>
          <w:p w14:paraId="44A68EE9"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2 497,21</w:t>
            </w:r>
          </w:p>
        </w:tc>
        <w:tc>
          <w:tcPr>
            <w:tcW w:w="1520" w:type="dxa"/>
            <w:tcBorders>
              <w:top w:val="nil"/>
              <w:left w:val="nil"/>
              <w:bottom w:val="single" w:sz="4" w:space="0" w:color="C0C0C0"/>
              <w:right w:val="single" w:sz="4" w:space="0" w:color="C0C0C0"/>
            </w:tcBorders>
            <w:shd w:val="clear" w:color="000000" w:fill="D7EAD3"/>
            <w:vAlign w:val="center"/>
            <w:hideMark/>
          </w:tcPr>
          <w:p w14:paraId="44C55144"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2 497,21</w:t>
            </w:r>
          </w:p>
        </w:tc>
        <w:tc>
          <w:tcPr>
            <w:tcW w:w="3500" w:type="dxa"/>
            <w:tcBorders>
              <w:top w:val="nil"/>
              <w:left w:val="nil"/>
              <w:bottom w:val="single" w:sz="4" w:space="0" w:color="C0C0C0"/>
              <w:right w:val="single" w:sz="4" w:space="0" w:color="C0C0C0"/>
            </w:tcBorders>
            <w:shd w:val="clear" w:color="000000" w:fill="FFFFCC"/>
            <w:vAlign w:val="center"/>
            <w:hideMark/>
          </w:tcPr>
          <w:p w14:paraId="60CB88A0" w14:textId="77777777" w:rsidR="0063009D" w:rsidRPr="00A3712C" w:rsidRDefault="0063009D" w:rsidP="0063009D">
            <w:pPr>
              <w:rPr>
                <w:rFonts w:ascii="Tahoma" w:hAnsi="Tahoma" w:cs="Tahoma"/>
                <w:sz w:val="13"/>
                <w:szCs w:val="13"/>
              </w:rPr>
            </w:pPr>
            <w:r w:rsidRPr="00A3712C">
              <w:rPr>
                <w:rFonts w:ascii="Tahoma" w:hAnsi="Tahoma" w:cs="Tahoma"/>
                <w:sz w:val="13"/>
                <w:szCs w:val="13"/>
              </w:rPr>
              <w:t> </w:t>
            </w:r>
          </w:p>
        </w:tc>
      </w:tr>
      <w:tr w:rsidR="0063009D" w:rsidRPr="00A3712C" w14:paraId="412C4EF8" w14:textId="77777777" w:rsidTr="00A3712C">
        <w:trPr>
          <w:trHeight w:val="300"/>
          <w:jc w:val="center"/>
        </w:trPr>
        <w:tc>
          <w:tcPr>
            <w:tcW w:w="560" w:type="dxa"/>
            <w:tcBorders>
              <w:top w:val="nil"/>
              <w:left w:val="nil"/>
              <w:bottom w:val="nil"/>
              <w:right w:val="nil"/>
            </w:tcBorders>
            <w:shd w:val="clear" w:color="000000" w:fill="FFFF00"/>
            <w:noWrap/>
            <w:vAlign w:val="center"/>
            <w:hideMark/>
          </w:tcPr>
          <w:p w14:paraId="2B425715" w14:textId="77777777" w:rsidR="0063009D" w:rsidRPr="00A3712C" w:rsidRDefault="0063009D" w:rsidP="0063009D">
            <w:pPr>
              <w:rPr>
                <w:rFonts w:ascii="Tahoma" w:hAnsi="Tahoma" w:cs="Tahoma"/>
                <w:b/>
                <w:bCs/>
                <w:color w:val="000000"/>
                <w:sz w:val="13"/>
                <w:szCs w:val="13"/>
              </w:rPr>
            </w:pPr>
            <w:r w:rsidRPr="00A3712C">
              <w:rPr>
                <w:rFonts w:ascii="Tahoma" w:hAnsi="Tahoma" w:cs="Tahoma"/>
                <w:b/>
                <w:bCs/>
                <w:color w:val="000000"/>
                <w:sz w:val="13"/>
                <w:szCs w:val="13"/>
              </w:rPr>
              <w:t>ОР</w:t>
            </w:r>
          </w:p>
        </w:tc>
        <w:tc>
          <w:tcPr>
            <w:tcW w:w="413" w:type="dxa"/>
            <w:vMerge/>
            <w:tcBorders>
              <w:top w:val="nil"/>
              <w:left w:val="nil"/>
              <w:bottom w:val="nil"/>
              <w:right w:val="single" w:sz="4" w:space="0" w:color="C0C0C0"/>
            </w:tcBorders>
            <w:vAlign w:val="center"/>
            <w:hideMark/>
          </w:tcPr>
          <w:p w14:paraId="2B13979F" w14:textId="77777777" w:rsidR="0063009D" w:rsidRPr="00A3712C" w:rsidRDefault="0063009D" w:rsidP="0063009D">
            <w:pPr>
              <w:rPr>
                <w:rFonts w:ascii="Wingdings 2" w:hAnsi="Wingdings 2" w:cs="Tahoma"/>
                <w:color w:val="5A5A5A"/>
                <w:sz w:val="13"/>
                <w:szCs w:val="13"/>
              </w:rPr>
            </w:pPr>
          </w:p>
        </w:tc>
        <w:tc>
          <w:tcPr>
            <w:tcW w:w="1020" w:type="dxa"/>
            <w:tcBorders>
              <w:top w:val="nil"/>
              <w:left w:val="nil"/>
              <w:bottom w:val="single" w:sz="4" w:space="0" w:color="C0C0C0"/>
              <w:right w:val="single" w:sz="4" w:space="0" w:color="C0C0C0"/>
            </w:tcBorders>
            <w:shd w:val="clear" w:color="auto" w:fill="auto"/>
            <w:vAlign w:val="center"/>
            <w:hideMark/>
          </w:tcPr>
          <w:p w14:paraId="29AC842F"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3.1.1.2</w:t>
            </w:r>
          </w:p>
        </w:tc>
        <w:tc>
          <w:tcPr>
            <w:tcW w:w="4960" w:type="dxa"/>
            <w:tcBorders>
              <w:top w:val="nil"/>
              <w:left w:val="nil"/>
              <w:bottom w:val="single" w:sz="4" w:space="0" w:color="C0C0C0"/>
              <w:right w:val="single" w:sz="4" w:space="0" w:color="C0C0C0"/>
            </w:tcBorders>
            <w:shd w:val="clear" w:color="auto" w:fill="auto"/>
            <w:vAlign w:val="center"/>
            <w:hideMark/>
          </w:tcPr>
          <w:p w14:paraId="5A57B53F" w14:textId="77777777" w:rsidR="0063009D" w:rsidRPr="00A3712C" w:rsidRDefault="0063009D" w:rsidP="0063009D">
            <w:pPr>
              <w:ind w:firstLineChars="300" w:firstLine="390"/>
              <w:rPr>
                <w:rFonts w:ascii="Tahoma" w:hAnsi="Tahoma" w:cs="Tahoma"/>
                <w:sz w:val="13"/>
                <w:szCs w:val="13"/>
              </w:rPr>
            </w:pPr>
            <w:r w:rsidRPr="00A3712C">
              <w:rPr>
                <w:rFonts w:ascii="Tahoma" w:hAnsi="Tahoma" w:cs="Tahoma"/>
                <w:sz w:val="13"/>
                <w:szCs w:val="13"/>
              </w:rPr>
              <w:t>Цена</w:t>
            </w:r>
          </w:p>
        </w:tc>
        <w:tc>
          <w:tcPr>
            <w:tcW w:w="1183" w:type="dxa"/>
            <w:tcBorders>
              <w:top w:val="nil"/>
              <w:left w:val="nil"/>
              <w:bottom w:val="single" w:sz="4" w:space="0" w:color="C0C0C0"/>
              <w:right w:val="single" w:sz="4" w:space="0" w:color="C0C0C0"/>
            </w:tcBorders>
            <w:shd w:val="clear" w:color="auto" w:fill="auto"/>
            <w:vAlign w:val="center"/>
            <w:hideMark/>
          </w:tcPr>
          <w:p w14:paraId="71D1183C" w14:textId="77777777" w:rsidR="0063009D" w:rsidRPr="00A3712C" w:rsidRDefault="0063009D" w:rsidP="0063009D">
            <w:pPr>
              <w:jc w:val="center"/>
              <w:rPr>
                <w:rFonts w:ascii="Tahoma" w:hAnsi="Tahoma" w:cs="Tahoma"/>
                <w:sz w:val="13"/>
                <w:szCs w:val="13"/>
              </w:rPr>
            </w:pPr>
            <w:proofErr w:type="spellStart"/>
            <w:r w:rsidRPr="00A3712C">
              <w:rPr>
                <w:rFonts w:ascii="Tahoma" w:hAnsi="Tahoma" w:cs="Tahoma"/>
                <w:sz w:val="13"/>
                <w:szCs w:val="13"/>
              </w:rPr>
              <w:t>руб</w:t>
            </w:r>
            <w:proofErr w:type="spellEnd"/>
            <w:r w:rsidRPr="00A3712C">
              <w:rPr>
                <w:rFonts w:ascii="Tahoma" w:hAnsi="Tahoma" w:cs="Tahoma"/>
                <w:sz w:val="13"/>
                <w:szCs w:val="13"/>
              </w:rPr>
              <w:t>/</w:t>
            </w:r>
            <w:proofErr w:type="spellStart"/>
            <w:r w:rsidRPr="00A3712C">
              <w:rPr>
                <w:rFonts w:ascii="Tahoma" w:hAnsi="Tahoma" w:cs="Tahoma"/>
                <w:sz w:val="13"/>
                <w:szCs w:val="13"/>
              </w:rPr>
              <w:t>Ед.изм</w:t>
            </w:r>
            <w:proofErr w:type="spellEnd"/>
            <w:r w:rsidRPr="00A3712C">
              <w:rPr>
                <w:rFonts w:ascii="Tahoma" w:hAnsi="Tahoma" w:cs="Tahoma"/>
                <w:sz w:val="13"/>
                <w:szCs w:val="13"/>
              </w:rPr>
              <w:t>.</w:t>
            </w:r>
          </w:p>
        </w:tc>
        <w:tc>
          <w:tcPr>
            <w:tcW w:w="1880" w:type="dxa"/>
            <w:tcBorders>
              <w:top w:val="nil"/>
              <w:left w:val="nil"/>
              <w:bottom w:val="single" w:sz="4" w:space="0" w:color="C0C0C0"/>
              <w:right w:val="single" w:sz="4" w:space="0" w:color="C0C0C0"/>
            </w:tcBorders>
            <w:shd w:val="clear" w:color="000000" w:fill="FFFFCC"/>
            <w:vAlign w:val="center"/>
            <w:hideMark/>
          </w:tcPr>
          <w:p w14:paraId="7D9BBAA4"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39,57</w:t>
            </w:r>
          </w:p>
        </w:tc>
        <w:tc>
          <w:tcPr>
            <w:tcW w:w="1360" w:type="dxa"/>
            <w:tcBorders>
              <w:top w:val="nil"/>
              <w:left w:val="nil"/>
              <w:bottom w:val="single" w:sz="4" w:space="0" w:color="C0C0C0"/>
              <w:right w:val="single" w:sz="4" w:space="0" w:color="C0C0C0"/>
            </w:tcBorders>
            <w:shd w:val="clear" w:color="000000" w:fill="FFFFCC"/>
            <w:vAlign w:val="center"/>
            <w:hideMark/>
          </w:tcPr>
          <w:p w14:paraId="5A5427BA"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63,00</w:t>
            </w:r>
          </w:p>
        </w:tc>
        <w:tc>
          <w:tcPr>
            <w:tcW w:w="1760" w:type="dxa"/>
            <w:tcBorders>
              <w:top w:val="nil"/>
              <w:left w:val="nil"/>
              <w:bottom w:val="single" w:sz="4" w:space="0" w:color="C0C0C0"/>
              <w:right w:val="single" w:sz="4" w:space="0" w:color="C0C0C0"/>
            </w:tcBorders>
            <w:shd w:val="clear" w:color="000000" w:fill="FFFFCC"/>
            <w:vAlign w:val="center"/>
            <w:hideMark/>
          </w:tcPr>
          <w:p w14:paraId="6984F80A"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40,76</w:t>
            </w:r>
          </w:p>
        </w:tc>
        <w:tc>
          <w:tcPr>
            <w:tcW w:w="1780" w:type="dxa"/>
            <w:tcBorders>
              <w:top w:val="nil"/>
              <w:left w:val="nil"/>
              <w:bottom w:val="single" w:sz="4" w:space="0" w:color="C0C0C0"/>
              <w:right w:val="single" w:sz="4" w:space="0" w:color="C0C0C0"/>
            </w:tcBorders>
            <w:shd w:val="clear" w:color="000000" w:fill="FFFFCC"/>
            <w:vAlign w:val="center"/>
            <w:hideMark/>
          </w:tcPr>
          <w:p w14:paraId="2D2C7FEF"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26,93</w:t>
            </w:r>
          </w:p>
        </w:tc>
        <w:tc>
          <w:tcPr>
            <w:tcW w:w="1780" w:type="dxa"/>
            <w:tcBorders>
              <w:top w:val="nil"/>
              <w:left w:val="nil"/>
              <w:bottom w:val="single" w:sz="4" w:space="0" w:color="C0C0C0"/>
              <w:right w:val="single" w:sz="4" w:space="0" w:color="C0C0C0"/>
            </w:tcBorders>
            <w:shd w:val="clear" w:color="000000" w:fill="FFFFCC"/>
            <w:vAlign w:val="center"/>
            <w:hideMark/>
          </w:tcPr>
          <w:p w14:paraId="1F34C7AC"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26,93</w:t>
            </w:r>
          </w:p>
        </w:tc>
        <w:tc>
          <w:tcPr>
            <w:tcW w:w="1480" w:type="dxa"/>
            <w:tcBorders>
              <w:top w:val="nil"/>
              <w:left w:val="nil"/>
              <w:bottom w:val="single" w:sz="4" w:space="0" w:color="C0C0C0"/>
              <w:right w:val="single" w:sz="4" w:space="0" w:color="C0C0C0"/>
            </w:tcBorders>
            <w:shd w:val="clear" w:color="000000" w:fill="D7EAD3"/>
            <w:vAlign w:val="center"/>
            <w:hideMark/>
          </w:tcPr>
          <w:p w14:paraId="46DCCEC7"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26,93</w:t>
            </w:r>
          </w:p>
        </w:tc>
        <w:tc>
          <w:tcPr>
            <w:tcW w:w="1520" w:type="dxa"/>
            <w:tcBorders>
              <w:top w:val="nil"/>
              <w:left w:val="nil"/>
              <w:bottom w:val="single" w:sz="4" w:space="0" w:color="C0C0C0"/>
              <w:right w:val="single" w:sz="4" w:space="0" w:color="C0C0C0"/>
            </w:tcBorders>
            <w:shd w:val="clear" w:color="000000" w:fill="D7EAD3"/>
            <w:vAlign w:val="center"/>
            <w:hideMark/>
          </w:tcPr>
          <w:p w14:paraId="1FF5721A"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26,93</w:t>
            </w:r>
          </w:p>
        </w:tc>
        <w:tc>
          <w:tcPr>
            <w:tcW w:w="3500" w:type="dxa"/>
            <w:tcBorders>
              <w:top w:val="nil"/>
              <w:left w:val="nil"/>
              <w:bottom w:val="single" w:sz="4" w:space="0" w:color="C0C0C0"/>
              <w:right w:val="single" w:sz="4" w:space="0" w:color="C0C0C0"/>
            </w:tcBorders>
            <w:shd w:val="clear" w:color="000000" w:fill="FFFFCC"/>
            <w:vAlign w:val="center"/>
            <w:hideMark/>
          </w:tcPr>
          <w:p w14:paraId="2626FFB3" w14:textId="77777777" w:rsidR="0063009D" w:rsidRPr="00A3712C" w:rsidRDefault="0063009D" w:rsidP="0063009D">
            <w:pPr>
              <w:rPr>
                <w:rFonts w:ascii="Tahoma" w:hAnsi="Tahoma" w:cs="Tahoma"/>
                <w:sz w:val="13"/>
                <w:szCs w:val="13"/>
              </w:rPr>
            </w:pPr>
            <w:r w:rsidRPr="00A3712C">
              <w:rPr>
                <w:rFonts w:ascii="Tahoma" w:hAnsi="Tahoma" w:cs="Tahoma"/>
                <w:sz w:val="13"/>
                <w:szCs w:val="13"/>
              </w:rPr>
              <w:t> </w:t>
            </w:r>
          </w:p>
        </w:tc>
      </w:tr>
      <w:tr w:rsidR="0063009D" w:rsidRPr="00A3712C" w14:paraId="44BB7B7C" w14:textId="77777777" w:rsidTr="00A3712C">
        <w:trPr>
          <w:trHeight w:val="300"/>
          <w:jc w:val="center"/>
        </w:trPr>
        <w:tc>
          <w:tcPr>
            <w:tcW w:w="560" w:type="dxa"/>
            <w:tcBorders>
              <w:top w:val="nil"/>
              <w:left w:val="nil"/>
              <w:bottom w:val="nil"/>
              <w:right w:val="nil"/>
            </w:tcBorders>
            <w:shd w:val="clear" w:color="000000" w:fill="FFFF00"/>
            <w:noWrap/>
            <w:vAlign w:val="center"/>
            <w:hideMark/>
          </w:tcPr>
          <w:p w14:paraId="5BDE4ADF" w14:textId="77777777" w:rsidR="0063009D" w:rsidRPr="00A3712C" w:rsidRDefault="0063009D" w:rsidP="0063009D">
            <w:pPr>
              <w:rPr>
                <w:rFonts w:ascii="Tahoma" w:hAnsi="Tahoma" w:cs="Tahoma"/>
                <w:b/>
                <w:bCs/>
                <w:color w:val="000000"/>
                <w:sz w:val="13"/>
                <w:szCs w:val="13"/>
              </w:rPr>
            </w:pPr>
            <w:r w:rsidRPr="00A3712C">
              <w:rPr>
                <w:rFonts w:ascii="Tahoma" w:hAnsi="Tahoma" w:cs="Tahoma"/>
                <w:b/>
                <w:bCs/>
                <w:color w:val="000000"/>
                <w:sz w:val="13"/>
                <w:szCs w:val="13"/>
              </w:rPr>
              <w:t>ОР</w:t>
            </w:r>
          </w:p>
        </w:tc>
        <w:tc>
          <w:tcPr>
            <w:tcW w:w="413" w:type="dxa"/>
            <w:vMerge w:val="restart"/>
            <w:tcBorders>
              <w:top w:val="nil"/>
              <w:left w:val="nil"/>
              <w:bottom w:val="nil"/>
              <w:right w:val="single" w:sz="4" w:space="0" w:color="C0C0C0"/>
            </w:tcBorders>
            <w:shd w:val="clear" w:color="auto" w:fill="auto"/>
            <w:vAlign w:val="center"/>
            <w:hideMark/>
          </w:tcPr>
          <w:p w14:paraId="79EB317D" w14:textId="77777777" w:rsidR="0063009D" w:rsidRPr="00A3712C" w:rsidRDefault="0063009D" w:rsidP="0063009D">
            <w:pPr>
              <w:jc w:val="center"/>
              <w:rPr>
                <w:rFonts w:ascii="Wingdings 2" w:hAnsi="Wingdings 2" w:cs="Tahoma"/>
                <w:color w:val="5A5A5A"/>
                <w:sz w:val="13"/>
                <w:szCs w:val="13"/>
              </w:rPr>
            </w:pPr>
            <w:r w:rsidRPr="00A3712C">
              <w:rPr>
                <w:rFonts w:ascii="Wingdings 2" w:hAnsi="Wingdings 2" w:cs="Tahoma"/>
                <w:color w:val="5A5A5A"/>
                <w:sz w:val="13"/>
                <w:szCs w:val="13"/>
              </w:rPr>
              <w:t>О</w:t>
            </w:r>
          </w:p>
        </w:tc>
        <w:tc>
          <w:tcPr>
            <w:tcW w:w="1020" w:type="dxa"/>
            <w:tcBorders>
              <w:top w:val="nil"/>
              <w:left w:val="nil"/>
              <w:bottom w:val="single" w:sz="4" w:space="0" w:color="C0C0C0"/>
              <w:right w:val="single" w:sz="4" w:space="0" w:color="C0C0C0"/>
            </w:tcBorders>
            <w:shd w:val="clear" w:color="auto" w:fill="auto"/>
            <w:vAlign w:val="center"/>
            <w:hideMark/>
          </w:tcPr>
          <w:p w14:paraId="4ED67881"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3.1.2</w:t>
            </w:r>
          </w:p>
        </w:tc>
        <w:tc>
          <w:tcPr>
            <w:tcW w:w="4960" w:type="dxa"/>
            <w:tcBorders>
              <w:top w:val="nil"/>
              <w:left w:val="nil"/>
              <w:bottom w:val="single" w:sz="4" w:space="0" w:color="C0C0C0"/>
              <w:right w:val="single" w:sz="4" w:space="0" w:color="C0C0C0"/>
            </w:tcBorders>
            <w:shd w:val="clear" w:color="000000" w:fill="E3FAFD"/>
            <w:vAlign w:val="center"/>
            <w:hideMark/>
          </w:tcPr>
          <w:p w14:paraId="14D9BC84" w14:textId="77777777" w:rsidR="0063009D" w:rsidRPr="00A3712C" w:rsidRDefault="0063009D" w:rsidP="0063009D">
            <w:pPr>
              <w:ind w:firstLineChars="200" w:firstLine="260"/>
              <w:rPr>
                <w:rFonts w:ascii="Tahoma" w:hAnsi="Tahoma" w:cs="Tahoma"/>
                <w:sz w:val="13"/>
                <w:szCs w:val="13"/>
              </w:rPr>
            </w:pPr>
            <w:r w:rsidRPr="00A3712C">
              <w:rPr>
                <w:rFonts w:ascii="Tahoma" w:hAnsi="Tahoma" w:cs="Tahoma"/>
                <w:sz w:val="13"/>
                <w:szCs w:val="13"/>
              </w:rPr>
              <w:t>хлорная известь</w:t>
            </w:r>
          </w:p>
        </w:tc>
        <w:tc>
          <w:tcPr>
            <w:tcW w:w="1183" w:type="dxa"/>
            <w:tcBorders>
              <w:top w:val="nil"/>
              <w:left w:val="nil"/>
              <w:bottom w:val="single" w:sz="4" w:space="0" w:color="C0C0C0"/>
              <w:right w:val="single" w:sz="4" w:space="0" w:color="C0C0C0"/>
            </w:tcBorders>
            <w:shd w:val="clear" w:color="auto" w:fill="auto"/>
            <w:vAlign w:val="center"/>
            <w:hideMark/>
          </w:tcPr>
          <w:p w14:paraId="0021CAA8" w14:textId="77777777" w:rsidR="0063009D" w:rsidRPr="00A3712C" w:rsidRDefault="0063009D" w:rsidP="0063009D">
            <w:pPr>
              <w:jc w:val="center"/>
              <w:rPr>
                <w:rFonts w:ascii="Tahoma" w:hAnsi="Tahoma" w:cs="Tahoma"/>
                <w:sz w:val="13"/>
                <w:szCs w:val="13"/>
              </w:rPr>
            </w:pPr>
            <w:proofErr w:type="spellStart"/>
            <w:r w:rsidRPr="00A3712C">
              <w:rPr>
                <w:rFonts w:ascii="Tahoma" w:hAnsi="Tahoma" w:cs="Tahoma"/>
                <w:sz w:val="13"/>
                <w:szCs w:val="13"/>
              </w:rPr>
              <w:t>тыс</w:t>
            </w:r>
            <w:proofErr w:type="spellEnd"/>
            <w:r w:rsidRPr="00A3712C">
              <w:rPr>
                <w:rFonts w:ascii="Tahoma" w:hAnsi="Tahoma" w:cs="Tahoma"/>
                <w:sz w:val="13"/>
                <w:szCs w:val="13"/>
              </w:rPr>
              <w:t xml:space="preserve"> </w:t>
            </w:r>
            <w:proofErr w:type="spellStart"/>
            <w:r w:rsidRPr="00A3712C">
              <w:rPr>
                <w:rFonts w:ascii="Tahoma" w:hAnsi="Tahoma" w:cs="Tahoma"/>
                <w:sz w:val="13"/>
                <w:szCs w:val="13"/>
              </w:rPr>
              <w:t>руб</w:t>
            </w:r>
            <w:proofErr w:type="spellEnd"/>
          </w:p>
        </w:tc>
        <w:tc>
          <w:tcPr>
            <w:tcW w:w="1880" w:type="dxa"/>
            <w:tcBorders>
              <w:top w:val="nil"/>
              <w:left w:val="nil"/>
              <w:bottom w:val="single" w:sz="4" w:space="0" w:color="C0C0C0"/>
              <w:right w:val="single" w:sz="4" w:space="0" w:color="C0C0C0"/>
            </w:tcBorders>
            <w:shd w:val="clear" w:color="000000" w:fill="D7EAD3"/>
            <w:vAlign w:val="center"/>
            <w:hideMark/>
          </w:tcPr>
          <w:p w14:paraId="2B683313"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36,57</w:t>
            </w:r>
          </w:p>
        </w:tc>
        <w:tc>
          <w:tcPr>
            <w:tcW w:w="1360" w:type="dxa"/>
            <w:tcBorders>
              <w:top w:val="nil"/>
              <w:left w:val="nil"/>
              <w:bottom w:val="single" w:sz="4" w:space="0" w:color="C0C0C0"/>
              <w:right w:val="single" w:sz="4" w:space="0" w:color="C0C0C0"/>
            </w:tcBorders>
            <w:shd w:val="clear" w:color="000000" w:fill="D7EAD3"/>
            <w:vAlign w:val="center"/>
            <w:hideMark/>
          </w:tcPr>
          <w:p w14:paraId="577C218A"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23,40</w:t>
            </w:r>
          </w:p>
        </w:tc>
        <w:tc>
          <w:tcPr>
            <w:tcW w:w="1760" w:type="dxa"/>
            <w:tcBorders>
              <w:top w:val="nil"/>
              <w:left w:val="nil"/>
              <w:bottom w:val="single" w:sz="4" w:space="0" w:color="C0C0C0"/>
              <w:right w:val="single" w:sz="4" w:space="0" w:color="C0C0C0"/>
            </w:tcBorders>
            <w:shd w:val="clear" w:color="000000" w:fill="D7EAD3"/>
            <w:vAlign w:val="center"/>
            <w:hideMark/>
          </w:tcPr>
          <w:p w14:paraId="501F97DA"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37,66</w:t>
            </w:r>
          </w:p>
        </w:tc>
        <w:tc>
          <w:tcPr>
            <w:tcW w:w="1780" w:type="dxa"/>
            <w:tcBorders>
              <w:top w:val="nil"/>
              <w:left w:val="nil"/>
              <w:bottom w:val="single" w:sz="4" w:space="0" w:color="C0C0C0"/>
              <w:right w:val="single" w:sz="4" w:space="0" w:color="C0C0C0"/>
            </w:tcBorders>
            <w:shd w:val="clear" w:color="000000" w:fill="D7EAD3"/>
            <w:vAlign w:val="center"/>
            <w:hideMark/>
          </w:tcPr>
          <w:p w14:paraId="67117589"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23D705D4"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0B074F90"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32840DF9"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0,00</w:t>
            </w:r>
          </w:p>
        </w:tc>
        <w:tc>
          <w:tcPr>
            <w:tcW w:w="3500" w:type="dxa"/>
            <w:tcBorders>
              <w:top w:val="nil"/>
              <w:left w:val="nil"/>
              <w:bottom w:val="single" w:sz="4" w:space="0" w:color="C0C0C0"/>
              <w:right w:val="single" w:sz="4" w:space="0" w:color="C0C0C0"/>
            </w:tcBorders>
            <w:shd w:val="clear" w:color="000000" w:fill="FFFFCC"/>
            <w:vAlign w:val="center"/>
            <w:hideMark/>
          </w:tcPr>
          <w:p w14:paraId="0F18C7F3" w14:textId="77777777" w:rsidR="0063009D" w:rsidRPr="00A3712C" w:rsidRDefault="0063009D" w:rsidP="0063009D">
            <w:pPr>
              <w:rPr>
                <w:rFonts w:ascii="Tahoma" w:hAnsi="Tahoma" w:cs="Tahoma"/>
                <w:sz w:val="13"/>
                <w:szCs w:val="13"/>
              </w:rPr>
            </w:pPr>
            <w:r w:rsidRPr="00A3712C">
              <w:rPr>
                <w:rFonts w:ascii="Tahoma" w:hAnsi="Tahoma" w:cs="Tahoma"/>
                <w:sz w:val="13"/>
                <w:szCs w:val="13"/>
              </w:rPr>
              <w:t> </w:t>
            </w:r>
          </w:p>
        </w:tc>
      </w:tr>
      <w:tr w:rsidR="0063009D" w:rsidRPr="00A3712C" w14:paraId="2D4BC257" w14:textId="77777777" w:rsidTr="00A3712C">
        <w:trPr>
          <w:trHeight w:val="300"/>
          <w:jc w:val="center"/>
        </w:trPr>
        <w:tc>
          <w:tcPr>
            <w:tcW w:w="560" w:type="dxa"/>
            <w:tcBorders>
              <w:top w:val="nil"/>
              <w:left w:val="nil"/>
              <w:bottom w:val="nil"/>
              <w:right w:val="nil"/>
            </w:tcBorders>
            <w:shd w:val="clear" w:color="000000" w:fill="FFFF00"/>
            <w:noWrap/>
            <w:vAlign w:val="center"/>
            <w:hideMark/>
          </w:tcPr>
          <w:p w14:paraId="677D2574" w14:textId="77777777" w:rsidR="0063009D" w:rsidRPr="00A3712C" w:rsidRDefault="0063009D" w:rsidP="0063009D">
            <w:pPr>
              <w:rPr>
                <w:rFonts w:ascii="Tahoma" w:hAnsi="Tahoma" w:cs="Tahoma"/>
                <w:b/>
                <w:bCs/>
                <w:color w:val="000000"/>
                <w:sz w:val="13"/>
                <w:szCs w:val="13"/>
              </w:rPr>
            </w:pPr>
            <w:r w:rsidRPr="00A3712C">
              <w:rPr>
                <w:rFonts w:ascii="Tahoma" w:hAnsi="Tahoma" w:cs="Tahoma"/>
                <w:b/>
                <w:bCs/>
                <w:color w:val="000000"/>
                <w:sz w:val="13"/>
                <w:szCs w:val="13"/>
              </w:rPr>
              <w:t>ОР</w:t>
            </w:r>
          </w:p>
        </w:tc>
        <w:tc>
          <w:tcPr>
            <w:tcW w:w="413" w:type="dxa"/>
            <w:vMerge/>
            <w:tcBorders>
              <w:top w:val="nil"/>
              <w:left w:val="nil"/>
              <w:bottom w:val="nil"/>
              <w:right w:val="single" w:sz="4" w:space="0" w:color="C0C0C0"/>
            </w:tcBorders>
            <w:vAlign w:val="center"/>
            <w:hideMark/>
          </w:tcPr>
          <w:p w14:paraId="4712B213" w14:textId="77777777" w:rsidR="0063009D" w:rsidRPr="00A3712C" w:rsidRDefault="0063009D" w:rsidP="0063009D">
            <w:pPr>
              <w:rPr>
                <w:rFonts w:ascii="Wingdings 2" w:hAnsi="Wingdings 2" w:cs="Tahoma"/>
                <w:color w:val="5A5A5A"/>
                <w:sz w:val="13"/>
                <w:szCs w:val="13"/>
              </w:rPr>
            </w:pPr>
          </w:p>
        </w:tc>
        <w:tc>
          <w:tcPr>
            <w:tcW w:w="1020" w:type="dxa"/>
            <w:tcBorders>
              <w:top w:val="nil"/>
              <w:left w:val="nil"/>
              <w:bottom w:val="single" w:sz="4" w:space="0" w:color="C0C0C0"/>
              <w:right w:val="single" w:sz="4" w:space="0" w:color="C0C0C0"/>
            </w:tcBorders>
            <w:shd w:val="clear" w:color="auto" w:fill="auto"/>
            <w:vAlign w:val="center"/>
            <w:hideMark/>
          </w:tcPr>
          <w:p w14:paraId="33466210"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3.1.2.1</w:t>
            </w:r>
          </w:p>
        </w:tc>
        <w:tc>
          <w:tcPr>
            <w:tcW w:w="4960" w:type="dxa"/>
            <w:tcBorders>
              <w:top w:val="nil"/>
              <w:left w:val="nil"/>
              <w:bottom w:val="single" w:sz="4" w:space="0" w:color="C0C0C0"/>
              <w:right w:val="single" w:sz="4" w:space="0" w:color="C0C0C0"/>
            </w:tcBorders>
            <w:shd w:val="clear" w:color="auto" w:fill="auto"/>
            <w:vAlign w:val="center"/>
            <w:hideMark/>
          </w:tcPr>
          <w:p w14:paraId="2E2CCD84" w14:textId="77777777" w:rsidR="0063009D" w:rsidRPr="00A3712C" w:rsidRDefault="0063009D" w:rsidP="0063009D">
            <w:pPr>
              <w:ind w:firstLineChars="300" w:firstLine="390"/>
              <w:rPr>
                <w:rFonts w:ascii="Tahoma" w:hAnsi="Tahoma" w:cs="Tahoma"/>
                <w:sz w:val="13"/>
                <w:szCs w:val="13"/>
              </w:rPr>
            </w:pPr>
            <w:r w:rsidRPr="00A3712C">
              <w:rPr>
                <w:rFonts w:ascii="Tahoma" w:hAnsi="Tahoma" w:cs="Tahoma"/>
                <w:sz w:val="13"/>
                <w:szCs w:val="13"/>
              </w:rPr>
              <w:t>Количество</w:t>
            </w:r>
          </w:p>
        </w:tc>
        <w:tc>
          <w:tcPr>
            <w:tcW w:w="1183" w:type="dxa"/>
            <w:tcBorders>
              <w:top w:val="nil"/>
              <w:left w:val="nil"/>
              <w:bottom w:val="single" w:sz="4" w:space="0" w:color="C0C0C0"/>
              <w:right w:val="single" w:sz="4" w:space="0" w:color="C0C0C0"/>
            </w:tcBorders>
            <w:shd w:val="clear" w:color="000000" w:fill="FFFFCC"/>
            <w:vAlign w:val="center"/>
            <w:hideMark/>
          </w:tcPr>
          <w:p w14:paraId="07D5024B" w14:textId="77777777" w:rsidR="0063009D" w:rsidRPr="00A3712C" w:rsidRDefault="0063009D" w:rsidP="0063009D">
            <w:pPr>
              <w:jc w:val="center"/>
              <w:rPr>
                <w:rFonts w:ascii="Tahoma" w:hAnsi="Tahoma" w:cs="Tahoma"/>
                <w:sz w:val="13"/>
                <w:szCs w:val="13"/>
              </w:rPr>
            </w:pPr>
            <w:proofErr w:type="spellStart"/>
            <w:r w:rsidRPr="00A3712C">
              <w:rPr>
                <w:rFonts w:ascii="Tahoma" w:hAnsi="Tahoma" w:cs="Tahoma"/>
                <w:sz w:val="13"/>
                <w:szCs w:val="13"/>
              </w:rPr>
              <w:t>Ед.изм</w:t>
            </w:r>
            <w:proofErr w:type="spellEnd"/>
            <w:r w:rsidRPr="00A3712C">
              <w:rPr>
                <w:rFonts w:ascii="Tahoma" w:hAnsi="Tahoma" w:cs="Tahoma"/>
                <w:sz w:val="13"/>
                <w:szCs w:val="13"/>
              </w:rPr>
              <w:t>.</w:t>
            </w:r>
          </w:p>
        </w:tc>
        <w:tc>
          <w:tcPr>
            <w:tcW w:w="1880" w:type="dxa"/>
            <w:tcBorders>
              <w:top w:val="nil"/>
              <w:left w:val="nil"/>
              <w:bottom w:val="single" w:sz="4" w:space="0" w:color="C0C0C0"/>
              <w:right w:val="single" w:sz="4" w:space="0" w:color="C0C0C0"/>
            </w:tcBorders>
            <w:shd w:val="clear" w:color="000000" w:fill="FFFFCC"/>
            <w:vAlign w:val="center"/>
            <w:hideMark/>
          </w:tcPr>
          <w:p w14:paraId="11C5B9B6"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888,08</w:t>
            </w:r>
          </w:p>
        </w:tc>
        <w:tc>
          <w:tcPr>
            <w:tcW w:w="1360" w:type="dxa"/>
            <w:tcBorders>
              <w:top w:val="nil"/>
              <w:left w:val="nil"/>
              <w:bottom w:val="single" w:sz="4" w:space="0" w:color="C0C0C0"/>
              <w:right w:val="single" w:sz="4" w:space="0" w:color="C0C0C0"/>
            </w:tcBorders>
            <w:shd w:val="clear" w:color="000000" w:fill="FFFFCC"/>
            <w:vAlign w:val="center"/>
            <w:hideMark/>
          </w:tcPr>
          <w:p w14:paraId="69723303"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36,00</w:t>
            </w:r>
          </w:p>
        </w:tc>
        <w:tc>
          <w:tcPr>
            <w:tcW w:w="1760" w:type="dxa"/>
            <w:tcBorders>
              <w:top w:val="nil"/>
              <w:left w:val="nil"/>
              <w:bottom w:val="single" w:sz="4" w:space="0" w:color="C0C0C0"/>
              <w:right w:val="single" w:sz="4" w:space="0" w:color="C0C0C0"/>
            </w:tcBorders>
            <w:shd w:val="clear" w:color="000000" w:fill="FFFFCC"/>
            <w:vAlign w:val="center"/>
            <w:hideMark/>
          </w:tcPr>
          <w:p w14:paraId="5D1BE742"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888,08</w:t>
            </w:r>
          </w:p>
        </w:tc>
        <w:tc>
          <w:tcPr>
            <w:tcW w:w="1780" w:type="dxa"/>
            <w:tcBorders>
              <w:top w:val="nil"/>
              <w:left w:val="nil"/>
              <w:bottom w:val="single" w:sz="4" w:space="0" w:color="C0C0C0"/>
              <w:right w:val="single" w:sz="4" w:space="0" w:color="C0C0C0"/>
            </w:tcBorders>
            <w:shd w:val="clear" w:color="000000" w:fill="FFFFCC"/>
            <w:vAlign w:val="center"/>
            <w:hideMark/>
          </w:tcPr>
          <w:p w14:paraId="1283C1C5"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63AD6088"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0D5D2391"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492A2334"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0,00</w:t>
            </w:r>
          </w:p>
        </w:tc>
        <w:tc>
          <w:tcPr>
            <w:tcW w:w="3500" w:type="dxa"/>
            <w:tcBorders>
              <w:top w:val="nil"/>
              <w:left w:val="nil"/>
              <w:bottom w:val="single" w:sz="4" w:space="0" w:color="C0C0C0"/>
              <w:right w:val="single" w:sz="4" w:space="0" w:color="C0C0C0"/>
            </w:tcBorders>
            <w:shd w:val="clear" w:color="000000" w:fill="FFFFCC"/>
            <w:vAlign w:val="center"/>
            <w:hideMark/>
          </w:tcPr>
          <w:p w14:paraId="70955E33" w14:textId="77777777" w:rsidR="0063009D" w:rsidRPr="00A3712C" w:rsidRDefault="0063009D" w:rsidP="0063009D">
            <w:pPr>
              <w:rPr>
                <w:rFonts w:ascii="Tahoma" w:hAnsi="Tahoma" w:cs="Tahoma"/>
                <w:sz w:val="13"/>
                <w:szCs w:val="13"/>
              </w:rPr>
            </w:pPr>
            <w:r w:rsidRPr="00A3712C">
              <w:rPr>
                <w:rFonts w:ascii="Tahoma" w:hAnsi="Tahoma" w:cs="Tahoma"/>
                <w:sz w:val="13"/>
                <w:szCs w:val="13"/>
              </w:rPr>
              <w:t> </w:t>
            </w:r>
          </w:p>
        </w:tc>
      </w:tr>
      <w:tr w:rsidR="0063009D" w:rsidRPr="00A3712C" w14:paraId="5B2B7914" w14:textId="77777777" w:rsidTr="00A3712C">
        <w:trPr>
          <w:trHeight w:val="300"/>
          <w:jc w:val="center"/>
        </w:trPr>
        <w:tc>
          <w:tcPr>
            <w:tcW w:w="560" w:type="dxa"/>
            <w:tcBorders>
              <w:top w:val="nil"/>
              <w:left w:val="nil"/>
              <w:bottom w:val="nil"/>
              <w:right w:val="nil"/>
            </w:tcBorders>
            <w:shd w:val="clear" w:color="000000" w:fill="FFFF00"/>
            <w:noWrap/>
            <w:vAlign w:val="center"/>
            <w:hideMark/>
          </w:tcPr>
          <w:p w14:paraId="4E6B482A" w14:textId="77777777" w:rsidR="0063009D" w:rsidRPr="00A3712C" w:rsidRDefault="0063009D" w:rsidP="0063009D">
            <w:pPr>
              <w:rPr>
                <w:rFonts w:ascii="Tahoma" w:hAnsi="Tahoma" w:cs="Tahoma"/>
                <w:b/>
                <w:bCs/>
                <w:color w:val="000000"/>
                <w:sz w:val="13"/>
                <w:szCs w:val="13"/>
              </w:rPr>
            </w:pPr>
            <w:r w:rsidRPr="00A3712C">
              <w:rPr>
                <w:rFonts w:ascii="Tahoma" w:hAnsi="Tahoma" w:cs="Tahoma"/>
                <w:b/>
                <w:bCs/>
                <w:color w:val="000000"/>
                <w:sz w:val="13"/>
                <w:szCs w:val="13"/>
              </w:rPr>
              <w:t>ОР</w:t>
            </w:r>
          </w:p>
        </w:tc>
        <w:tc>
          <w:tcPr>
            <w:tcW w:w="413" w:type="dxa"/>
            <w:vMerge/>
            <w:tcBorders>
              <w:top w:val="nil"/>
              <w:left w:val="nil"/>
              <w:bottom w:val="nil"/>
              <w:right w:val="single" w:sz="4" w:space="0" w:color="C0C0C0"/>
            </w:tcBorders>
            <w:vAlign w:val="center"/>
            <w:hideMark/>
          </w:tcPr>
          <w:p w14:paraId="04BC54D2" w14:textId="77777777" w:rsidR="0063009D" w:rsidRPr="00A3712C" w:rsidRDefault="0063009D" w:rsidP="0063009D">
            <w:pPr>
              <w:rPr>
                <w:rFonts w:ascii="Wingdings 2" w:hAnsi="Wingdings 2" w:cs="Tahoma"/>
                <w:color w:val="5A5A5A"/>
                <w:sz w:val="13"/>
                <w:szCs w:val="13"/>
              </w:rPr>
            </w:pPr>
          </w:p>
        </w:tc>
        <w:tc>
          <w:tcPr>
            <w:tcW w:w="1020" w:type="dxa"/>
            <w:tcBorders>
              <w:top w:val="nil"/>
              <w:left w:val="nil"/>
              <w:bottom w:val="single" w:sz="4" w:space="0" w:color="C0C0C0"/>
              <w:right w:val="single" w:sz="4" w:space="0" w:color="C0C0C0"/>
            </w:tcBorders>
            <w:shd w:val="clear" w:color="auto" w:fill="auto"/>
            <w:vAlign w:val="center"/>
            <w:hideMark/>
          </w:tcPr>
          <w:p w14:paraId="480E9C6F"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3.1.2.2</w:t>
            </w:r>
          </w:p>
        </w:tc>
        <w:tc>
          <w:tcPr>
            <w:tcW w:w="4960" w:type="dxa"/>
            <w:tcBorders>
              <w:top w:val="nil"/>
              <w:left w:val="nil"/>
              <w:bottom w:val="single" w:sz="4" w:space="0" w:color="C0C0C0"/>
              <w:right w:val="single" w:sz="4" w:space="0" w:color="C0C0C0"/>
            </w:tcBorders>
            <w:shd w:val="clear" w:color="auto" w:fill="auto"/>
            <w:vAlign w:val="center"/>
            <w:hideMark/>
          </w:tcPr>
          <w:p w14:paraId="7394253D" w14:textId="77777777" w:rsidR="0063009D" w:rsidRPr="00A3712C" w:rsidRDefault="0063009D" w:rsidP="0063009D">
            <w:pPr>
              <w:ind w:firstLineChars="300" w:firstLine="390"/>
              <w:rPr>
                <w:rFonts w:ascii="Tahoma" w:hAnsi="Tahoma" w:cs="Tahoma"/>
                <w:sz w:val="13"/>
                <w:szCs w:val="13"/>
              </w:rPr>
            </w:pPr>
            <w:r w:rsidRPr="00A3712C">
              <w:rPr>
                <w:rFonts w:ascii="Tahoma" w:hAnsi="Tahoma" w:cs="Tahoma"/>
                <w:sz w:val="13"/>
                <w:szCs w:val="13"/>
              </w:rPr>
              <w:t>Цена</w:t>
            </w:r>
          </w:p>
        </w:tc>
        <w:tc>
          <w:tcPr>
            <w:tcW w:w="1183" w:type="dxa"/>
            <w:tcBorders>
              <w:top w:val="nil"/>
              <w:left w:val="nil"/>
              <w:bottom w:val="single" w:sz="4" w:space="0" w:color="C0C0C0"/>
              <w:right w:val="single" w:sz="4" w:space="0" w:color="C0C0C0"/>
            </w:tcBorders>
            <w:shd w:val="clear" w:color="auto" w:fill="auto"/>
            <w:vAlign w:val="center"/>
            <w:hideMark/>
          </w:tcPr>
          <w:p w14:paraId="156589FA" w14:textId="77777777" w:rsidR="0063009D" w:rsidRPr="00A3712C" w:rsidRDefault="0063009D" w:rsidP="0063009D">
            <w:pPr>
              <w:jc w:val="center"/>
              <w:rPr>
                <w:rFonts w:ascii="Tahoma" w:hAnsi="Tahoma" w:cs="Tahoma"/>
                <w:sz w:val="13"/>
                <w:szCs w:val="13"/>
              </w:rPr>
            </w:pPr>
            <w:proofErr w:type="spellStart"/>
            <w:r w:rsidRPr="00A3712C">
              <w:rPr>
                <w:rFonts w:ascii="Tahoma" w:hAnsi="Tahoma" w:cs="Tahoma"/>
                <w:sz w:val="13"/>
                <w:szCs w:val="13"/>
              </w:rPr>
              <w:t>руб</w:t>
            </w:r>
            <w:proofErr w:type="spellEnd"/>
            <w:r w:rsidRPr="00A3712C">
              <w:rPr>
                <w:rFonts w:ascii="Tahoma" w:hAnsi="Tahoma" w:cs="Tahoma"/>
                <w:sz w:val="13"/>
                <w:szCs w:val="13"/>
              </w:rPr>
              <w:t>/</w:t>
            </w:r>
            <w:proofErr w:type="spellStart"/>
            <w:r w:rsidRPr="00A3712C">
              <w:rPr>
                <w:rFonts w:ascii="Tahoma" w:hAnsi="Tahoma" w:cs="Tahoma"/>
                <w:sz w:val="13"/>
                <w:szCs w:val="13"/>
              </w:rPr>
              <w:t>Ед.изм</w:t>
            </w:r>
            <w:proofErr w:type="spellEnd"/>
            <w:r w:rsidRPr="00A3712C">
              <w:rPr>
                <w:rFonts w:ascii="Tahoma" w:hAnsi="Tahoma" w:cs="Tahoma"/>
                <w:sz w:val="13"/>
                <w:szCs w:val="13"/>
              </w:rPr>
              <w:t>.</w:t>
            </w:r>
          </w:p>
        </w:tc>
        <w:tc>
          <w:tcPr>
            <w:tcW w:w="1880" w:type="dxa"/>
            <w:tcBorders>
              <w:top w:val="nil"/>
              <w:left w:val="nil"/>
              <w:bottom w:val="single" w:sz="4" w:space="0" w:color="C0C0C0"/>
              <w:right w:val="single" w:sz="4" w:space="0" w:color="C0C0C0"/>
            </w:tcBorders>
            <w:shd w:val="clear" w:color="000000" w:fill="FFFFCC"/>
            <w:vAlign w:val="center"/>
            <w:hideMark/>
          </w:tcPr>
          <w:p w14:paraId="736AF630"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41,18</w:t>
            </w:r>
          </w:p>
        </w:tc>
        <w:tc>
          <w:tcPr>
            <w:tcW w:w="1360" w:type="dxa"/>
            <w:tcBorders>
              <w:top w:val="nil"/>
              <w:left w:val="nil"/>
              <w:bottom w:val="single" w:sz="4" w:space="0" w:color="C0C0C0"/>
              <w:right w:val="single" w:sz="4" w:space="0" w:color="C0C0C0"/>
            </w:tcBorders>
            <w:shd w:val="clear" w:color="000000" w:fill="FFFFCC"/>
            <w:vAlign w:val="center"/>
            <w:hideMark/>
          </w:tcPr>
          <w:p w14:paraId="69737C62"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650,00</w:t>
            </w:r>
          </w:p>
        </w:tc>
        <w:tc>
          <w:tcPr>
            <w:tcW w:w="1760" w:type="dxa"/>
            <w:tcBorders>
              <w:top w:val="nil"/>
              <w:left w:val="nil"/>
              <w:bottom w:val="single" w:sz="4" w:space="0" w:color="C0C0C0"/>
              <w:right w:val="single" w:sz="4" w:space="0" w:color="C0C0C0"/>
            </w:tcBorders>
            <w:shd w:val="clear" w:color="000000" w:fill="FFFFCC"/>
            <w:vAlign w:val="center"/>
            <w:hideMark/>
          </w:tcPr>
          <w:p w14:paraId="0E7799A4"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42,41</w:t>
            </w:r>
          </w:p>
        </w:tc>
        <w:tc>
          <w:tcPr>
            <w:tcW w:w="1780" w:type="dxa"/>
            <w:tcBorders>
              <w:top w:val="nil"/>
              <w:left w:val="nil"/>
              <w:bottom w:val="single" w:sz="4" w:space="0" w:color="C0C0C0"/>
              <w:right w:val="single" w:sz="4" w:space="0" w:color="C0C0C0"/>
            </w:tcBorders>
            <w:shd w:val="clear" w:color="000000" w:fill="FFFFCC"/>
            <w:vAlign w:val="center"/>
            <w:hideMark/>
          </w:tcPr>
          <w:p w14:paraId="1D4DDA7C"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4EC37979"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3C17FA2A"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7EE4E39D"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0,00</w:t>
            </w:r>
          </w:p>
        </w:tc>
        <w:tc>
          <w:tcPr>
            <w:tcW w:w="3500" w:type="dxa"/>
            <w:tcBorders>
              <w:top w:val="nil"/>
              <w:left w:val="nil"/>
              <w:bottom w:val="single" w:sz="4" w:space="0" w:color="C0C0C0"/>
              <w:right w:val="single" w:sz="4" w:space="0" w:color="C0C0C0"/>
            </w:tcBorders>
            <w:shd w:val="clear" w:color="000000" w:fill="FFFFCC"/>
            <w:vAlign w:val="center"/>
            <w:hideMark/>
          </w:tcPr>
          <w:p w14:paraId="2DFCED61" w14:textId="77777777" w:rsidR="0063009D" w:rsidRPr="00A3712C" w:rsidRDefault="0063009D" w:rsidP="0063009D">
            <w:pPr>
              <w:rPr>
                <w:rFonts w:ascii="Tahoma" w:hAnsi="Tahoma" w:cs="Tahoma"/>
                <w:sz w:val="13"/>
                <w:szCs w:val="13"/>
              </w:rPr>
            </w:pPr>
            <w:r w:rsidRPr="00A3712C">
              <w:rPr>
                <w:rFonts w:ascii="Tahoma" w:hAnsi="Tahoma" w:cs="Tahoma"/>
                <w:sz w:val="13"/>
                <w:szCs w:val="13"/>
              </w:rPr>
              <w:t> </w:t>
            </w:r>
          </w:p>
        </w:tc>
      </w:tr>
      <w:tr w:rsidR="0063009D" w:rsidRPr="00A3712C" w14:paraId="18F1D3D3" w14:textId="77777777" w:rsidTr="00A3712C">
        <w:trPr>
          <w:trHeight w:val="300"/>
          <w:jc w:val="center"/>
        </w:trPr>
        <w:tc>
          <w:tcPr>
            <w:tcW w:w="560" w:type="dxa"/>
            <w:tcBorders>
              <w:top w:val="nil"/>
              <w:left w:val="nil"/>
              <w:bottom w:val="nil"/>
              <w:right w:val="nil"/>
            </w:tcBorders>
            <w:shd w:val="clear" w:color="000000" w:fill="FFFF00"/>
            <w:noWrap/>
            <w:vAlign w:val="center"/>
            <w:hideMark/>
          </w:tcPr>
          <w:p w14:paraId="2DD0E21D" w14:textId="77777777" w:rsidR="0063009D" w:rsidRPr="00A3712C" w:rsidRDefault="0063009D" w:rsidP="0063009D">
            <w:pPr>
              <w:rPr>
                <w:rFonts w:ascii="Tahoma" w:hAnsi="Tahoma" w:cs="Tahoma"/>
                <w:b/>
                <w:bCs/>
                <w:color w:val="000000"/>
                <w:sz w:val="13"/>
                <w:szCs w:val="13"/>
              </w:rPr>
            </w:pPr>
            <w:r w:rsidRPr="00A3712C">
              <w:rPr>
                <w:rFonts w:ascii="Tahoma" w:hAnsi="Tahoma" w:cs="Tahoma"/>
                <w:b/>
                <w:bCs/>
                <w:color w:val="000000"/>
                <w:sz w:val="13"/>
                <w:szCs w:val="13"/>
              </w:rPr>
              <w:t>ОР</w:t>
            </w:r>
          </w:p>
        </w:tc>
        <w:tc>
          <w:tcPr>
            <w:tcW w:w="413" w:type="dxa"/>
            <w:vMerge w:val="restart"/>
            <w:tcBorders>
              <w:top w:val="nil"/>
              <w:left w:val="nil"/>
              <w:bottom w:val="nil"/>
              <w:right w:val="single" w:sz="4" w:space="0" w:color="C0C0C0"/>
            </w:tcBorders>
            <w:shd w:val="clear" w:color="auto" w:fill="auto"/>
            <w:vAlign w:val="center"/>
            <w:hideMark/>
          </w:tcPr>
          <w:p w14:paraId="417F30F3" w14:textId="77777777" w:rsidR="0063009D" w:rsidRPr="00A3712C" w:rsidRDefault="0063009D" w:rsidP="0063009D">
            <w:pPr>
              <w:jc w:val="center"/>
              <w:rPr>
                <w:rFonts w:ascii="Wingdings 2" w:hAnsi="Wingdings 2" w:cs="Tahoma"/>
                <w:color w:val="5A5A5A"/>
                <w:sz w:val="13"/>
                <w:szCs w:val="13"/>
              </w:rPr>
            </w:pPr>
            <w:r w:rsidRPr="00A3712C">
              <w:rPr>
                <w:rFonts w:ascii="Wingdings 2" w:hAnsi="Wingdings 2" w:cs="Tahoma"/>
                <w:color w:val="5A5A5A"/>
                <w:sz w:val="13"/>
                <w:szCs w:val="13"/>
              </w:rPr>
              <w:t>О</w:t>
            </w:r>
          </w:p>
        </w:tc>
        <w:tc>
          <w:tcPr>
            <w:tcW w:w="1020" w:type="dxa"/>
            <w:tcBorders>
              <w:top w:val="nil"/>
              <w:left w:val="nil"/>
              <w:bottom w:val="single" w:sz="4" w:space="0" w:color="C0C0C0"/>
              <w:right w:val="single" w:sz="4" w:space="0" w:color="C0C0C0"/>
            </w:tcBorders>
            <w:shd w:val="clear" w:color="auto" w:fill="auto"/>
            <w:vAlign w:val="center"/>
            <w:hideMark/>
          </w:tcPr>
          <w:p w14:paraId="4785BFE1"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3.1.3</w:t>
            </w:r>
          </w:p>
        </w:tc>
        <w:tc>
          <w:tcPr>
            <w:tcW w:w="4960" w:type="dxa"/>
            <w:tcBorders>
              <w:top w:val="nil"/>
              <w:left w:val="nil"/>
              <w:bottom w:val="single" w:sz="4" w:space="0" w:color="C0C0C0"/>
              <w:right w:val="single" w:sz="4" w:space="0" w:color="C0C0C0"/>
            </w:tcBorders>
            <w:shd w:val="clear" w:color="000000" w:fill="E3FAFD"/>
            <w:vAlign w:val="center"/>
            <w:hideMark/>
          </w:tcPr>
          <w:p w14:paraId="711F0043" w14:textId="77777777" w:rsidR="0063009D" w:rsidRPr="00A3712C" w:rsidRDefault="0063009D" w:rsidP="0063009D">
            <w:pPr>
              <w:ind w:firstLineChars="200" w:firstLine="260"/>
              <w:rPr>
                <w:rFonts w:ascii="Tahoma" w:hAnsi="Tahoma" w:cs="Tahoma"/>
                <w:sz w:val="13"/>
                <w:szCs w:val="13"/>
              </w:rPr>
            </w:pPr>
            <w:r w:rsidRPr="00A3712C">
              <w:rPr>
                <w:rFonts w:ascii="Tahoma" w:hAnsi="Tahoma" w:cs="Tahoma"/>
                <w:sz w:val="13"/>
                <w:szCs w:val="13"/>
              </w:rPr>
              <w:t>гипохлорит кальция</w:t>
            </w:r>
          </w:p>
        </w:tc>
        <w:tc>
          <w:tcPr>
            <w:tcW w:w="1183" w:type="dxa"/>
            <w:tcBorders>
              <w:top w:val="nil"/>
              <w:left w:val="nil"/>
              <w:bottom w:val="single" w:sz="4" w:space="0" w:color="C0C0C0"/>
              <w:right w:val="single" w:sz="4" w:space="0" w:color="C0C0C0"/>
            </w:tcBorders>
            <w:shd w:val="clear" w:color="auto" w:fill="auto"/>
            <w:vAlign w:val="center"/>
            <w:hideMark/>
          </w:tcPr>
          <w:p w14:paraId="4D5A0F43" w14:textId="77777777" w:rsidR="0063009D" w:rsidRPr="00A3712C" w:rsidRDefault="0063009D" w:rsidP="0063009D">
            <w:pPr>
              <w:jc w:val="center"/>
              <w:rPr>
                <w:rFonts w:ascii="Tahoma" w:hAnsi="Tahoma" w:cs="Tahoma"/>
                <w:sz w:val="13"/>
                <w:szCs w:val="13"/>
              </w:rPr>
            </w:pPr>
            <w:proofErr w:type="spellStart"/>
            <w:r w:rsidRPr="00A3712C">
              <w:rPr>
                <w:rFonts w:ascii="Tahoma" w:hAnsi="Tahoma" w:cs="Tahoma"/>
                <w:sz w:val="13"/>
                <w:szCs w:val="13"/>
              </w:rPr>
              <w:t>тыс</w:t>
            </w:r>
            <w:proofErr w:type="spellEnd"/>
            <w:r w:rsidRPr="00A3712C">
              <w:rPr>
                <w:rFonts w:ascii="Tahoma" w:hAnsi="Tahoma" w:cs="Tahoma"/>
                <w:sz w:val="13"/>
                <w:szCs w:val="13"/>
              </w:rPr>
              <w:t xml:space="preserve"> </w:t>
            </w:r>
            <w:proofErr w:type="spellStart"/>
            <w:r w:rsidRPr="00A3712C">
              <w:rPr>
                <w:rFonts w:ascii="Tahoma" w:hAnsi="Tahoma" w:cs="Tahoma"/>
                <w:sz w:val="13"/>
                <w:szCs w:val="13"/>
              </w:rPr>
              <w:t>руб</w:t>
            </w:r>
            <w:proofErr w:type="spellEnd"/>
          </w:p>
        </w:tc>
        <w:tc>
          <w:tcPr>
            <w:tcW w:w="1880" w:type="dxa"/>
            <w:tcBorders>
              <w:top w:val="nil"/>
              <w:left w:val="nil"/>
              <w:bottom w:val="single" w:sz="4" w:space="0" w:color="C0C0C0"/>
              <w:right w:val="single" w:sz="4" w:space="0" w:color="C0C0C0"/>
            </w:tcBorders>
            <w:shd w:val="clear" w:color="000000" w:fill="D7EAD3"/>
            <w:vAlign w:val="center"/>
            <w:hideMark/>
          </w:tcPr>
          <w:p w14:paraId="1308602C"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0,00</w:t>
            </w:r>
          </w:p>
        </w:tc>
        <w:tc>
          <w:tcPr>
            <w:tcW w:w="1360" w:type="dxa"/>
            <w:tcBorders>
              <w:top w:val="nil"/>
              <w:left w:val="nil"/>
              <w:bottom w:val="single" w:sz="4" w:space="0" w:color="C0C0C0"/>
              <w:right w:val="single" w:sz="4" w:space="0" w:color="C0C0C0"/>
            </w:tcBorders>
            <w:shd w:val="clear" w:color="000000" w:fill="D7EAD3"/>
            <w:vAlign w:val="center"/>
            <w:hideMark/>
          </w:tcPr>
          <w:p w14:paraId="435E41DD"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4,33</w:t>
            </w:r>
          </w:p>
        </w:tc>
        <w:tc>
          <w:tcPr>
            <w:tcW w:w="1760" w:type="dxa"/>
            <w:tcBorders>
              <w:top w:val="nil"/>
              <w:left w:val="nil"/>
              <w:bottom w:val="single" w:sz="4" w:space="0" w:color="C0C0C0"/>
              <w:right w:val="single" w:sz="4" w:space="0" w:color="C0C0C0"/>
            </w:tcBorders>
            <w:shd w:val="clear" w:color="000000" w:fill="D7EAD3"/>
            <w:vAlign w:val="center"/>
            <w:hideMark/>
          </w:tcPr>
          <w:p w14:paraId="121198E0"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482277D5"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339,10</w:t>
            </w:r>
          </w:p>
        </w:tc>
        <w:tc>
          <w:tcPr>
            <w:tcW w:w="1780" w:type="dxa"/>
            <w:tcBorders>
              <w:top w:val="nil"/>
              <w:left w:val="nil"/>
              <w:bottom w:val="single" w:sz="4" w:space="0" w:color="C0C0C0"/>
              <w:right w:val="single" w:sz="4" w:space="0" w:color="C0C0C0"/>
            </w:tcBorders>
            <w:shd w:val="clear" w:color="000000" w:fill="D7EAD3"/>
            <w:vAlign w:val="center"/>
            <w:hideMark/>
          </w:tcPr>
          <w:p w14:paraId="6D5BF188"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339,10</w:t>
            </w:r>
          </w:p>
        </w:tc>
        <w:tc>
          <w:tcPr>
            <w:tcW w:w="1480" w:type="dxa"/>
            <w:tcBorders>
              <w:top w:val="nil"/>
              <w:left w:val="nil"/>
              <w:bottom w:val="single" w:sz="4" w:space="0" w:color="C0C0C0"/>
              <w:right w:val="single" w:sz="4" w:space="0" w:color="C0C0C0"/>
            </w:tcBorders>
            <w:shd w:val="clear" w:color="000000" w:fill="D7EAD3"/>
            <w:vAlign w:val="center"/>
            <w:hideMark/>
          </w:tcPr>
          <w:p w14:paraId="7B4DCF5C"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169,55</w:t>
            </w:r>
          </w:p>
        </w:tc>
        <w:tc>
          <w:tcPr>
            <w:tcW w:w="1520" w:type="dxa"/>
            <w:tcBorders>
              <w:top w:val="nil"/>
              <w:left w:val="nil"/>
              <w:bottom w:val="single" w:sz="4" w:space="0" w:color="C0C0C0"/>
              <w:right w:val="single" w:sz="4" w:space="0" w:color="C0C0C0"/>
            </w:tcBorders>
            <w:shd w:val="clear" w:color="000000" w:fill="D7EAD3"/>
            <w:vAlign w:val="center"/>
            <w:hideMark/>
          </w:tcPr>
          <w:p w14:paraId="7318FE6B"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169,55</w:t>
            </w:r>
          </w:p>
        </w:tc>
        <w:tc>
          <w:tcPr>
            <w:tcW w:w="3500" w:type="dxa"/>
            <w:tcBorders>
              <w:top w:val="nil"/>
              <w:left w:val="nil"/>
              <w:bottom w:val="single" w:sz="4" w:space="0" w:color="C0C0C0"/>
              <w:right w:val="single" w:sz="4" w:space="0" w:color="C0C0C0"/>
            </w:tcBorders>
            <w:shd w:val="clear" w:color="000000" w:fill="FFFFCC"/>
            <w:vAlign w:val="center"/>
            <w:hideMark/>
          </w:tcPr>
          <w:p w14:paraId="20E554C5" w14:textId="77777777" w:rsidR="0063009D" w:rsidRPr="00A3712C" w:rsidRDefault="0063009D" w:rsidP="0063009D">
            <w:pPr>
              <w:rPr>
                <w:rFonts w:ascii="Tahoma" w:hAnsi="Tahoma" w:cs="Tahoma"/>
                <w:sz w:val="13"/>
                <w:szCs w:val="13"/>
              </w:rPr>
            </w:pPr>
            <w:r w:rsidRPr="00A3712C">
              <w:rPr>
                <w:rFonts w:ascii="Tahoma" w:hAnsi="Tahoma" w:cs="Tahoma"/>
                <w:sz w:val="13"/>
                <w:szCs w:val="13"/>
              </w:rPr>
              <w:t> </w:t>
            </w:r>
          </w:p>
        </w:tc>
      </w:tr>
      <w:tr w:rsidR="0063009D" w:rsidRPr="00A3712C" w14:paraId="4540BC70" w14:textId="77777777" w:rsidTr="00A3712C">
        <w:trPr>
          <w:trHeight w:val="720"/>
          <w:jc w:val="center"/>
        </w:trPr>
        <w:tc>
          <w:tcPr>
            <w:tcW w:w="560" w:type="dxa"/>
            <w:tcBorders>
              <w:top w:val="nil"/>
              <w:left w:val="nil"/>
              <w:bottom w:val="nil"/>
              <w:right w:val="nil"/>
            </w:tcBorders>
            <w:shd w:val="clear" w:color="000000" w:fill="FFFF00"/>
            <w:noWrap/>
            <w:vAlign w:val="center"/>
            <w:hideMark/>
          </w:tcPr>
          <w:p w14:paraId="1057F95B" w14:textId="77777777" w:rsidR="0063009D" w:rsidRPr="00A3712C" w:rsidRDefault="0063009D" w:rsidP="0063009D">
            <w:pPr>
              <w:rPr>
                <w:rFonts w:ascii="Tahoma" w:hAnsi="Tahoma" w:cs="Tahoma"/>
                <w:b/>
                <w:bCs/>
                <w:color w:val="000000"/>
                <w:sz w:val="13"/>
                <w:szCs w:val="13"/>
              </w:rPr>
            </w:pPr>
            <w:r w:rsidRPr="00A3712C">
              <w:rPr>
                <w:rFonts w:ascii="Tahoma" w:hAnsi="Tahoma" w:cs="Tahoma"/>
                <w:b/>
                <w:bCs/>
                <w:color w:val="000000"/>
                <w:sz w:val="13"/>
                <w:szCs w:val="13"/>
              </w:rPr>
              <w:t>ОР</w:t>
            </w:r>
          </w:p>
        </w:tc>
        <w:tc>
          <w:tcPr>
            <w:tcW w:w="413" w:type="dxa"/>
            <w:vMerge/>
            <w:tcBorders>
              <w:top w:val="nil"/>
              <w:left w:val="nil"/>
              <w:bottom w:val="nil"/>
              <w:right w:val="single" w:sz="4" w:space="0" w:color="C0C0C0"/>
            </w:tcBorders>
            <w:vAlign w:val="center"/>
            <w:hideMark/>
          </w:tcPr>
          <w:p w14:paraId="1A05D846" w14:textId="77777777" w:rsidR="0063009D" w:rsidRPr="00A3712C" w:rsidRDefault="0063009D" w:rsidP="0063009D">
            <w:pPr>
              <w:rPr>
                <w:rFonts w:ascii="Wingdings 2" w:hAnsi="Wingdings 2" w:cs="Tahoma"/>
                <w:color w:val="5A5A5A"/>
                <w:sz w:val="13"/>
                <w:szCs w:val="13"/>
              </w:rPr>
            </w:pPr>
          </w:p>
        </w:tc>
        <w:tc>
          <w:tcPr>
            <w:tcW w:w="1020" w:type="dxa"/>
            <w:tcBorders>
              <w:top w:val="nil"/>
              <w:left w:val="nil"/>
              <w:bottom w:val="single" w:sz="4" w:space="0" w:color="C0C0C0"/>
              <w:right w:val="single" w:sz="4" w:space="0" w:color="C0C0C0"/>
            </w:tcBorders>
            <w:shd w:val="clear" w:color="auto" w:fill="auto"/>
            <w:vAlign w:val="center"/>
            <w:hideMark/>
          </w:tcPr>
          <w:p w14:paraId="6D46C274"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3.1.3.1</w:t>
            </w:r>
          </w:p>
        </w:tc>
        <w:tc>
          <w:tcPr>
            <w:tcW w:w="4960" w:type="dxa"/>
            <w:tcBorders>
              <w:top w:val="nil"/>
              <w:left w:val="nil"/>
              <w:bottom w:val="single" w:sz="4" w:space="0" w:color="C0C0C0"/>
              <w:right w:val="single" w:sz="4" w:space="0" w:color="C0C0C0"/>
            </w:tcBorders>
            <w:shd w:val="clear" w:color="auto" w:fill="auto"/>
            <w:vAlign w:val="center"/>
            <w:hideMark/>
          </w:tcPr>
          <w:p w14:paraId="4E9ED1DA" w14:textId="77777777" w:rsidR="0063009D" w:rsidRPr="00A3712C" w:rsidRDefault="0063009D" w:rsidP="0063009D">
            <w:pPr>
              <w:ind w:firstLineChars="300" w:firstLine="390"/>
              <w:rPr>
                <w:rFonts w:ascii="Tahoma" w:hAnsi="Tahoma" w:cs="Tahoma"/>
                <w:sz w:val="13"/>
                <w:szCs w:val="13"/>
              </w:rPr>
            </w:pPr>
            <w:r w:rsidRPr="00A3712C">
              <w:rPr>
                <w:rFonts w:ascii="Tahoma" w:hAnsi="Tahoma" w:cs="Tahoma"/>
                <w:sz w:val="13"/>
                <w:szCs w:val="13"/>
              </w:rPr>
              <w:t>Количество</w:t>
            </w:r>
          </w:p>
        </w:tc>
        <w:tc>
          <w:tcPr>
            <w:tcW w:w="1183" w:type="dxa"/>
            <w:tcBorders>
              <w:top w:val="nil"/>
              <w:left w:val="nil"/>
              <w:bottom w:val="single" w:sz="4" w:space="0" w:color="C0C0C0"/>
              <w:right w:val="single" w:sz="4" w:space="0" w:color="C0C0C0"/>
            </w:tcBorders>
            <w:shd w:val="clear" w:color="000000" w:fill="FFFFCC"/>
            <w:vAlign w:val="center"/>
            <w:hideMark/>
          </w:tcPr>
          <w:p w14:paraId="3DE57FD2" w14:textId="77777777" w:rsidR="0063009D" w:rsidRPr="00A3712C" w:rsidRDefault="0063009D" w:rsidP="0063009D">
            <w:pPr>
              <w:jc w:val="center"/>
              <w:rPr>
                <w:rFonts w:ascii="Tahoma" w:hAnsi="Tahoma" w:cs="Tahoma"/>
                <w:sz w:val="13"/>
                <w:szCs w:val="13"/>
              </w:rPr>
            </w:pPr>
            <w:proofErr w:type="spellStart"/>
            <w:r w:rsidRPr="00A3712C">
              <w:rPr>
                <w:rFonts w:ascii="Tahoma" w:hAnsi="Tahoma" w:cs="Tahoma"/>
                <w:sz w:val="13"/>
                <w:szCs w:val="13"/>
              </w:rPr>
              <w:t>Ед.изм</w:t>
            </w:r>
            <w:proofErr w:type="spellEnd"/>
            <w:r w:rsidRPr="00A3712C">
              <w:rPr>
                <w:rFonts w:ascii="Tahoma" w:hAnsi="Tahoma" w:cs="Tahoma"/>
                <w:sz w:val="13"/>
                <w:szCs w:val="13"/>
              </w:rPr>
              <w:t>.</w:t>
            </w:r>
          </w:p>
        </w:tc>
        <w:tc>
          <w:tcPr>
            <w:tcW w:w="1880" w:type="dxa"/>
            <w:tcBorders>
              <w:top w:val="nil"/>
              <w:left w:val="nil"/>
              <w:bottom w:val="single" w:sz="4" w:space="0" w:color="C0C0C0"/>
              <w:right w:val="single" w:sz="4" w:space="0" w:color="C0C0C0"/>
            </w:tcBorders>
            <w:shd w:val="clear" w:color="000000" w:fill="FFFFCC"/>
            <w:vAlign w:val="center"/>
            <w:hideMark/>
          </w:tcPr>
          <w:p w14:paraId="28657D26"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 </w:t>
            </w:r>
          </w:p>
        </w:tc>
        <w:tc>
          <w:tcPr>
            <w:tcW w:w="1360" w:type="dxa"/>
            <w:tcBorders>
              <w:top w:val="nil"/>
              <w:left w:val="nil"/>
              <w:bottom w:val="single" w:sz="4" w:space="0" w:color="C0C0C0"/>
              <w:right w:val="single" w:sz="4" w:space="0" w:color="C0C0C0"/>
            </w:tcBorders>
            <w:shd w:val="clear" w:color="000000" w:fill="FFFFCC"/>
            <w:vAlign w:val="center"/>
            <w:hideMark/>
          </w:tcPr>
          <w:p w14:paraId="587ED6D2"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0,12</w:t>
            </w:r>
          </w:p>
        </w:tc>
        <w:tc>
          <w:tcPr>
            <w:tcW w:w="1760" w:type="dxa"/>
            <w:tcBorders>
              <w:top w:val="nil"/>
              <w:left w:val="nil"/>
              <w:bottom w:val="single" w:sz="4" w:space="0" w:color="C0C0C0"/>
              <w:right w:val="single" w:sz="4" w:space="0" w:color="C0C0C0"/>
            </w:tcBorders>
            <w:shd w:val="clear" w:color="000000" w:fill="FFFFCC"/>
            <w:vAlign w:val="center"/>
            <w:hideMark/>
          </w:tcPr>
          <w:p w14:paraId="15042316"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5AC2D2F0"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4 875,17</w:t>
            </w:r>
          </w:p>
        </w:tc>
        <w:tc>
          <w:tcPr>
            <w:tcW w:w="1780" w:type="dxa"/>
            <w:tcBorders>
              <w:top w:val="nil"/>
              <w:left w:val="nil"/>
              <w:bottom w:val="single" w:sz="4" w:space="0" w:color="C0C0C0"/>
              <w:right w:val="single" w:sz="4" w:space="0" w:color="C0C0C0"/>
            </w:tcBorders>
            <w:shd w:val="clear" w:color="000000" w:fill="FFFFCC"/>
            <w:vAlign w:val="center"/>
            <w:hideMark/>
          </w:tcPr>
          <w:p w14:paraId="7F233A1E"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4 875,17</w:t>
            </w:r>
          </w:p>
        </w:tc>
        <w:tc>
          <w:tcPr>
            <w:tcW w:w="1480" w:type="dxa"/>
            <w:tcBorders>
              <w:top w:val="nil"/>
              <w:left w:val="nil"/>
              <w:bottom w:val="single" w:sz="4" w:space="0" w:color="C0C0C0"/>
              <w:right w:val="single" w:sz="4" w:space="0" w:color="C0C0C0"/>
            </w:tcBorders>
            <w:shd w:val="clear" w:color="000000" w:fill="D7EAD3"/>
            <w:vAlign w:val="center"/>
            <w:hideMark/>
          </w:tcPr>
          <w:p w14:paraId="0579978C"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2 437,59</w:t>
            </w:r>
          </w:p>
        </w:tc>
        <w:tc>
          <w:tcPr>
            <w:tcW w:w="1520" w:type="dxa"/>
            <w:tcBorders>
              <w:top w:val="nil"/>
              <w:left w:val="nil"/>
              <w:bottom w:val="single" w:sz="4" w:space="0" w:color="C0C0C0"/>
              <w:right w:val="single" w:sz="4" w:space="0" w:color="C0C0C0"/>
            </w:tcBorders>
            <w:shd w:val="clear" w:color="000000" w:fill="D7EAD3"/>
            <w:vAlign w:val="center"/>
            <w:hideMark/>
          </w:tcPr>
          <w:p w14:paraId="24B79912"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2 437,59</w:t>
            </w:r>
          </w:p>
        </w:tc>
        <w:tc>
          <w:tcPr>
            <w:tcW w:w="3500" w:type="dxa"/>
            <w:tcBorders>
              <w:top w:val="nil"/>
              <w:left w:val="nil"/>
              <w:bottom w:val="single" w:sz="4" w:space="0" w:color="C0C0C0"/>
              <w:right w:val="single" w:sz="4" w:space="0" w:color="C0C0C0"/>
            </w:tcBorders>
            <w:shd w:val="clear" w:color="000000" w:fill="FFFFCC"/>
            <w:vAlign w:val="center"/>
            <w:hideMark/>
          </w:tcPr>
          <w:p w14:paraId="32781EC2" w14:textId="77777777" w:rsidR="0063009D" w:rsidRPr="00A3712C" w:rsidRDefault="0063009D" w:rsidP="0063009D">
            <w:pPr>
              <w:rPr>
                <w:rFonts w:ascii="Tahoma" w:hAnsi="Tahoma" w:cs="Tahoma"/>
                <w:sz w:val="13"/>
                <w:szCs w:val="13"/>
              </w:rPr>
            </w:pPr>
            <w:r w:rsidRPr="00A3712C">
              <w:rPr>
                <w:rFonts w:ascii="Tahoma" w:hAnsi="Tahoma" w:cs="Tahoma"/>
                <w:sz w:val="13"/>
                <w:szCs w:val="13"/>
              </w:rPr>
              <w:t> </w:t>
            </w:r>
          </w:p>
        </w:tc>
      </w:tr>
      <w:tr w:rsidR="0063009D" w:rsidRPr="00A3712C" w14:paraId="7E30B861" w14:textId="77777777" w:rsidTr="00A3712C">
        <w:trPr>
          <w:trHeight w:val="1635"/>
          <w:jc w:val="center"/>
        </w:trPr>
        <w:tc>
          <w:tcPr>
            <w:tcW w:w="560" w:type="dxa"/>
            <w:tcBorders>
              <w:top w:val="nil"/>
              <w:left w:val="nil"/>
              <w:bottom w:val="nil"/>
              <w:right w:val="nil"/>
            </w:tcBorders>
            <w:shd w:val="clear" w:color="000000" w:fill="FFFF00"/>
            <w:noWrap/>
            <w:vAlign w:val="center"/>
            <w:hideMark/>
          </w:tcPr>
          <w:p w14:paraId="5F89E4DC" w14:textId="77777777" w:rsidR="0063009D" w:rsidRPr="00A3712C" w:rsidRDefault="0063009D" w:rsidP="0063009D">
            <w:pPr>
              <w:rPr>
                <w:rFonts w:ascii="Tahoma" w:hAnsi="Tahoma" w:cs="Tahoma"/>
                <w:b/>
                <w:bCs/>
                <w:color w:val="000000"/>
                <w:sz w:val="13"/>
                <w:szCs w:val="13"/>
              </w:rPr>
            </w:pPr>
            <w:r w:rsidRPr="00A3712C">
              <w:rPr>
                <w:rFonts w:ascii="Tahoma" w:hAnsi="Tahoma" w:cs="Tahoma"/>
                <w:b/>
                <w:bCs/>
                <w:color w:val="000000"/>
                <w:sz w:val="13"/>
                <w:szCs w:val="13"/>
              </w:rPr>
              <w:t>ОР</w:t>
            </w:r>
          </w:p>
        </w:tc>
        <w:tc>
          <w:tcPr>
            <w:tcW w:w="413" w:type="dxa"/>
            <w:vMerge/>
            <w:tcBorders>
              <w:top w:val="nil"/>
              <w:left w:val="nil"/>
              <w:bottom w:val="nil"/>
              <w:right w:val="single" w:sz="4" w:space="0" w:color="C0C0C0"/>
            </w:tcBorders>
            <w:vAlign w:val="center"/>
            <w:hideMark/>
          </w:tcPr>
          <w:p w14:paraId="481DB366" w14:textId="77777777" w:rsidR="0063009D" w:rsidRPr="00A3712C" w:rsidRDefault="0063009D" w:rsidP="0063009D">
            <w:pPr>
              <w:rPr>
                <w:rFonts w:ascii="Wingdings 2" w:hAnsi="Wingdings 2" w:cs="Tahoma"/>
                <w:color w:val="5A5A5A"/>
                <w:sz w:val="13"/>
                <w:szCs w:val="13"/>
              </w:rPr>
            </w:pPr>
          </w:p>
        </w:tc>
        <w:tc>
          <w:tcPr>
            <w:tcW w:w="1020" w:type="dxa"/>
            <w:tcBorders>
              <w:top w:val="nil"/>
              <w:left w:val="nil"/>
              <w:bottom w:val="single" w:sz="4" w:space="0" w:color="C0C0C0"/>
              <w:right w:val="single" w:sz="4" w:space="0" w:color="C0C0C0"/>
            </w:tcBorders>
            <w:shd w:val="clear" w:color="auto" w:fill="auto"/>
            <w:vAlign w:val="center"/>
            <w:hideMark/>
          </w:tcPr>
          <w:p w14:paraId="367823FA"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3.1.3.2</w:t>
            </w:r>
          </w:p>
        </w:tc>
        <w:tc>
          <w:tcPr>
            <w:tcW w:w="4960" w:type="dxa"/>
            <w:tcBorders>
              <w:top w:val="nil"/>
              <w:left w:val="nil"/>
              <w:bottom w:val="single" w:sz="4" w:space="0" w:color="C0C0C0"/>
              <w:right w:val="single" w:sz="4" w:space="0" w:color="C0C0C0"/>
            </w:tcBorders>
            <w:shd w:val="clear" w:color="auto" w:fill="auto"/>
            <w:vAlign w:val="center"/>
            <w:hideMark/>
          </w:tcPr>
          <w:p w14:paraId="3A08F215" w14:textId="77777777" w:rsidR="0063009D" w:rsidRPr="00A3712C" w:rsidRDefault="0063009D" w:rsidP="0063009D">
            <w:pPr>
              <w:ind w:firstLineChars="300" w:firstLine="390"/>
              <w:rPr>
                <w:rFonts w:ascii="Tahoma" w:hAnsi="Tahoma" w:cs="Tahoma"/>
                <w:sz w:val="13"/>
                <w:szCs w:val="13"/>
              </w:rPr>
            </w:pPr>
            <w:r w:rsidRPr="00A3712C">
              <w:rPr>
                <w:rFonts w:ascii="Tahoma" w:hAnsi="Tahoma" w:cs="Tahoma"/>
                <w:sz w:val="13"/>
                <w:szCs w:val="13"/>
              </w:rPr>
              <w:t>Цена</w:t>
            </w:r>
          </w:p>
        </w:tc>
        <w:tc>
          <w:tcPr>
            <w:tcW w:w="1183" w:type="dxa"/>
            <w:tcBorders>
              <w:top w:val="nil"/>
              <w:left w:val="nil"/>
              <w:bottom w:val="single" w:sz="4" w:space="0" w:color="C0C0C0"/>
              <w:right w:val="single" w:sz="4" w:space="0" w:color="C0C0C0"/>
            </w:tcBorders>
            <w:shd w:val="clear" w:color="auto" w:fill="auto"/>
            <w:vAlign w:val="center"/>
            <w:hideMark/>
          </w:tcPr>
          <w:p w14:paraId="043BD551" w14:textId="77777777" w:rsidR="0063009D" w:rsidRPr="00A3712C" w:rsidRDefault="0063009D" w:rsidP="0063009D">
            <w:pPr>
              <w:jc w:val="center"/>
              <w:rPr>
                <w:rFonts w:ascii="Tahoma" w:hAnsi="Tahoma" w:cs="Tahoma"/>
                <w:sz w:val="13"/>
                <w:szCs w:val="13"/>
              </w:rPr>
            </w:pPr>
            <w:proofErr w:type="spellStart"/>
            <w:r w:rsidRPr="00A3712C">
              <w:rPr>
                <w:rFonts w:ascii="Tahoma" w:hAnsi="Tahoma" w:cs="Tahoma"/>
                <w:sz w:val="13"/>
                <w:szCs w:val="13"/>
              </w:rPr>
              <w:t>руб</w:t>
            </w:r>
            <w:proofErr w:type="spellEnd"/>
            <w:r w:rsidRPr="00A3712C">
              <w:rPr>
                <w:rFonts w:ascii="Tahoma" w:hAnsi="Tahoma" w:cs="Tahoma"/>
                <w:sz w:val="13"/>
                <w:szCs w:val="13"/>
              </w:rPr>
              <w:t>/</w:t>
            </w:r>
            <w:proofErr w:type="spellStart"/>
            <w:r w:rsidRPr="00A3712C">
              <w:rPr>
                <w:rFonts w:ascii="Tahoma" w:hAnsi="Tahoma" w:cs="Tahoma"/>
                <w:sz w:val="13"/>
                <w:szCs w:val="13"/>
              </w:rPr>
              <w:t>Ед.изм</w:t>
            </w:r>
            <w:proofErr w:type="spellEnd"/>
            <w:r w:rsidRPr="00A3712C">
              <w:rPr>
                <w:rFonts w:ascii="Tahoma" w:hAnsi="Tahoma" w:cs="Tahoma"/>
                <w:sz w:val="13"/>
                <w:szCs w:val="13"/>
              </w:rPr>
              <w:t>.</w:t>
            </w:r>
          </w:p>
        </w:tc>
        <w:tc>
          <w:tcPr>
            <w:tcW w:w="1880" w:type="dxa"/>
            <w:tcBorders>
              <w:top w:val="nil"/>
              <w:left w:val="nil"/>
              <w:bottom w:val="single" w:sz="4" w:space="0" w:color="C0C0C0"/>
              <w:right w:val="single" w:sz="4" w:space="0" w:color="C0C0C0"/>
            </w:tcBorders>
            <w:shd w:val="clear" w:color="000000" w:fill="FFFFCC"/>
            <w:vAlign w:val="center"/>
            <w:hideMark/>
          </w:tcPr>
          <w:p w14:paraId="0673350F"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 </w:t>
            </w:r>
          </w:p>
        </w:tc>
        <w:tc>
          <w:tcPr>
            <w:tcW w:w="1360" w:type="dxa"/>
            <w:tcBorders>
              <w:top w:val="nil"/>
              <w:left w:val="nil"/>
              <w:bottom w:val="single" w:sz="4" w:space="0" w:color="C0C0C0"/>
              <w:right w:val="single" w:sz="4" w:space="0" w:color="C0C0C0"/>
            </w:tcBorders>
            <w:shd w:val="clear" w:color="000000" w:fill="FFFFCC"/>
            <w:vAlign w:val="center"/>
            <w:hideMark/>
          </w:tcPr>
          <w:p w14:paraId="0CC72F82"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36 692,00</w:t>
            </w:r>
          </w:p>
        </w:tc>
        <w:tc>
          <w:tcPr>
            <w:tcW w:w="1760" w:type="dxa"/>
            <w:tcBorders>
              <w:top w:val="nil"/>
              <w:left w:val="nil"/>
              <w:bottom w:val="single" w:sz="4" w:space="0" w:color="C0C0C0"/>
              <w:right w:val="single" w:sz="4" w:space="0" w:color="C0C0C0"/>
            </w:tcBorders>
            <w:shd w:val="clear" w:color="000000" w:fill="FFFFCC"/>
            <w:vAlign w:val="center"/>
            <w:hideMark/>
          </w:tcPr>
          <w:p w14:paraId="50764466"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642AE368"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69,56</w:t>
            </w:r>
          </w:p>
        </w:tc>
        <w:tc>
          <w:tcPr>
            <w:tcW w:w="1780" w:type="dxa"/>
            <w:tcBorders>
              <w:top w:val="nil"/>
              <w:left w:val="nil"/>
              <w:bottom w:val="single" w:sz="4" w:space="0" w:color="C0C0C0"/>
              <w:right w:val="single" w:sz="4" w:space="0" w:color="C0C0C0"/>
            </w:tcBorders>
            <w:shd w:val="clear" w:color="000000" w:fill="FFFFCC"/>
            <w:vAlign w:val="center"/>
            <w:hideMark/>
          </w:tcPr>
          <w:p w14:paraId="5C62EB44"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69,56</w:t>
            </w:r>
          </w:p>
        </w:tc>
        <w:tc>
          <w:tcPr>
            <w:tcW w:w="1480" w:type="dxa"/>
            <w:tcBorders>
              <w:top w:val="nil"/>
              <w:left w:val="nil"/>
              <w:bottom w:val="single" w:sz="4" w:space="0" w:color="C0C0C0"/>
              <w:right w:val="single" w:sz="4" w:space="0" w:color="C0C0C0"/>
            </w:tcBorders>
            <w:shd w:val="clear" w:color="000000" w:fill="D7EAD3"/>
            <w:vAlign w:val="center"/>
            <w:hideMark/>
          </w:tcPr>
          <w:p w14:paraId="59E86B6A"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69,56</w:t>
            </w:r>
          </w:p>
        </w:tc>
        <w:tc>
          <w:tcPr>
            <w:tcW w:w="1520" w:type="dxa"/>
            <w:tcBorders>
              <w:top w:val="nil"/>
              <w:left w:val="nil"/>
              <w:bottom w:val="single" w:sz="4" w:space="0" w:color="C0C0C0"/>
              <w:right w:val="single" w:sz="4" w:space="0" w:color="C0C0C0"/>
            </w:tcBorders>
            <w:shd w:val="clear" w:color="000000" w:fill="D7EAD3"/>
            <w:vAlign w:val="center"/>
            <w:hideMark/>
          </w:tcPr>
          <w:p w14:paraId="446DA7EF"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69,56</w:t>
            </w:r>
          </w:p>
        </w:tc>
        <w:tc>
          <w:tcPr>
            <w:tcW w:w="3500" w:type="dxa"/>
            <w:tcBorders>
              <w:top w:val="nil"/>
              <w:left w:val="nil"/>
              <w:bottom w:val="single" w:sz="4" w:space="0" w:color="C0C0C0"/>
              <w:right w:val="single" w:sz="4" w:space="0" w:color="C0C0C0"/>
            </w:tcBorders>
            <w:shd w:val="clear" w:color="000000" w:fill="FFFFCC"/>
            <w:vAlign w:val="center"/>
            <w:hideMark/>
          </w:tcPr>
          <w:p w14:paraId="3DD06147" w14:textId="77777777" w:rsidR="0063009D" w:rsidRPr="00A3712C" w:rsidRDefault="0063009D" w:rsidP="0063009D">
            <w:pPr>
              <w:rPr>
                <w:rFonts w:ascii="Tahoma" w:hAnsi="Tahoma" w:cs="Tahoma"/>
                <w:sz w:val="13"/>
                <w:szCs w:val="13"/>
              </w:rPr>
            </w:pPr>
            <w:r w:rsidRPr="00A3712C">
              <w:rPr>
                <w:rFonts w:ascii="Tahoma" w:hAnsi="Tahoma" w:cs="Tahoma"/>
                <w:sz w:val="13"/>
                <w:szCs w:val="13"/>
              </w:rPr>
              <w:t> </w:t>
            </w:r>
          </w:p>
        </w:tc>
      </w:tr>
      <w:tr w:rsidR="0063009D" w:rsidRPr="00A3712C" w14:paraId="104FD250" w14:textId="77777777" w:rsidTr="00A3712C">
        <w:trPr>
          <w:trHeight w:val="300"/>
          <w:jc w:val="center"/>
        </w:trPr>
        <w:tc>
          <w:tcPr>
            <w:tcW w:w="560" w:type="dxa"/>
            <w:tcBorders>
              <w:top w:val="nil"/>
              <w:left w:val="nil"/>
              <w:bottom w:val="nil"/>
              <w:right w:val="nil"/>
            </w:tcBorders>
            <w:shd w:val="clear" w:color="000000" w:fill="FFFF00"/>
            <w:noWrap/>
            <w:vAlign w:val="center"/>
            <w:hideMark/>
          </w:tcPr>
          <w:p w14:paraId="2E1E6E68" w14:textId="77777777" w:rsidR="0063009D" w:rsidRPr="00A3712C" w:rsidRDefault="0063009D" w:rsidP="0063009D">
            <w:pPr>
              <w:rPr>
                <w:rFonts w:ascii="Tahoma" w:hAnsi="Tahoma" w:cs="Tahoma"/>
                <w:b/>
                <w:bCs/>
                <w:color w:val="000000"/>
                <w:sz w:val="13"/>
                <w:szCs w:val="13"/>
              </w:rPr>
            </w:pPr>
            <w:r w:rsidRPr="00A3712C">
              <w:rPr>
                <w:rFonts w:ascii="Tahoma" w:hAnsi="Tahoma" w:cs="Tahoma"/>
                <w:b/>
                <w:bCs/>
                <w:color w:val="000000"/>
                <w:sz w:val="13"/>
                <w:szCs w:val="13"/>
              </w:rPr>
              <w:t>ОР</w:t>
            </w:r>
          </w:p>
        </w:tc>
        <w:tc>
          <w:tcPr>
            <w:tcW w:w="413" w:type="dxa"/>
            <w:vMerge w:val="restart"/>
            <w:tcBorders>
              <w:top w:val="nil"/>
              <w:left w:val="nil"/>
              <w:bottom w:val="nil"/>
              <w:right w:val="single" w:sz="4" w:space="0" w:color="C0C0C0"/>
            </w:tcBorders>
            <w:shd w:val="clear" w:color="auto" w:fill="auto"/>
            <w:vAlign w:val="center"/>
            <w:hideMark/>
          </w:tcPr>
          <w:p w14:paraId="607E4759" w14:textId="77777777" w:rsidR="0063009D" w:rsidRPr="00A3712C" w:rsidRDefault="0063009D" w:rsidP="0063009D">
            <w:pPr>
              <w:jc w:val="center"/>
              <w:rPr>
                <w:rFonts w:ascii="Wingdings 2" w:hAnsi="Wingdings 2" w:cs="Tahoma"/>
                <w:color w:val="5A5A5A"/>
                <w:sz w:val="13"/>
                <w:szCs w:val="13"/>
              </w:rPr>
            </w:pPr>
            <w:r w:rsidRPr="00A3712C">
              <w:rPr>
                <w:rFonts w:ascii="Wingdings 2" w:hAnsi="Wingdings 2" w:cs="Tahoma"/>
                <w:color w:val="5A5A5A"/>
                <w:sz w:val="13"/>
                <w:szCs w:val="13"/>
              </w:rPr>
              <w:t>О</w:t>
            </w:r>
          </w:p>
        </w:tc>
        <w:tc>
          <w:tcPr>
            <w:tcW w:w="1020" w:type="dxa"/>
            <w:tcBorders>
              <w:top w:val="nil"/>
              <w:left w:val="nil"/>
              <w:bottom w:val="single" w:sz="4" w:space="0" w:color="C0C0C0"/>
              <w:right w:val="single" w:sz="4" w:space="0" w:color="C0C0C0"/>
            </w:tcBorders>
            <w:shd w:val="clear" w:color="auto" w:fill="auto"/>
            <w:vAlign w:val="center"/>
            <w:hideMark/>
          </w:tcPr>
          <w:p w14:paraId="67840AAE"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3.1.4</w:t>
            </w:r>
          </w:p>
        </w:tc>
        <w:tc>
          <w:tcPr>
            <w:tcW w:w="4960" w:type="dxa"/>
            <w:tcBorders>
              <w:top w:val="nil"/>
              <w:left w:val="nil"/>
              <w:bottom w:val="single" w:sz="4" w:space="0" w:color="C0C0C0"/>
              <w:right w:val="single" w:sz="4" w:space="0" w:color="C0C0C0"/>
            </w:tcBorders>
            <w:shd w:val="clear" w:color="000000" w:fill="E3FAFD"/>
            <w:vAlign w:val="center"/>
            <w:hideMark/>
          </w:tcPr>
          <w:p w14:paraId="4F9A9DE3" w14:textId="77777777" w:rsidR="0063009D" w:rsidRPr="00A3712C" w:rsidRDefault="0063009D" w:rsidP="0063009D">
            <w:pPr>
              <w:ind w:firstLineChars="200" w:firstLine="260"/>
              <w:rPr>
                <w:rFonts w:ascii="Tahoma" w:hAnsi="Tahoma" w:cs="Tahoma"/>
                <w:sz w:val="13"/>
                <w:szCs w:val="13"/>
              </w:rPr>
            </w:pPr>
            <w:r w:rsidRPr="00A3712C">
              <w:rPr>
                <w:rFonts w:ascii="Tahoma" w:hAnsi="Tahoma" w:cs="Tahoma"/>
                <w:sz w:val="13"/>
                <w:szCs w:val="13"/>
              </w:rPr>
              <w:t>прочие</w:t>
            </w:r>
          </w:p>
        </w:tc>
        <w:tc>
          <w:tcPr>
            <w:tcW w:w="1183" w:type="dxa"/>
            <w:tcBorders>
              <w:top w:val="nil"/>
              <w:left w:val="nil"/>
              <w:bottom w:val="single" w:sz="4" w:space="0" w:color="C0C0C0"/>
              <w:right w:val="single" w:sz="4" w:space="0" w:color="C0C0C0"/>
            </w:tcBorders>
            <w:shd w:val="clear" w:color="auto" w:fill="auto"/>
            <w:vAlign w:val="center"/>
            <w:hideMark/>
          </w:tcPr>
          <w:p w14:paraId="79A7DDC9" w14:textId="77777777" w:rsidR="0063009D" w:rsidRPr="00A3712C" w:rsidRDefault="0063009D" w:rsidP="0063009D">
            <w:pPr>
              <w:jc w:val="center"/>
              <w:rPr>
                <w:rFonts w:ascii="Tahoma" w:hAnsi="Tahoma" w:cs="Tahoma"/>
                <w:sz w:val="13"/>
                <w:szCs w:val="13"/>
              </w:rPr>
            </w:pPr>
            <w:proofErr w:type="spellStart"/>
            <w:r w:rsidRPr="00A3712C">
              <w:rPr>
                <w:rFonts w:ascii="Tahoma" w:hAnsi="Tahoma" w:cs="Tahoma"/>
                <w:sz w:val="13"/>
                <w:szCs w:val="13"/>
              </w:rPr>
              <w:t>тыс</w:t>
            </w:r>
            <w:proofErr w:type="spellEnd"/>
            <w:r w:rsidRPr="00A3712C">
              <w:rPr>
                <w:rFonts w:ascii="Tahoma" w:hAnsi="Tahoma" w:cs="Tahoma"/>
                <w:sz w:val="13"/>
                <w:szCs w:val="13"/>
              </w:rPr>
              <w:t xml:space="preserve"> </w:t>
            </w:r>
            <w:proofErr w:type="spellStart"/>
            <w:r w:rsidRPr="00A3712C">
              <w:rPr>
                <w:rFonts w:ascii="Tahoma" w:hAnsi="Tahoma" w:cs="Tahoma"/>
                <w:sz w:val="13"/>
                <w:szCs w:val="13"/>
              </w:rPr>
              <w:t>руб</w:t>
            </w:r>
            <w:proofErr w:type="spellEnd"/>
          </w:p>
        </w:tc>
        <w:tc>
          <w:tcPr>
            <w:tcW w:w="1880" w:type="dxa"/>
            <w:tcBorders>
              <w:top w:val="nil"/>
              <w:left w:val="nil"/>
              <w:bottom w:val="single" w:sz="4" w:space="0" w:color="C0C0C0"/>
              <w:right w:val="single" w:sz="4" w:space="0" w:color="C0C0C0"/>
            </w:tcBorders>
            <w:shd w:val="clear" w:color="000000" w:fill="D7EAD3"/>
            <w:vAlign w:val="center"/>
            <w:hideMark/>
          </w:tcPr>
          <w:p w14:paraId="37F45D6F"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0,00</w:t>
            </w:r>
          </w:p>
        </w:tc>
        <w:tc>
          <w:tcPr>
            <w:tcW w:w="1360" w:type="dxa"/>
            <w:tcBorders>
              <w:top w:val="nil"/>
              <w:left w:val="nil"/>
              <w:bottom w:val="single" w:sz="4" w:space="0" w:color="C0C0C0"/>
              <w:right w:val="single" w:sz="4" w:space="0" w:color="C0C0C0"/>
            </w:tcBorders>
            <w:shd w:val="clear" w:color="000000" w:fill="D7EAD3"/>
            <w:vAlign w:val="center"/>
            <w:hideMark/>
          </w:tcPr>
          <w:p w14:paraId="34B13714"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0,00</w:t>
            </w:r>
          </w:p>
        </w:tc>
        <w:tc>
          <w:tcPr>
            <w:tcW w:w="1760" w:type="dxa"/>
            <w:tcBorders>
              <w:top w:val="nil"/>
              <w:left w:val="nil"/>
              <w:bottom w:val="single" w:sz="4" w:space="0" w:color="C0C0C0"/>
              <w:right w:val="single" w:sz="4" w:space="0" w:color="C0C0C0"/>
            </w:tcBorders>
            <w:shd w:val="clear" w:color="000000" w:fill="D7EAD3"/>
            <w:vAlign w:val="center"/>
            <w:hideMark/>
          </w:tcPr>
          <w:p w14:paraId="0D9AC63F"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05B41969"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693F7F4C"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4403829E"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55B6B27A"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0,00</w:t>
            </w:r>
          </w:p>
        </w:tc>
        <w:tc>
          <w:tcPr>
            <w:tcW w:w="3500" w:type="dxa"/>
            <w:vMerge w:val="restart"/>
            <w:tcBorders>
              <w:top w:val="nil"/>
              <w:left w:val="single" w:sz="4" w:space="0" w:color="C0C0C0"/>
              <w:bottom w:val="single" w:sz="4" w:space="0" w:color="C0C0C0"/>
              <w:right w:val="single" w:sz="4" w:space="0" w:color="C0C0C0"/>
            </w:tcBorders>
            <w:shd w:val="clear" w:color="000000" w:fill="FFFFCC"/>
            <w:vAlign w:val="center"/>
            <w:hideMark/>
          </w:tcPr>
          <w:p w14:paraId="5CE9CC4F" w14:textId="77777777" w:rsidR="0063009D" w:rsidRPr="00A3712C" w:rsidRDefault="0063009D" w:rsidP="0063009D">
            <w:pPr>
              <w:rPr>
                <w:rFonts w:ascii="Tahoma" w:hAnsi="Tahoma" w:cs="Tahoma"/>
                <w:sz w:val="13"/>
                <w:szCs w:val="13"/>
              </w:rPr>
            </w:pPr>
            <w:r w:rsidRPr="00A3712C">
              <w:rPr>
                <w:rFonts w:ascii="Tahoma" w:hAnsi="Tahoma" w:cs="Tahoma"/>
                <w:sz w:val="13"/>
                <w:szCs w:val="13"/>
              </w:rPr>
              <w:t> </w:t>
            </w:r>
          </w:p>
        </w:tc>
      </w:tr>
      <w:tr w:rsidR="0063009D" w:rsidRPr="00A3712C" w14:paraId="5284FA67" w14:textId="77777777" w:rsidTr="00A3712C">
        <w:trPr>
          <w:trHeight w:val="300"/>
          <w:jc w:val="center"/>
        </w:trPr>
        <w:tc>
          <w:tcPr>
            <w:tcW w:w="560" w:type="dxa"/>
            <w:tcBorders>
              <w:top w:val="nil"/>
              <w:left w:val="nil"/>
              <w:bottom w:val="nil"/>
              <w:right w:val="nil"/>
            </w:tcBorders>
            <w:shd w:val="clear" w:color="000000" w:fill="FFFF00"/>
            <w:noWrap/>
            <w:vAlign w:val="center"/>
            <w:hideMark/>
          </w:tcPr>
          <w:p w14:paraId="6143F1D8" w14:textId="77777777" w:rsidR="0063009D" w:rsidRPr="00A3712C" w:rsidRDefault="0063009D" w:rsidP="0063009D">
            <w:pPr>
              <w:rPr>
                <w:rFonts w:ascii="Tahoma" w:hAnsi="Tahoma" w:cs="Tahoma"/>
                <w:b/>
                <w:bCs/>
                <w:color w:val="000000"/>
                <w:sz w:val="13"/>
                <w:szCs w:val="13"/>
              </w:rPr>
            </w:pPr>
            <w:r w:rsidRPr="00A3712C">
              <w:rPr>
                <w:rFonts w:ascii="Tahoma" w:hAnsi="Tahoma" w:cs="Tahoma"/>
                <w:b/>
                <w:bCs/>
                <w:color w:val="000000"/>
                <w:sz w:val="13"/>
                <w:szCs w:val="13"/>
              </w:rPr>
              <w:t>ОР</w:t>
            </w:r>
          </w:p>
        </w:tc>
        <w:tc>
          <w:tcPr>
            <w:tcW w:w="413" w:type="dxa"/>
            <w:vMerge/>
            <w:tcBorders>
              <w:top w:val="nil"/>
              <w:left w:val="nil"/>
              <w:bottom w:val="nil"/>
              <w:right w:val="single" w:sz="4" w:space="0" w:color="C0C0C0"/>
            </w:tcBorders>
            <w:vAlign w:val="center"/>
            <w:hideMark/>
          </w:tcPr>
          <w:p w14:paraId="06A1E0CF" w14:textId="77777777" w:rsidR="0063009D" w:rsidRPr="00A3712C" w:rsidRDefault="0063009D" w:rsidP="0063009D">
            <w:pPr>
              <w:rPr>
                <w:rFonts w:ascii="Wingdings 2" w:hAnsi="Wingdings 2" w:cs="Tahoma"/>
                <w:color w:val="5A5A5A"/>
                <w:sz w:val="13"/>
                <w:szCs w:val="13"/>
              </w:rPr>
            </w:pPr>
          </w:p>
        </w:tc>
        <w:tc>
          <w:tcPr>
            <w:tcW w:w="1020" w:type="dxa"/>
            <w:tcBorders>
              <w:top w:val="nil"/>
              <w:left w:val="nil"/>
              <w:bottom w:val="single" w:sz="4" w:space="0" w:color="C0C0C0"/>
              <w:right w:val="single" w:sz="4" w:space="0" w:color="C0C0C0"/>
            </w:tcBorders>
            <w:shd w:val="clear" w:color="auto" w:fill="auto"/>
            <w:vAlign w:val="center"/>
            <w:hideMark/>
          </w:tcPr>
          <w:p w14:paraId="0B3A29E9"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3.1.4.1</w:t>
            </w:r>
          </w:p>
        </w:tc>
        <w:tc>
          <w:tcPr>
            <w:tcW w:w="4960" w:type="dxa"/>
            <w:tcBorders>
              <w:top w:val="nil"/>
              <w:left w:val="nil"/>
              <w:bottom w:val="single" w:sz="4" w:space="0" w:color="C0C0C0"/>
              <w:right w:val="single" w:sz="4" w:space="0" w:color="C0C0C0"/>
            </w:tcBorders>
            <w:shd w:val="clear" w:color="auto" w:fill="auto"/>
            <w:vAlign w:val="center"/>
            <w:hideMark/>
          </w:tcPr>
          <w:p w14:paraId="516698C6" w14:textId="77777777" w:rsidR="0063009D" w:rsidRPr="00A3712C" w:rsidRDefault="0063009D" w:rsidP="0063009D">
            <w:pPr>
              <w:ind w:firstLineChars="300" w:firstLine="390"/>
              <w:rPr>
                <w:rFonts w:ascii="Tahoma" w:hAnsi="Tahoma" w:cs="Tahoma"/>
                <w:sz w:val="13"/>
                <w:szCs w:val="13"/>
              </w:rPr>
            </w:pPr>
            <w:r w:rsidRPr="00A3712C">
              <w:rPr>
                <w:rFonts w:ascii="Tahoma" w:hAnsi="Tahoma" w:cs="Tahoma"/>
                <w:sz w:val="13"/>
                <w:szCs w:val="13"/>
              </w:rPr>
              <w:t>Количество</w:t>
            </w:r>
          </w:p>
        </w:tc>
        <w:tc>
          <w:tcPr>
            <w:tcW w:w="1183" w:type="dxa"/>
            <w:tcBorders>
              <w:top w:val="nil"/>
              <w:left w:val="nil"/>
              <w:bottom w:val="single" w:sz="4" w:space="0" w:color="C0C0C0"/>
              <w:right w:val="single" w:sz="4" w:space="0" w:color="C0C0C0"/>
            </w:tcBorders>
            <w:shd w:val="clear" w:color="000000" w:fill="FFFFCC"/>
            <w:vAlign w:val="center"/>
            <w:hideMark/>
          </w:tcPr>
          <w:p w14:paraId="67FFC88E"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 </w:t>
            </w:r>
          </w:p>
        </w:tc>
        <w:tc>
          <w:tcPr>
            <w:tcW w:w="1880" w:type="dxa"/>
            <w:tcBorders>
              <w:top w:val="nil"/>
              <w:left w:val="nil"/>
              <w:bottom w:val="single" w:sz="4" w:space="0" w:color="C0C0C0"/>
              <w:right w:val="single" w:sz="4" w:space="0" w:color="C0C0C0"/>
            </w:tcBorders>
            <w:shd w:val="clear" w:color="000000" w:fill="FFFFCC"/>
            <w:vAlign w:val="center"/>
            <w:hideMark/>
          </w:tcPr>
          <w:p w14:paraId="5ABDED9D"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 </w:t>
            </w:r>
          </w:p>
        </w:tc>
        <w:tc>
          <w:tcPr>
            <w:tcW w:w="1360" w:type="dxa"/>
            <w:tcBorders>
              <w:top w:val="nil"/>
              <w:left w:val="nil"/>
              <w:bottom w:val="single" w:sz="4" w:space="0" w:color="C0C0C0"/>
              <w:right w:val="single" w:sz="4" w:space="0" w:color="C0C0C0"/>
            </w:tcBorders>
            <w:shd w:val="clear" w:color="000000" w:fill="FFFFCC"/>
            <w:vAlign w:val="center"/>
            <w:hideMark/>
          </w:tcPr>
          <w:p w14:paraId="43518DCE"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 </w:t>
            </w:r>
          </w:p>
        </w:tc>
        <w:tc>
          <w:tcPr>
            <w:tcW w:w="1760" w:type="dxa"/>
            <w:tcBorders>
              <w:top w:val="nil"/>
              <w:left w:val="nil"/>
              <w:bottom w:val="single" w:sz="4" w:space="0" w:color="C0C0C0"/>
              <w:right w:val="single" w:sz="4" w:space="0" w:color="C0C0C0"/>
            </w:tcBorders>
            <w:shd w:val="clear" w:color="000000" w:fill="FFFFCC"/>
            <w:vAlign w:val="center"/>
            <w:hideMark/>
          </w:tcPr>
          <w:p w14:paraId="2AB9F5A6"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3B11A4AA"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0,00</w:t>
            </w:r>
          </w:p>
        </w:tc>
        <w:tc>
          <w:tcPr>
            <w:tcW w:w="1780" w:type="dxa"/>
            <w:tcBorders>
              <w:top w:val="nil"/>
              <w:left w:val="nil"/>
              <w:bottom w:val="single" w:sz="4" w:space="0" w:color="C0C0C0"/>
              <w:right w:val="single" w:sz="4" w:space="0" w:color="C0C0C0"/>
            </w:tcBorders>
            <w:shd w:val="clear" w:color="000000" w:fill="FFFFCC"/>
            <w:vAlign w:val="center"/>
            <w:hideMark/>
          </w:tcPr>
          <w:p w14:paraId="2EE6F2EA"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6D01B6B9"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75CBCE7D"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0,00</w:t>
            </w:r>
          </w:p>
        </w:tc>
        <w:tc>
          <w:tcPr>
            <w:tcW w:w="3500" w:type="dxa"/>
            <w:vMerge/>
            <w:tcBorders>
              <w:top w:val="nil"/>
              <w:left w:val="single" w:sz="4" w:space="0" w:color="C0C0C0"/>
              <w:bottom w:val="single" w:sz="4" w:space="0" w:color="C0C0C0"/>
              <w:right w:val="single" w:sz="4" w:space="0" w:color="C0C0C0"/>
            </w:tcBorders>
            <w:vAlign w:val="center"/>
            <w:hideMark/>
          </w:tcPr>
          <w:p w14:paraId="26BD9835" w14:textId="77777777" w:rsidR="0063009D" w:rsidRPr="00A3712C" w:rsidRDefault="0063009D" w:rsidP="0063009D">
            <w:pPr>
              <w:rPr>
                <w:rFonts w:ascii="Tahoma" w:hAnsi="Tahoma" w:cs="Tahoma"/>
                <w:sz w:val="13"/>
                <w:szCs w:val="13"/>
              </w:rPr>
            </w:pPr>
          </w:p>
        </w:tc>
      </w:tr>
      <w:tr w:rsidR="0063009D" w:rsidRPr="00A3712C" w14:paraId="40C86014" w14:textId="77777777" w:rsidTr="00A3712C">
        <w:trPr>
          <w:trHeight w:val="300"/>
          <w:jc w:val="center"/>
        </w:trPr>
        <w:tc>
          <w:tcPr>
            <w:tcW w:w="560" w:type="dxa"/>
            <w:tcBorders>
              <w:top w:val="nil"/>
              <w:left w:val="nil"/>
              <w:bottom w:val="nil"/>
              <w:right w:val="nil"/>
            </w:tcBorders>
            <w:shd w:val="clear" w:color="000000" w:fill="FFFF00"/>
            <w:noWrap/>
            <w:vAlign w:val="center"/>
            <w:hideMark/>
          </w:tcPr>
          <w:p w14:paraId="52871064" w14:textId="77777777" w:rsidR="0063009D" w:rsidRPr="00A3712C" w:rsidRDefault="0063009D" w:rsidP="0063009D">
            <w:pPr>
              <w:rPr>
                <w:rFonts w:ascii="Tahoma" w:hAnsi="Tahoma" w:cs="Tahoma"/>
                <w:b/>
                <w:bCs/>
                <w:color w:val="000000"/>
                <w:sz w:val="13"/>
                <w:szCs w:val="13"/>
              </w:rPr>
            </w:pPr>
            <w:r w:rsidRPr="00A3712C">
              <w:rPr>
                <w:rFonts w:ascii="Tahoma" w:hAnsi="Tahoma" w:cs="Tahoma"/>
                <w:b/>
                <w:bCs/>
                <w:color w:val="000000"/>
                <w:sz w:val="13"/>
                <w:szCs w:val="13"/>
              </w:rPr>
              <w:t>ОР</w:t>
            </w:r>
          </w:p>
        </w:tc>
        <w:tc>
          <w:tcPr>
            <w:tcW w:w="413" w:type="dxa"/>
            <w:vMerge/>
            <w:tcBorders>
              <w:top w:val="nil"/>
              <w:left w:val="nil"/>
              <w:bottom w:val="nil"/>
              <w:right w:val="single" w:sz="4" w:space="0" w:color="C0C0C0"/>
            </w:tcBorders>
            <w:vAlign w:val="center"/>
            <w:hideMark/>
          </w:tcPr>
          <w:p w14:paraId="228CB767" w14:textId="77777777" w:rsidR="0063009D" w:rsidRPr="00A3712C" w:rsidRDefault="0063009D" w:rsidP="0063009D">
            <w:pPr>
              <w:rPr>
                <w:rFonts w:ascii="Wingdings 2" w:hAnsi="Wingdings 2" w:cs="Tahoma"/>
                <w:color w:val="5A5A5A"/>
                <w:sz w:val="13"/>
                <w:szCs w:val="13"/>
              </w:rPr>
            </w:pPr>
          </w:p>
        </w:tc>
        <w:tc>
          <w:tcPr>
            <w:tcW w:w="1020" w:type="dxa"/>
            <w:tcBorders>
              <w:top w:val="nil"/>
              <w:left w:val="nil"/>
              <w:bottom w:val="single" w:sz="4" w:space="0" w:color="C0C0C0"/>
              <w:right w:val="single" w:sz="4" w:space="0" w:color="C0C0C0"/>
            </w:tcBorders>
            <w:shd w:val="clear" w:color="auto" w:fill="auto"/>
            <w:vAlign w:val="center"/>
            <w:hideMark/>
          </w:tcPr>
          <w:p w14:paraId="0B64B38D"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3.1.4.2</w:t>
            </w:r>
          </w:p>
        </w:tc>
        <w:tc>
          <w:tcPr>
            <w:tcW w:w="4960" w:type="dxa"/>
            <w:tcBorders>
              <w:top w:val="nil"/>
              <w:left w:val="nil"/>
              <w:bottom w:val="single" w:sz="4" w:space="0" w:color="C0C0C0"/>
              <w:right w:val="single" w:sz="4" w:space="0" w:color="C0C0C0"/>
            </w:tcBorders>
            <w:shd w:val="clear" w:color="auto" w:fill="auto"/>
            <w:vAlign w:val="center"/>
            <w:hideMark/>
          </w:tcPr>
          <w:p w14:paraId="3148E67D" w14:textId="77777777" w:rsidR="0063009D" w:rsidRPr="00A3712C" w:rsidRDefault="0063009D" w:rsidP="0063009D">
            <w:pPr>
              <w:ind w:firstLineChars="300" w:firstLine="390"/>
              <w:rPr>
                <w:rFonts w:ascii="Tahoma" w:hAnsi="Tahoma" w:cs="Tahoma"/>
                <w:sz w:val="13"/>
                <w:szCs w:val="13"/>
              </w:rPr>
            </w:pPr>
            <w:r w:rsidRPr="00A3712C">
              <w:rPr>
                <w:rFonts w:ascii="Tahoma" w:hAnsi="Tahoma" w:cs="Tahoma"/>
                <w:sz w:val="13"/>
                <w:szCs w:val="13"/>
              </w:rPr>
              <w:t>Цена</w:t>
            </w:r>
          </w:p>
        </w:tc>
        <w:tc>
          <w:tcPr>
            <w:tcW w:w="1183" w:type="dxa"/>
            <w:tcBorders>
              <w:top w:val="nil"/>
              <w:left w:val="nil"/>
              <w:bottom w:val="single" w:sz="4" w:space="0" w:color="C0C0C0"/>
              <w:right w:val="single" w:sz="4" w:space="0" w:color="C0C0C0"/>
            </w:tcBorders>
            <w:shd w:val="clear" w:color="auto" w:fill="auto"/>
            <w:vAlign w:val="center"/>
            <w:hideMark/>
          </w:tcPr>
          <w:p w14:paraId="54BF2113" w14:textId="77777777" w:rsidR="0063009D" w:rsidRPr="00A3712C" w:rsidRDefault="0063009D" w:rsidP="0063009D">
            <w:pPr>
              <w:jc w:val="center"/>
              <w:rPr>
                <w:rFonts w:ascii="Tahoma" w:hAnsi="Tahoma" w:cs="Tahoma"/>
                <w:sz w:val="13"/>
                <w:szCs w:val="13"/>
              </w:rPr>
            </w:pPr>
            <w:proofErr w:type="spellStart"/>
            <w:r w:rsidRPr="00A3712C">
              <w:rPr>
                <w:rFonts w:ascii="Tahoma" w:hAnsi="Tahoma" w:cs="Tahoma"/>
                <w:sz w:val="13"/>
                <w:szCs w:val="13"/>
              </w:rPr>
              <w:t>руб</w:t>
            </w:r>
            <w:proofErr w:type="spellEnd"/>
            <w:r w:rsidRPr="00A3712C">
              <w:rPr>
                <w:rFonts w:ascii="Tahoma" w:hAnsi="Tahoma" w:cs="Tahoma"/>
                <w:sz w:val="13"/>
                <w:szCs w:val="13"/>
              </w:rPr>
              <w:t>/</w:t>
            </w:r>
          </w:p>
        </w:tc>
        <w:tc>
          <w:tcPr>
            <w:tcW w:w="1880" w:type="dxa"/>
            <w:tcBorders>
              <w:top w:val="nil"/>
              <w:left w:val="nil"/>
              <w:bottom w:val="single" w:sz="4" w:space="0" w:color="C0C0C0"/>
              <w:right w:val="single" w:sz="4" w:space="0" w:color="C0C0C0"/>
            </w:tcBorders>
            <w:shd w:val="clear" w:color="000000" w:fill="FFFFCC"/>
            <w:vAlign w:val="center"/>
            <w:hideMark/>
          </w:tcPr>
          <w:p w14:paraId="4364C3AC"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 </w:t>
            </w:r>
          </w:p>
        </w:tc>
        <w:tc>
          <w:tcPr>
            <w:tcW w:w="1360" w:type="dxa"/>
            <w:tcBorders>
              <w:top w:val="nil"/>
              <w:left w:val="nil"/>
              <w:bottom w:val="single" w:sz="4" w:space="0" w:color="C0C0C0"/>
              <w:right w:val="single" w:sz="4" w:space="0" w:color="C0C0C0"/>
            </w:tcBorders>
            <w:shd w:val="clear" w:color="000000" w:fill="FFFFCC"/>
            <w:vAlign w:val="center"/>
            <w:hideMark/>
          </w:tcPr>
          <w:p w14:paraId="0BB37B4C"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 </w:t>
            </w:r>
          </w:p>
        </w:tc>
        <w:tc>
          <w:tcPr>
            <w:tcW w:w="1760" w:type="dxa"/>
            <w:tcBorders>
              <w:top w:val="nil"/>
              <w:left w:val="nil"/>
              <w:bottom w:val="single" w:sz="4" w:space="0" w:color="C0C0C0"/>
              <w:right w:val="single" w:sz="4" w:space="0" w:color="C0C0C0"/>
            </w:tcBorders>
            <w:shd w:val="clear" w:color="000000" w:fill="FFFFCC"/>
            <w:vAlign w:val="center"/>
            <w:hideMark/>
          </w:tcPr>
          <w:p w14:paraId="7F8DD5F7"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7F56703E"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0,00</w:t>
            </w:r>
          </w:p>
        </w:tc>
        <w:tc>
          <w:tcPr>
            <w:tcW w:w="1780" w:type="dxa"/>
            <w:tcBorders>
              <w:top w:val="nil"/>
              <w:left w:val="nil"/>
              <w:bottom w:val="single" w:sz="4" w:space="0" w:color="C0C0C0"/>
              <w:right w:val="single" w:sz="4" w:space="0" w:color="C0C0C0"/>
            </w:tcBorders>
            <w:shd w:val="clear" w:color="000000" w:fill="FFFFCC"/>
            <w:vAlign w:val="center"/>
            <w:hideMark/>
          </w:tcPr>
          <w:p w14:paraId="321D031E"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1E0D74D6"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0547EE8B"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0,00</w:t>
            </w:r>
          </w:p>
        </w:tc>
        <w:tc>
          <w:tcPr>
            <w:tcW w:w="3500" w:type="dxa"/>
            <w:vMerge/>
            <w:tcBorders>
              <w:top w:val="nil"/>
              <w:left w:val="single" w:sz="4" w:space="0" w:color="C0C0C0"/>
              <w:bottom w:val="single" w:sz="4" w:space="0" w:color="C0C0C0"/>
              <w:right w:val="single" w:sz="4" w:space="0" w:color="C0C0C0"/>
            </w:tcBorders>
            <w:vAlign w:val="center"/>
            <w:hideMark/>
          </w:tcPr>
          <w:p w14:paraId="3396F1D6" w14:textId="77777777" w:rsidR="0063009D" w:rsidRPr="00A3712C" w:rsidRDefault="0063009D" w:rsidP="0063009D">
            <w:pPr>
              <w:rPr>
                <w:rFonts w:ascii="Tahoma" w:hAnsi="Tahoma" w:cs="Tahoma"/>
                <w:sz w:val="13"/>
                <w:szCs w:val="13"/>
              </w:rPr>
            </w:pPr>
          </w:p>
        </w:tc>
      </w:tr>
      <w:tr w:rsidR="0063009D" w:rsidRPr="00A3712C" w14:paraId="37F1324C" w14:textId="77777777" w:rsidTr="00A3712C">
        <w:trPr>
          <w:trHeight w:val="300"/>
          <w:jc w:val="center"/>
        </w:trPr>
        <w:tc>
          <w:tcPr>
            <w:tcW w:w="560" w:type="dxa"/>
            <w:tcBorders>
              <w:top w:val="nil"/>
              <w:left w:val="nil"/>
              <w:bottom w:val="nil"/>
              <w:right w:val="nil"/>
            </w:tcBorders>
            <w:shd w:val="clear" w:color="000000" w:fill="FFFF00"/>
            <w:noWrap/>
            <w:vAlign w:val="center"/>
            <w:hideMark/>
          </w:tcPr>
          <w:p w14:paraId="621AC817" w14:textId="77777777" w:rsidR="0063009D" w:rsidRPr="00A3712C" w:rsidRDefault="0063009D" w:rsidP="0063009D">
            <w:pPr>
              <w:rPr>
                <w:rFonts w:ascii="Tahoma" w:hAnsi="Tahoma" w:cs="Tahoma"/>
                <w:b/>
                <w:bCs/>
                <w:color w:val="000000"/>
                <w:sz w:val="13"/>
                <w:szCs w:val="13"/>
              </w:rPr>
            </w:pPr>
            <w:r w:rsidRPr="00A3712C">
              <w:rPr>
                <w:rFonts w:ascii="Tahoma" w:hAnsi="Tahoma" w:cs="Tahoma"/>
                <w:b/>
                <w:bCs/>
                <w:color w:val="000000"/>
                <w:sz w:val="13"/>
                <w:szCs w:val="13"/>
              </w:rPr>
              <w:t>ОР</w:t>
            </w:r>
          </w:p>
        </w:tc>
        <w:tc>
          <w:tcPr>
            <w:tcW w:w="413" w:type="dxa"/>
            <w:tcBorders>
              <w:top w:val="nil"/>
              <w:left w:val="nil"/>
              <w:bottom w:val="nil"/>
              <w:right w:val="nil"/>
            </w:tcBorders>
            <w:shd w:val="clear" w:color="auto" w:fill="auto"/>
            <w:noWrap/>
            <w:vAlign w:val="bottom"/>
            <w:hideMark/>
          </w:tcPr>
          <w:p w14:paraId="387AF89E" w14:textId="77777777" w:rsidR="0063009D" w:rsidRPr="00A3712C" w:rsidRDefault="0063009D" w:rsidP="0063009D">
            <w:pPr>
              <w:rPr>
                <w:rFonts w:ascii="Tahoma" w:hAnsi="Tahoma" w:cs="Tahoma"/>
                <w:b/>
                <w:bCs/>
                <w:color w:val="000000"/>
                <w:sz w:val="13"/>
                <w:szCs w:val="13"/>
              </w:rPr>
            </w:pPr>
          </w:p>
        </w:tc>
        <w:tc>
          <w:tcPr>
            <w:tcW w:w="5980" w:type="dxa"/>
            <w:gridSpan w:val="2"/>
            <w:tcBorders>
              <w:top w:val="nil"/>
              <w:left w:val="single" w:sz="4" w:space="0" w:color="C0C0C0"/>
              <w:bottom w:val="single" w:sz="4" w:space="0" w:color="C0C0C0"/>
              <w:right w:val="nil"/>
            </w:tcBorders>
            <w:shd w:val="thinReverseDiagStripe" w:color="C0C0C0" w:fill="auto"/>
            <w:noWrap/>
            <w:vAlign w:val="center"/>
            <w:hideMark/>
          </w:tcPr>
          <w:p w14:paraId="60A08C34" w14:textId="77777777" w:rsidR="0063009D" w:rsidRPr="00A3712C" w:rsidRDefault="0063009D" w:rsidP="0063009D">
            <w:pPr>
              <w:ind w:firstLineChars="100" w:firstLine="131"/>
              <w:rPr>
                <w:rFonts w:ascii="Tahoma" w:hAnsi="Tahoma" w:cs="Tahoma"/>
                <w:b/>
                <w:bCs/>
                <w:color w:val="0066CC"/>
                <w:sz w:val="13"/>
                <w:szCs w:val="13"/>
              </w:rPr>
            </w:pPr>
            <w:r w:rsidRPr="00A3712C">
              <w:rPr>
                <w:rFonts w:ascii="Tahoma" w:hAnsi="Tahoma" w:cs="Tahoma"/>
                <w:b/>
                <w:bCs/>
                <w:color w:val="0066CC"/>
                <w:sz w:val="13"/>
                <w:szCs w:val="13"/>
              </w:rPr>
              <w:t>Добавить другие реагенты</w:t>
            </w:r>
          </w:p>
        </w:tc>
        <w:tc>
          <w:tcPr>
            <w:tcW w:w="1183" w:type="dxa"/>
            <w:tcBorders>
              <w:top w:val="nil"/>
              <w:left w:val="nil"/>
              <w:bottom w:val="single" w:sz="4" w:space="0" w:color="C0C0C0"/>
              <w:right w:val="nil"/>
            </w:tcBorders>
            <w:shd w:val="thinReverseDiagStripe" w:color="C0C0C0" w:fill="auto"/>
            <w:vAlign w:val="center"/>
            <w:hideMark/>
          </w:tcPr>
          <w:p w14:paraId="0A2F99AF"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 </w:t>
            </w:r>
          </w:p>
        </w:tc>
        <w:tc>
          <w:tcPr>
            <w:tcW w:w="1880" w:type="dxa"/>
            <w:tcBorders>
              <w:top w:val="nil"/>
              <w:left w:val="nil"/>
              <w:bottom w:val="single" w:sz="4" w:space="0" w:color="C0C0C0"/>
              <w:right w:val="nil"/>
            </w:tcBorders>
            <w:shd w:val="thinReverseDiagStripe" w:color="C0C0C0" w:fill="auto"/>
            <w:noWrap/>
            <w:hideMark/>
          </w:tcPr>
          <w:p w14:paraId="5F278C8A" w14:textId="77777777" w:rsidR="0063009D" w:rsidRPr="00A3712C" w:rsidRDefault="0063009D" w:rsidP="0063009D">
            <w:pPr>
              <w:rPr>
                <w:rFonts w:ascii="Tahoma" w:hAnsi="Tahoma" w:cs="Tahoma"/>
                <w:sz w:val="13"/>
                <w:szCs w:val="13"/>
              </w:rPr>
            </w:pPr>
            <w:r w:rsidRPr="00A3712C">
              <w:rPr>
                <w:rFonts w:ascii="Tahoma" w:hAnsi="Tahoma" w:cs="Tahoma"/>
                <w:sz w:val="13"/>
                <w:szCs w:val="13"/>
              </w:rPr>
              <w:t> </w:t>
            </w:r>
          </w:p>
        </w:tc>
        <w:tc>
          <w:tcPr>
            <w:tcW w:w="1360" w:type="dxa"/>
            <w:tcBorders>
              <w:top w:val="nil"/>
              <w:left w:val="nil"/>
              <w:bottom w:val="single" w:sz="4" w:space="0" w:color="C0C0C0"/>
              <w:right w:val="nil"/>
            </w:tcBorders>
            <w:shd w:val="thinReverseDiagStripe" w:color="C0C0C0" w:fill="auto"/>
            <w:noWrap/>
            <w:hideMark/>
          </w:tcPr>
          <w:p w14:paraId="0B476C4B" w14:textId="77777777" w:rsidR="0063009D" w:rsidRPr="00A3712C" w:rsidRDefault="0063009D" w:rsidP="0063009D">
            <w:pPr>
              <w:rPr>
                <w:rFonts w:ascii="Tahoma" w:hAnsi="Tahoma" w:cs="Tahoma"/>
                <w:sz w:val="13"/>
                <w:szCs w:val="13"/>
              </w:rPr>
            </w:pPr>
            <w:r w:rsidRPr="00A3712C">
              <w:rPr>
                <w:rFonts w:ascii="Tahoma" w:hAnsi="Tahoma" w:cs="Tahoma"/>
                <w:sz w:val="13"/>
                <w:szCs w:val="13"/>
              </w:rPr>
              <w:t> </w:t>
            </w:r>
          </w:p>
        </w:tc>
        <w:tc>
          <w:tcPr>
            <w:tcW w:w="1760" w:type="dxa"/>
            <w:tcBorders>
              <w:top w:val="nil"/>
              <w:left w:val="nil"/>
              <w:bottom w:val="single" w:sz="4" w:space="0" w:color="C0C0C0"/>
              <w:right w:val="nil"/>
            </w:tcBorders>
            <w:shd w:val="thinReverseDiagStripe" w:color="C0C0C0" w:fill="auto"/>
            <w:noWrap/>
            <w:hideMark/>
          </w:tcPr>
          <w:p w14:paraId="4E122AC6" w14:textId="77777777" w:rsidR="0063009D" w:rsidRPr="00A3712C" w:rsidRDefault="0063009D" w:rsidP="0063009D">
            <w:pPr>
              <w:rPr>
                <w:rFonts w:ascii="Tahoma" w:hAnsi="Tahoma" w:cs="Tahoma"/>
                <w:sz w:val="13"/>
                <w:szCs w:val="13"/>
              </w:rPr>
            </w:pPr>
            <w:r w:rsidRPr="00A3712C">
              <w:rPr>
                <w:rFonts w:ascii="Tahoma" w:hAnsi="Tahoma" w:cs="Tahoma"/>
                <w:sz w:val="13"/>
                <w:szCs w:val="13"/>
              </w:rPr>
              <w:t> </w:t>
            </w:r>
          </w:p>
        </w:tc>
        <w:tc>
          <w:tcPr>
            <w:tcW w:w="1780" w:type="dxa"/>
            <w:tcBorders>
              <w:top w:val="nil"/>
              <w:left w:val="nil"/>
              <w:bottom w:val="single" w:sz="4" w:space="0" w:color="C0C0C0"/>
              <w:right w:val="nil"/>
            </w:tcBorders>
            <w:shd w:val="thinReverseDiagStripe" w:color="C0C0C0" w:fill="auto"/>
            <w:noWrap/>
            <w:hideMark/>
          </w:tcPr>
          <w:p w14:paraId="29FFCA3E" w14:textId="77777777" w:rsidR="0063009D" w:rsidRPr="00A3712C" w:rsidRDefault="0063009D" w:rsidP="0063009D">
            <w:pPr>
              <w:rPr>
                <w:rFonts w:ascii="Tahoma" w:hAnsi="Tahoma" w:cs="Tahoma"/>
                <w:sz w:val="13"/>
                <w:szCs w:val="13"/>
              </w:rPr>
            </w:pPr>
            <w:r w:rsidRPr="00A3712C">
              <w:rPr>
                <w:rFonts w:ascii="Tahoma" w:hAnsi="Tahoma" w:cs="Tahoma"/>
                <w:sz w:val="13"/>
                <w:szCs w:val="13"/>
              </w:rPr>
              <w:t> </w:t>
            </w:r>
          </w:p>
        </w:tc>
        <w:tc>
          <w:tcPr>
            <w:tcW w:w="1780" w:type="dxa"/>
            <w:tcBorders>
              <w:top w:val="nil"/>
              <w:left w:val="nil"/>
              <w:bottom w:val="single" w:sz="4" w:space="0" w:color="C0C0C0"/>
              <w:right w:val="nil"/>
            </w:tcBorders>
            <w:shd w:val="thinReverseDiagStripe" w:color="C0C0C0" w:fill="auto"/>
            <w:noWrap/>
            <w:hideMark/>
          </w:tcPr>
          <w:p w14:paraId="54FE7DF8" w14:textId="77777777" w:rsidR="0063009D" w:rsidRPr="00A3712C" w:rsidRDefault="0063009D" w:rsidP="0063009D">
            <w:pPr>
              <w:rPr>
                <w:rFonts w:ascii="Tahoma" w:hAnsi="Tahoma" w:cs="Tahoma"/>
                <w:sz w:val="13"/>
                <w:szCs w:val="13"/>
              </w:rPr>
            </w:pPr>
            <w:r w:rsidRPr="00A3712C">
              <w:rPr>
                <w:rFonts w:ascii="Tahoma" w:hAnsi="Tahoma" w:cs="Tahoma"/>
                <w:sz w:val="13"/>
                <w:szCs w:val="13"/>
              </w:rPr>
              <w:t> </w:t>
            </w:r>
          </w:p>
        </w:tc>
        <w:tc>
          <w:tcPr>
            <w:tcW w:w="1480" w:type="dxa"/>
            <w:tcBorders>
              <w:top w:val="nil"/>
              <w:left w:val="nil"/>
              <w:bottom w:val="single" w:sz="4" w:space="0" w:color="C0C0C0"/>
              <w:right w:val="nil"/>
            </w:tcBorders>
            <w:shd w:val="thinReverseDiagStripe" w:color="C0C0C0" w:fill="auto"/>
            <w:noWrap/>
            <w:hideMark/>
          </w:tcPr>
          <w:p w14:paraId="42337DF1" w14:textId="77777777" w:rsidR="0063009D" w:rsidRPr="00A3712C" w:rsidRDefault="0063009D" w:rsidP="0063009D">
            <w:pPr>
              <w:rPr>
                <w:rFonts w:ascii="Tahoma" w:hAnsi="Tahoma" w:cs="Tahoma"/>
                <w:sz w:val="13"/>
                <w:szCs w:val="13"/>
              </w:rPr>
            </w:pPr>
            <w:r w:rsidRPr="00A3712C">
              <w:rPr>
                <w:rFonts w:ascii="Tahoma" w:hAnsi="Tahoma" w:cs="Tahoma"/>
                <w:sz w:val="13"/>
                <w:szCs w:val="13"/>
              </w:rPr>
              <w:t> </w:t>
            </w:r>
          </w:p>
        </w:tc>
        <w:tc>
          <w:tcPr>
            <w:tcW w:w="1520" w:type="dxa"/>
            <w:tcBorders>
              <w:top w:val="nil"/>
              <w:left w:val="nil"/>
              <w:bottom w:val="single" w:sz="4" w:space="0" w:color="C0C0C0"/>
              <w:right w:val="nil"/>
            </w:tcBorders>
            <w:shd w:val="thinReverseDiagStripe" w:color="C0C0C0" w:fill="auto"/>
            <w:noWrap/>
            <w:hideMark/>
          </w:tcPr>
          <w:p w14:paraId="4C736123" w14:textId="77777777" w:rsidR="0063009D" w:rsidRPr="00A3712C" w:rsidRDefault="0063009D" w:rsidP="0063009D">
            <w:pPr>
              <w:rPr>
                <w:rFonts w:ascii="Tahoma" w:hAnsi="Tahoma" w:cs="Tahoma"/>
                <w:sz w:val="13"/>
                <w:szCs w:val="13"/>
              </w:rPr>
            </w:pPr>
            <w:r w:rsidRPr="00A3712C">
              <w:rPr>
                <w:rFonts w:ascii="Tahoma" w:hAnsi="Tahoma" w:cs="Tahoma"/>
                <w:sz w:val="13"/>
                <w:szCs w:val="13"/>
              </w:rPr>
              <w:t> </w:t>
            </w:r>
          </w:p>
        </w:tc>
        <w:tc>
          <w:tcPr>
            <w:tcW w:w="3500" w:type="dxa"/>
            <w:tcBorders>
              <w:top w:val="nil"/>
              <w:left w:val="nil"/>
              <w:bottom w:val="single" w:sz="4" w:space="0" w:color="C0C0C0"/>
              <w:right w:val="single" w:sz="4" w:space="0" w:color="C0C0C0"/>
            </w:tcBorders>
            <w:shd w:val="thinReverseDiagStripe" w:color="C0C0C0" w:fill="auto"/>
            <w:noWrap/>
            <w:hideMark/>
          </w:tcPr>
          <w:p w14:paraId="01626CB6" w14:textId="77777777" w:rsidR="0063009D" w:rsidRPr="00A3712C" w:rsidRDefault="0063009D" w:rsidP="0063009D">
            <w:pPr>
              <w:rPr>
                <w:rFonts w:ascii="Tahoma" w:hAnsi="Tahoma" w:cs="Tahoma"/>
                <w:sz w:val="13"/>
                <w:szCs w:val="13"/>
              </w:rPr>
            </w:pPr>
            <w:r w:rsidRPr="00A3712C">
              <w:rPr>
                <w:rFonts w:ascii="Tahoma" w:hAnsi="Tahoma" w:cs="Tahoma"/>
                <w:sz w:val="13"/>
                <w:szCs w:val="13"/>
              </w:rPr>
              <w:t> </w:t>
            </w:r>
          </w:p>
        </w:tc>
      </w:tr>
      <w:tr w:rsidR="0063009D" w:rsidRPr="00A3712C" w14:paraId="7C6AF08F" w14:textId="77777777" w:rsidTr="00A3712C">
        <w:trPr>
          <w:trHeight w:val="300"/>
          <w:jc w:val="center"/>
        </w:trPr>
        <w:tc>
          <w:tcPr>
            <w:tcW w:w="560" w:type="dxa"/>
            <w:tcBorders>
              <w:top w:val="nil"/>
              <w:left w:val="nil"/>
              <w:bottom w:val="nil"/>
              <w:right w:val="nil"/>
            </w:tcBorders>
            <w:shd w:val="clear" w:color="000000" w:fill="FFFF00"/>
            <w:noWrap/>
            <w:vAlign w:val="center"/>
            <w:hideMark/>
          </w:tcPr>
          <w:p w14:paraId="3B235F95" w14:textId="77777777" w:rsidR="0063009D" w:rsidRPr="00A3712C" w:rsidRDefault="0063009D" w:rsidP="0063009D">
            <w:pPr>
              <w:rPr>
                <w:rFonts w:ascii="Tahoma" w:hAnsi="Tahoma" w:cs="Tahoma"/>
                <w:b/>
                <w:bCs/>
                <w:color w:val="000000"/>
                <w:sz w:val="13"/>
                <w:szCs w:val="13"/>
              </w:rPr>
            </w:pPr>
            <w:r w:rsidRPr="00A3712C">
              <w:rPr>
                <w:rFonts w:ascii="Tahoma" w:hAnsi="Tahoma" w:cs="Tahoma"/>
                <w:b/>
                <w:bCs/>
                <w:color w:val="000000"/>
                <w:sz w:val="13"/>
                <w:szCs w:val="13"/>
              </w:rPr>
              <w:t>ОР</w:t>
            </w:r>
          </w:p>
        </w:tc>
        <w:tc>
          <w:tcPr>
            <w:tcW w:w="413" w:type="dxa"/>
            <w:tcBorders>
              <w:top w:val="nil"/>
              <w:left w:val="nil"/>
              <w:bottom w:val="nil"/>
              <w:right w:val="nil"/>
            </w:tcBorders>
            <w:shd w:val="clear" w:color="auto" w:fill="auto"/>
            <w:noWrap/>
            <w:vAlign w:val="bottom"/>
            <w:hideMark/>
          </w:tcPr>
          <w:p w14:paraId="5716B17E" w14:textId="77777777" w:rsidR="0063009D" w:rsidRPr="00A3712C" w:rsidRDefault="0063009D" w:rsidP="0063009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CA40ADD"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3.2</w:t>
            </w:r>
          </w:p>
        </w:tc>
        <w:tc>
          <w:tcPr>
            <w:tcW w:w="4960" w:type="dxa"/>
            <w:tcBorders>
              <w:top w:val="nil"/>
              <w:left w:val="nil"/>
              <w:bottom w:val="single" w:sz="4" w:space="0" w:color="C0C0C0"/>
              <w:right w:val="single" w:sz="4" w:space="0" w:color="C0C0C0"/>
            </w:tcBorders>
            <w:shd w:val="clear" w:color="auto" w:fill="auto"/>
            <w:vAlign w:val="center"/>
            <w:hideMark/>
          </w:tcPr>
          <w:p w14:paraId="5C417CD3" w14:textId="77777777" w:rsidR="0063009D" w:rsidRPr="00A3712C" w:rsidRDefault="0063009D" w:rsidP="0063009D">
            <w:pPr>
              <w:ind w:firstLineChars="100" w:firstLine="131"/>
              <w:rPr>
                <w:rFonts w:ascii="Tahoma" w:hAnsi="Tahoma" w:cs="Tahoma"/>
                <w:b/>
                <w:bCs/>
                <w:sz w:val="13"/>
                <w:szCs w:val="13"/>
              </w:rPr>
            </w:pPr>
            <w:r w:rsidRPr="00A3712C">
              <w:rPr>
                <w:rFonts w:ascii="Tahoma" w:hAnsi="Tahoma" w:cs="Tahoma"/>
                <w:b/>
                <w:bCs/>
                <w:sz w:val="13"/>
                <w:szCs w:val="13"/>
              </w:rPr>
              <w:t>Материалы и запасные части</w:t>
            </w:r>
          </w:p>
        </w:tc>
        <w:tc>
          <w:tcPr>
            <w:tcW w:w="1183" w:type="dxa"/>
            <w:tcBorders>
              <w:top w:val="nil"/>
              <w:left w:val="nil"/>
              <w:bottom w:val="single" w:sz="4" w:space="0" w:color="C0C0C0"/>
              <w:right w:val="single" w:sz="4" w:space="0" w:color="C0C0C0"/>
            </w:tcBorders>
            <w:shd w:val="clear" w:color="auto" w:fill="auto"/>
            <w:vAlign w:val="center"/>
            <w:hideMark/>
          </w:tcPr>
          <w:p w14:paraId="575EA1DD" w14:textId="77777777" w:rsidR="0063009D" w:rsidRPr="00A3712C" w:rsidRDefault="0063009D" w:rsidP="0063009D">
            <w:pPr>
              <w:jc w:val="center"/>
              <w:rPr>
                <w:rFonts w:ascii="Tahoma" w:hAnsi="Tahoma" w:cs="Tahoma"/>
                <w:b/>
                <w:bCs/>
                <w:sz w:val="13"/>
                <w:szCs w:val="13"/>
              </w:rPr>
            </w:pPr>
            <w:proofErr w:type="spellStart"/>
            <w:r w:rsidRPr="00A3712C">
              <w:rPr>
                <w:rFonts w:ascii="Tahoma" w:hAnsi="Tahoma" w:cs="Tahoma"/>
                <w:b/>
                <w:bCs/>
                <w:sz w:val="13"/>
                <w:szCs w:val="13"/>
              </w:rPr>
              <w:t>тыс</w:t>
            </w:r>
            <w:proofErr w:type="spellEnd"/>
            <w:r w:rsidRPr="00A3712C">
              <w:rPr>
                <w:rFonts w:ascii="Tahoma" w:hAnsi="Tahoma" w:cs="Tahoma"/>
                <w:b/>
                <w:bCs/>
                <w:sz w:val="13"/>
                <w:szCs w:val="13"/>
              </w:rPr>
              <w:t xml:space="preserve"> </w:t>
            </w:r>
            <w:proofErr w:type="spellStart"/>
            <w:r w:rsidRPr="00A3712C">
              <w:rPr>
                <w:rFonts w:ascii="Tahoma" w:hAnsi="Tahoma" w:cs="Tahoma"/>
                <w:b/>
                <w:bCs/>
                <w:sz w:val="13"/>
                <w:szCs w:val="13"/>
              </w:rPr>
              <w:t>руб</w:t>
            </w:r>
            <w:proofErr w:type="spellEnd"/>
          </w:p>
        </w:tc>
        <w:tc>
          <w:tcPr>
            <w:tcW w:w="1880" w:type="dxa"/>
            <w:tcBorders>
              <w:top w:val="nil"/>
              <w:left w:val="nil"/>
              <w:bottom w:val="single" w:sz="4" w:space="0" w:color="C0C0C0"/>
              <w:right w:val="single" w:sz="4" w:space="0" w:color="C0C0C0"/>
            </w:tcBorders>
            <w:shd w:val="clear" w:color="000000" w:fill="FFFFCC"/>
            <w:vAlign w:val="center"/>
            <w:hideMark/>
          </w:tcPr>
          <w:p w14:paraId="647474BF"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 </w:t>
            </w:r>
          </w:p>
        </w:tc>
        <w:tc>
          <w:tcPr>
            <w:tcW w:w="1360" w:type="dxa"/>
            <w:tcBorders>
              <w:top w:val="nil"/>
              <w:left w:val="nil"/>
              <w:bottom w:val="single" w:sz="4" w:space="0" w:color="C0C0C0"/>
              <w:right w:val="single" w:sz="4" w:space="0" w:color="C0C0C0"/>
            </w:tcBorders>
            <w:shd w:val="clear" w:color="000000" w:fill="FFFFCC"/>
            <w:vAlign w:val="center"/>
            <w:hideMark/>
          </w:tcPr>
          <w:p w14:paraId="62AFBEF1"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301,24</w:t>
            </w:r>
          </w:p>
        </w:tc>
        <w:tc>
          <w:tcPr>
            <w:tcW w:w="1760" w:type="dxa"/>
            <w:tcBorders>
              <w:top w:val="nil"/>
              <w:left w:val="nil"/>
              <w:bottom w:val="single" w:sz="4" w:space="0" w:color="C0C0C0"/>
              <w:right w:val="single" w:sz="4" w:space="0" w:color="C0C0C0"/>
            </w:tcBorders>
            <w:shd w:val="clear" w:color="000000" w:fill="FFFFCC"/>
            <w:vAlign w:val="center"/>
            <w:hideMark/>
          </w:tcPr>
          <w:p w14:paraId="0B3D118D"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40D6F436"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116398FB"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34F09519"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0C94B79A"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0,00</w:t>
            </w:r>
          </w:p>
        </w:tc>
        <w:tc>
          <w:tcPr>
            <w:tcW w:w="3500" w:type="dxa"/>
            <w:tcBorders>
              <w:top w:val="nil"/>
              <w:left w:val="nil"/>
              <w:bottom w:val="single" w:sz="4" w:space="0" w:color="C0C0C0"/>
              <w:right w:val="single" w:sz="4" w:space="0" w:color="C0C0C0"/>
            </w:tcBorders>
            <w:shd w:val="clear" w:color="000000" w:fill="FFFFCC"/>
            <w:vAlign w:val="center"/>
            <w:hideMark/>
          </w:tcPr>
          <w:p w14:paraId="4054486A" w14:textId="77777777" w:rsidR="0063009D" w:rsidRPr="00A3712C" w:rsidRDefault="0063009D" w:rsidP="0063009D">
            <w:pPr>
              <w:rPr>
                <w:rFonts w:ascii="Tahoma" w:hAnsi="Tahoma" w:cs="Tahoma"/>
                <w:b/>
                <w:bCs/>
                <w:sz w:val="13"/>
                <w:szCs w:val="13"/>
              </w:rPr>
            </w:pPr>
            <w:r w:rsidRPr="00A3712C">
              <w:rPr>
                <w:rFonts w:ascii="Tahoma" w:hAnsi="Tahoma" w:cs="Tahoma"/>
                <w:b/>
                <w:bCs/>
                <w:sz w:val="13"/>
                <w:szCs w:val="13"/>
              </w:rPr>
              <w:t> </w:t>
            </w:r>
          </w:p>
        </w:tc>
      </w:tr>
      <w:tr w:rsidR="0063009D" w:rsidRPr="00A3712C" w14:paraId="4A2434D9" w14:textId="77777777" w:rsidTr="00A3712C">
        <w:trPr>
          <w:trHeight w:val="450"/>
          <w:jc w:val="center"/>
        </w:trPr>
        <w:tc>
          <w:tcPr>
            <w:tcW w:w="560" w:type="dxa"/>
            <w:tcBorders>
              <w:top w:val="nil"/>
              <w:left w:val="nil"/>
              <w:bottom w:val="nil"/>
              <w:right w:val="nil"/>
            </w:tcBorders>
            <w:shd w:val="clear" w:color="000000" w:fill="FABF8F"/>
            <w:noWrap/>
            <w:vAlign w:val="center"/>
            <w:hideMark/>
          </w:tcPr>
          <w:p w14:paraId="2D9B86ED" w14:textId="77777777" w:rsidR="0063009D" w:rsidRPr="00A3712C" w:rsidRDefault="0063009D" w:rsidP="0063009D">
            <w:pPr>
              <w:rPr>
                <w:rFonts w:ascii="Tahoma" w:hAnsi="Tahoma" w:cs="Tahoma"/>
                <w:b/>
                <w:bCs/>
                <w:color w:val="000000"/>
                <w:sz w:val="13"/>
                <w:szCs w:val="13"/>
              </w:rPr>
            </w:pPr>
            <w:r w:rsidRPr="00A3712C">
              <w:rPr>
                <w:rFonts w:ascii="Tahoma" w:hAnsi="Tahoma" w:cs="Tahoma"/>
                <w:b/>
                <w:bCs/>
                <w:color w:val="000000"/>
                <w:sz w:val="13"/>
                <w:szCs w:val="13"/>
              </w:rPr>
              <w:t>ЭР</w:t>
            </w:r>
          </w:p>
        </w:tc>
        <w:tc>
          <w:tcPr>
            <w:tcW w:w="413" w:type="dxa"/>
            <w:tcBorders>
              <w:top w:val="nil"/>
              <w:left w:val="nil"/>
              <w:bottom w:val="nil"/>
              <w:right w:val="nil"/>
            </w:tcBorders>
            <w:shd w:val="clear" w:color="auto" w:fill="auto"/>
            <w:noWrap/>
            <w:vAlign w:val="bottom"/>
            <w:hideMark/>
          </w:tcPr>
          <w:p w14:paraId="4293F802" w14:textId="77777777" w:rsidR="0063009D" w:rsidRPr="00A3712C" w:rsidRDefault="0063009D" w:rsidP="0063009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19E2A43"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3.3</w:t>
            </w:r>
          </w:p>
        </w:tc>
        <w:tc>
          <w:tcPr>
            <w:tcW w:w="4960" w:type="dxa"/>
            <w:tcBorders>
              <w:top w:val="nil"/>
              <w:left w:val="nil"/>
              <w:bottom w:val="single" w:sz="4" w:space="0" w:color="C0C0C0"/>
              <w:right w:val="single" w:sz="4" w:space="0" w:color="C0C0C0"/>
            </w:tcBorders>
            <w:shd w:val="clear" w:color="auto" w:fill="auto"/>
            <w:vAlign w:val="center"/>
            <w:hideMark/>
          </w:tcPr>
          <w:p w14:paraId="6BC81565" w14:textId="77777777" w:rsidR="0063009D" w:rsidRPr="00A3712C" w:rsidRDefault="0063009D" w:rsidP="0063009D">
            <w:pPr>
              <w:ind w:firstLineChars="100" w:firstLine="131"/>
              <w:rPr>
                <w:rFonts w:ascii="Tahoma" w:hAnsi="Tahoma" w:cs="Tahoma"/>
                <w:b/>
                <w:bCs/>
                <w:sz w:val="13"/>
                <w:szCs w:val="13"/>
              </w:rPr>
            </w:pPr>
            <w:r w:rsidRPr="00A3712C">
              <w:rPr>
                <w:rFonts w:ascii="Tahoma" w:hAnsi="Tahoma" w:cs="Tahoma"/>
                <w:b/>
                <w:bCs/>
                <w:sz w:val="13"/>
                <w:szCs w:val="13"/>
              </w:rPr>
              <w:t>Затраты на покупную электрическую энергию, по уровням напряжения:</w:t>
            </w:r>
          </w:p>
        </w:tc>
        <w:tc>
          <w:tcPr>
            <w:tcW w:w="1183" w:type="dxa"/>
            <w:tcBorders>
              <w:top w:val="nil"/>
              <w:left w:val="nil"/>
              <w:bottom w:val="single" w:sz="4" w:space="0" w:color="C0C0C0"/>
              <w:right w:val="single" w:sz="4" w:space="0" w:color="C0C0C0"/>
            </w:tcBorders>
            <w:shd w:val="clear" w:color="auto" w:fill="auto"/>
            <w:vAlign w:val="center"/>
            <w:hideMark/>
          </w:tcPr>
          <w:p w14:paraId="75E9A159" w14:textId="77777777" w:rsidR="0063009D" w:rsidRPr="00A3712C" w:rsidRDefault="0063009D" w:rsidP="0063009D">
            <w:pPr>
              <w:jc w:val="center"/>
              <w:rPr>
                <w:rFonts w:ascii="Tahoma" w:hAnsi="Tahoma" w:cs="Tahoma"/>
                <w:b/>
                <w:bCs/>
                <w:sz w:val="13"/>
                <w:szCs w:val="13"/>
              </w:rPr>
            </w:pPr>
            <w:proofErr w:type="spellStart"/>
            <w:r w:rsidRPr="00A3712C">
              <w:rPr>
                <w:rFonts w:ascii="Tahoma" w:hAnsi="Tahoma" w:cs="Tahoma"/>
                <w:b/>
                <w:bCs/>
                <w:sz w:val="13"/>
                <w:szCs w:val="13"/>
              </w:rPr>
              <w:t>тыс</w:t>
            </w:r>
            <w:proofErr w:type="spellEnd"/>
            <w:r w:rsidRPr="00A3712C">
              <w:rPr>
                <w:rFonts w:ascii="Tahoma" w:hAnsi="Tahoma" w:cs="Tahoma"/>
                <w:b/>
                <w:bCs/>
                <w:sz w:val="13"/>
                <w:szCs w:val="13"/>
              </w:rPr>
              <w:t xml:space="preserve"> </w:t>
            </w:r>
            <w:proofErr w:type="spellStart"/>
            <w:r w:rsidRPr="00A3712C">
              <w:rPr>
                <w:rFonts w:ascii="Tahoma" w:hAnsi="Tahoma" w:cs="Tahoma"/>
                <w:b/>
                <w:bCs/>
                <w:sz w:val="13"/>
                <w:szCs w:val="13"/>
              </w:rPr>
              <w:t>руб</w:t>
            </w:r>
            <w:proofErr w:type="spellEnd"/>
          </w:p>
        </w:tc>
        <w:tc>
          <w:tcPr>
            <w:tcW w:w="1880" w:type="dxa"/>
            <w:tcBorders>
              <w:top w:val="nil"/>
              <w:left w:val="nil"/>
              <w:bottom w:val="single" w:sz="4" w:space="0" w:color="C0C0C0"/>
              <w:right w:val="single" w:sz="4" w:space="0" w:color="C0C0C0"/>
            </w:tcBorders>
            <w:shd w:val="clear" w:color="000000" w:fill="D7EAD3"/>
            <w:vAlign w:val="center"/>
            <w:hideMark/>
          </w:tcPr>
          <w:p w14:paraId="1EDFD5A2"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6 232,72</w:t>
            </w:r>
          </w:p>
        </w:tc>
        <w:tc>
          <w:tcPr>
            <w:tcW w:w="1360" w:type="dxa"/>
            <w:tcBorders>
              <w:top w:val="nil"/>
              <w:left w:val="nil"/>
              <w:bottom w:val="single" w:sz="4" w:space="0" w:color="C0C0C0"/>
              <w:right w:val="single" w:sz="4" w:space="0" w:color="C0C0C0"/>
            </w:tcBorders>
            <w:shd w:val="clear" w:color="000000" w:fill="D7EAD3"/>
            <w:vAlign w:val="center"/>
            <w:hideMark/>
          </w:tcPr>
          <w:p w14:paraId="0C137CE6"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12 246,44</w:t>
            </w:r>
          </w:p>
        </w:tc>
        <w:tc>
          <w:tcPr>
            <w:tcW w:w="1760" w:type="dxa"/>
            <w:tcBorders>
              <w:top w:val="nil"/>
              <w:left w:val="nil"/>
              <w:bottom w:val="single" w:sz="4" w:space="0" w:color="C0C0C0"/>
              <w:right w:val="single" w:sz="4" w:space="0" w:color="C0C0C0"/>
            </w:tcBorders>
            <w:shd w:val="clear" w:color="000000" w:fill="D7EAD3"/>
            <w:vAlign w:val="center"/>
            <w:hideMark/>
          </w:tcPr>
          <w:p w14:paraId="62AB3D3F"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7 094,80</w:t>
            </w:r>
          </w:p>
        </w:tc>
        <w:tc>
          <w:tcPr>
            <w:tcW w:w="1780" w:type="dxa"/>
            <w:tcBorders>
              <w:top w:val="nil"/>
              <w:left w:val="nil"/>
              <w:bottom w:val="single" w:sz="4" w:space="0" w:color="C0C0C0"/>
              <w:right w:val="single" w:sz="4" w:space="0" w:color="C0C0C0"/>
            </w:tcBorders>
            <w:shd w:val="clear" w:color="000000" w:fill="D7EAD3"/>
            <w:vAlign w:val="center"/>
            <w:hideMark/>
          </w:tcPr>
          <w:p w14:paraId="5E5994D8"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8 021,36</w:t>
            </w:r>
          </w:p>
        </w:tc>
        <w:tc>
          <w:tcPr>
            <w:tcW w:w="1780" w:type="dxa"/>
            <w:tcBorders>
              <w:top w:val="nil"/>
              <w:left w:val="nil"/>
              <w:bottom w:val="single" w:sz="4" w:space="0" w:color="C0C0C0"/>
              <w:right w:val="single" w:sz="4" w:space="0" w:color="C0C0C0"/>
            </w:tcBorders>
            <w:shd w:val="clear" w:color="000000" w:fill="D7EAD3"/>
            <w:vAlign w:val="center"/>
            <w:hideMark/>
          </w:tcPr>
          <w:p w14:paraId="2DAFFF15"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5 896,12</w:t>
            </w:r>
          </w:p>
        </w:tc>
        <w:tc>
          <w:tcPr>
            <w:tcW w:w="1480" w:type="dxa"/>
            <w:tcBorders>
              <w:top w:val="nil"/>
              <w:left w:val="nil"/>
              <w:bottom w:val="single" w:sz="4" w:space="0" w:color="C0C0C0"/>
              <w:right w:val="single" w:sz="4" w:space="0" w:color="C0C0C0"/>
            </w:tcBorders>
            <w:shd w:val="clear" w:color="000000" w:fill="D7EAD3"/>
            <w:vAlign w:val="center"/>
            <w:hideMark/>
          </w:tcPr>
          <w:p w14:paraId="53D98F96"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2 948,06</w:t>
            </w:r>
          </w:p>
        </w:tc>
        <w:tc>
          <w:tcPr>
            <w:tcW w:w="1520" w:type="dxa"/>
            <w:tcBorders>
              <w:top w:val="nil"/>
              <w:left w:val="nil"/>
              <w:bottom w:val="single" w:sz="4" w:space="0" w:color="C0C0C0"/>
              <w:right w:val="single" w:sz="4" w:space="0" w:color="C0C0C0"/>
            </w:tcBorders>
            <w:shd w:val="clear" w:color="000000" w:fill="D7EAD3"/>
            <w:vAlign w:val="center"/>
            <w:hideMark/>
          </w:tcPr>
          <w:p w14:paraId="5C6647DB"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2 948,06</w:t>
            </w:r>
          </w:p>
        </w:tc>
        <w:tc>
          <w:tcPr>
            <w:tcW w:w="3500" w:type="dxa"/>
            <w:tcBorders>
              <w:top w:val="nil"/>
              <w:left w:val="nil"/>
              <w:bottom w:val="single" w:sz="4" w:space="0" w:color="C0C0C0"/>
              <w:right w:val="single" w:sz="4" w:space="0" w:color="C0C0C0"/>
            </w:tcBorders>
            <w:shd w:val="clear" w:color="000000" w:fill="FFFFCC"/>
            <w:vAlign w:val="center"/>
            <w:hideMark/>
          </w:tcPr>
          <w:p w14:paraId="5ADF78A5" w14:textId="77777777" w:rsidR="0063009D" w:rsidRPr="00A3712C" w:rsidRDefault="0063009D" w:rsidP="0063009D">
            <w:pPr>
              <w:rPr>
                <w:rFonts w:ascii="Tahoma" w:hAnsi="Tahoma" w:cs="Tahoma"/>
                <w:b/>
                <w:bCs/>
                <w:sz w:val="13"/>
                <w:szCs w:val="13"/>
              </w:rPr>
            </w:pPr>
            <w:r w:rsidRPr="00A3712C">
              <w:rPr>
                <w:rFonts w:ascii="Tahoma" w:hAnsi="Tahoma" w:cs="Tahoma"/>
                <w:b/>
                <w:bCs/>
                <w:sz w:val="13"/>
                <w:szCs w:val="13"/>
              </w:rPr>
              <w:t> </w:t>
            </w:r>
          </w:p>
        </w:tc>
      </w:tr>
      <w:tr w:rsidR="0063009D" w:rsidRPr="00A3712C" w14:paraId="1D1C1968" w14:textId="77777777" w:rsidTr="00A3712C">
        <w:trPr>
          <w:trHeight w:val="300"/>
          <w:jc w:val="center"/>
        </w:trPr>
        <w:tc>
          <w:tcPr>
            <w:tcW w:w="560" w:type="dxa"/>
            <w:tcBorders>
              <w:top w:val="nil"/>
              <w:left w:val="nil"/>
              <w:bottom w:val="nil"/>
              <w:right w:val="nil"/>
            </w:tcBorders>
            <w:shd w:val="clear" w:color="000000" w:fill="FABF8F"/>
            <w:noWrap/>
            <w:vAlign w:val="center"/>
            <w:hideMark/>
          </w:tcPr>
          <w:p w14:paraId="6A0C39AD" w14:textId="77777777" w:rsidR="0063009D" w:rsidRPr="00A3712C" w:rsidRDefault="0063009D" w:rsidP="0063009D">
            <w:pPr>
              <w:rPr>
                <w:rFonts w:ascii="Tahoma" w:hAnsi="Tahoma" w:cs="Tahoma"/>
                <w:b/>
                <w:bCs/>
                <w:color w:val="000000"/>
                <w:sz w:val="13"/>
                <w:szCs w:val="13"/>
              </w:rPr>
            </w:pPr>
            <w:r w:rsidRPr="00A3712C">
              <w:rPr>
                <w:rFonts w:ascii="Tahoma" w:hAnsi="Tahoma" w:cs="Tahoma"/>
                <w:b/>
                <w:bCs/>
                <w:color w:val="000000"/>
                <w:sz w:val="13"/>
                <w:szCs w:val="13"/>
              </w:rPr>
              <w:t>ЭР</w:t>
            </w:r>
          </w:p>
        </w:tc>
        <w:tc>
          <w:tcPr>
            <w:tcW w:w="413" w:type="dxa"/>
            <w:tcBorders>
              <w:top w:val="nil"/>
              <w:left w:val="nil"/>
              <w:bottom w:val="nil"/>
              <w:right w:val="nil"/>
            </w:tcBorders>
            <w:shd w:val="clear" w:color="auto" w:fill="auto"/>
            <w:noWrap/>
            <w:vAlign w:val="bottom"/>
            <w:hideMark/>
          </w:tcPr>
          <w:p w14:paraId="720DA1AC" w14:textId="77777777" w:rsidR="0063009D" w:rsidRPr="00A3712C" w:rsidRDefault="0063009D" w:rsidP="0063009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0003F0B"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3.3.0.1</w:t>
            </w:r>
          </w:p>
        </w:tc>
        <w:tc>
          <w:tcPr>
            <w:tcW w:w="4960" w:type="dxa"/>
            <w:tcBorders>
              <w:top w:val="nil"/>
              <w:left w:val="nil"/>
              <w:bottom w:val="single" w:sz="4" w:space="0" w:color="C0C0C0"/>
              <w:right w:val="single" w:sz="4" w:space="0" w:color="C0C0C0"/>
            </w:tcBorders>
            <w:shd w:val="clear" w:color="auto" w:fill="auto"/>
            <w:vAlign w:val="center"/>
            <w:hideMark/>
          </w:tcPr>
          <w:p w14:paraId="747F50B3" w14:textId="77777777" w:rsidR="0063009D" w:rsidRPr="00A3712C" w:rsidRDefault="0063009D" w:rsidP="0063009D">
            <w:pPr>
              <w:ind w:firstLineChars="300" w:firstLine="390"/>
              <w:rPr>
                <w:rFonts w:ascii="Tahoma" w:hAnsi="Tahoma" w:cs="Tahoma"/>
                <w:sz w:val="13"/>
                <w:szCs w:val="13"/>
              </w:rPr>
            </w:pPr>
            <w:r w:rsidRPr="00A3712C">
              <w:rPr>
                <w:rFonts w:ascii="Tahoma" w:hAnsi="Tahoma" w:cs="Tahoma"/>
                <w:sz w:val="13"/>
                <w:szCs w:val="13"/>
              </w:rPr>
              <w:t>Средний тариф на энергию</w:t>
            </w:r>
          </w:p>
        </w:tc>
        <w:tc>
          <w:tcPr>
            <w:tcW w:w="1183" w:type="dxa"/>
            <w:tcBorders>
              <w:top w:val="nil"/>
              <w:left w:val="nil"/>
              <w:bottom w:val="single" w:sz="4" w:space="0" w:color="C0C0C0"/>
              <w:right w:val="single" w:sz="4" w:space="0" w:color="C0C0C0"/>
            </w:tcBorders>
            <w:shd w:val="clear" w:color="auto" w:fill="auto"/>
            <w:vAlign w:val="center"/>
            <w:hideMark/>
          </w:tcPr>
          <w:p w14:paraId="5347DCB6" w14:textId="77777777" w:rsidR="0063009D" w:rsidRPr="00A3712C" w:rsidRDefault="0063009D" w:rsidP="0063009D">
            <w:pPr>
              <w:jc w:val="center"/>
              <w:rPr>
                <w:rFonts w:ascii="Tahoma" w:hAnsi="Tahoma" w:cs="Tahoma"/>
                <w:sz w:val="13"/>
                <w:szCs w:val="13"/>
              </w:rPr>
            </w:pPr>
            <w:proofErr w:type="spellStart"/>
            <w:r w:rsidRPr="00A3712C">
              <w:rPr>
                <w:rFonts w:ascii="Tahoma" w:hAnsi="Tahoma" w:cs="Tahoma"/>
                <w:sz w:val="13"/>
                <w:szCs w:val="13"/>
              </w:rPr>
              <w:t>руб</w:t>
            </w:r>
            <w:proofErr w:type="spellEnd"/>
            <w:r w:rsidRPr="00A3712C">
              <w:rPr>
                <w:rFonts w:ascii="Tahoma" w:hAnsi="Tahoma" w:cs="Tahoma"/>
                <w:sz w:val="13"/>
                <w:szCs w:val="13"/>
              </w:rPr>
              <w:t>/</w:t>
            </w:r>
            <w:proofErr w:type="spellStart"/>
            <w:r w:rsidRPr="00A3712C">
              <w:rPr>
                <w:rFonts w:ascii="Tahoma" w:hAnsi="Tahoma" w:cs="Tahoma"/>
                <w:sz w:val="13"/>
                <w:szCs w:val="13"/>
              </w:rPr>
              <w:t>кВт.ч</w:t>
            </w:r>
            <w:proofErr w:type="spellEnd"/>
          </w:p>
        </w:tc>
        <w:tc>
          <w:tcPr>
            <w:tcW w:w="1880" w:type="dxa"/>
            <w:tcBorders>
              <w:top w:val="nil"/>
              <w:left w:val="nil"/>
              <w:bottom w:val="single" w:sz="4" w:space="0" w:color="C0C0C0"/>
              <w:right w:val="single" w:sz="4" w:space="0" w:color="C0C0C0"/>
            </w:tcBorders>
            <w:shd w:val="clear" w:color="000000" w:fill="D7EAD3"/>
            <w:vAlign w:val="center"/>
            <w:hideMark/>
          </w:tcPr>
          <w:p w14:paraId="06EB0B5C"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4,17</w:t>
            </w:r>
          </w:p>
        </w:tc>
        <w:tc>
          <w:tcPr>
            <w:tcW w:w="1360" w:type="dxa"/>
            <w:tcBorders>
              <w:top w:val="nil"/>
              <w:left w:val="nil"/>
              <w:bottom w:val="single" w:sz="4" w:space="0" w:color="C0C0C0"/>
              <w:right w:val="single" w:sz="4" w:space="0" w:color="C0C0C0"/>
            </w:tcBorders>
            <w:shd w:val="clear" w:color="000000" w:fill="D7EAD3"/>
            <w:vAlign w:val="center"/>
            <w:hideMark/>
          </w:tcPr>
          <w:p w14:paraId="021F88B7"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5,34</w:t>
            </w:r>
          </w:p>
        </w:tc>
        <w:tc>
          <w:tcPr>
            <w:tcW w:w="1760" w:type="dxa"/>
            <w:tcBorders>
              <w:top w:val="nil"/>
              <w:left w:val="nil"/>
              <w:bottom w:val="single" w:sz="4" w:space="0" w:color="C0C0C0"/>
              <w:right w:val="single" w:sz="4" w:space="0" w:color="C0C0C0"/>
            </w:tcBorders>
            <w:shd w:val="clear" w:color="000000" w:fill="D7EAD3"/>
            <w:vAlign w:val="center"/>
            <w:hideMark/>
          </w:tcPr>
          <w:p w14:paraId="0ECC821D"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4,74</w:t>
            </w:r>
          </w:p>
        </w:tc>
        <w:tc>
          <w:tcPr>
            <w:tcW w:w="1780" w:type="dxa"/>
            <w:tcBorders>
              <w:top w:val="nil"/>
              <w:left w:val="nil"/>
              <w:bottom w:val="single" w:sz="4" w:space="0" w:color="C0C0C0"/>
              <w:right w:val="single" w:sz="4" w:space="0" w:color="C0C0C0"/>
            </w:tcBorders>
            <w:shd w:val="clear" w:color="000000" w:fill="D7EAD3"/>
            <w:vAlign w:val="center"/>
            <w:hideMark/>
          </w:tcPr>
          <w:p w14:paraId="56A85DC4"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4,10</w:t>
            </w:r>
          </w:p>
        </w:tc>
        <w:tc>
          <w:tcPr>
            <w:tcW w:w="1780" w:type="dxa"/>
            <w:tcBorders>
              <w:top w:val="nil"/>
              <w:left w:val="nil"/>
              <w:bottom w:val="single" w:sz="4" w:space="0" w:color="C0C0C0"/>
              <w:right w:val="single" w:sz="4" w:space="0" w:color="C0C0C0"/>
            </w:tcBorders>
            <w:shd w:val="clear" w:color="000000" w:fill="D7EAD3"/>
            <w:vAlign w:val="center"/>
            <w:hideMark/>
          </w:tcPr>
          <w:p w14:paraId="142200C5"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4,10</w:t>
            </w:r>
          </w:p>
        </w:tc>
        <w:tc>
          <w:tcPr>
            <w:tcW w:w="1480" w:type="dxa"/>
            <w:tcBorders>
              <w:top w:val="nil"/>
              <w:left w:val="nil"/>
              <w:bottom w:val="single" w:sz="4" w:space="0" w:color="C0C0C0"/>
              <w:right w:val="single" w:sz="4" w:space="0" w:color="C0C0C0"/>
            </w:tcBorders>
            <w:shd w:val="clear" w:color="000000" w:fill="D7EAD3"/>
            <w:vAlign w:val="center"/>
            <w:hideMark/>
          </w:tcPr>
          <w:p w14:paraId="778453DD"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4,10</w:t>
            </w:r>
          </w:p>
        </w:tc>
        <w:tc>
          <w:tcPr>
            <w:tcW w:w="1520" w:type="dxa"/>
            <w:tcBorders>
              <w:top w:val="nil"/>
              <w:left w:val="nil"/>
              <w:bottom w:val="single" w:sz="4" w:space="0" w:color="C0C0C0"/>
              <w:right w:val="single" w:sz="4" w:space="0" w:color="C0C0C0"/>
            </w:tcBorders>
            <w:shd w:val="clear" w:color="000000" w:fill="D7EAD3"/>
            <w:vAlign w:val="center"/>
            <w:hideMark/>
          </w:tcPr>
          <w:p w14:paraId="2A923E5F"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4,10</w:t>
            </w:r>
          </w:p>
        </w:tc>
        <w:tc>
          <w:tcPr>
            <w:tcW w:w="3500" w:type="dxa"/>
            <w:tcBorders>
              <w:top w:val="nil"/>
              <w:left w:val="nil"/>
              <w:bottom w:val="single" w:sz="4" w:space="0" w:color="C0C0C0"/>
              <w:right w:val="single" w:sz="4" w:space="0" w:color="C0C0C0"/>
            </w:tcBorders>
            <w:shd w:val="clear" w:color="000000" w:fill="FFFFCC"/>
            <w:vAlign w:val="center"/>
            <w:hideMark/>
          </w:tcPr>
          <w:p w14:paraId="476F8A5E" w14:textId="77777777" w:rsidR="0063009D" w:rsidRPr="00A3712C" w:rsidRDefault="0063009D" w:rsidP="0063009D">
            <w:pPr>
              <w:rPr>
                <w:rFonts w:ascii="Tahoma" w:hAnsi="Tahoma" w:cs="Tahoma"/>
                <w:sz w:val="13"/>
                <w:szCs w:val="13"/>
              </w:rPr>
            </w:pPr>
            <w:r w:rsidRPr="00A3712C">
              <w:rPr>
                <w:rFonts w:ascii="Tahoma" w:hAnsi="Tahoma" w:cs="Tahoma"/>
                <w:sz w:val="13"/>
                <w:szCs w:val="13"/>
              </w:rPr>
              <w:t> </w:t>
            </w:r>
          </w:p>
        </w:tc>
      </w:tr>
      <w:tr w:rsidR="0063009D" w:rsidRPr="00A3712C" w14:paraId="6F14A869" w14:textId="77777777" w:rsidTr="00A3712C">
        <w:trPr>
          <w:trHeight w:val="300"/>
          <w:jc w:val="center"/>
        </w:trPr>
        <w:tc>
          <w:tcPr>
            <w:tcW w:w="560" w:type="dxa"/>
            <w:tcBorders>
              <w:top w:val="nil"/>
              <w:left w:val="nil"/>
              <w:bottom w:val="nil"/>
              <w:right w:val="nil"/>
            </w:tcBorders>
            <w:shd w:val="clear" w:color="000000" w:fill="FABF8F"/>
            <w:noWrap/>
            <w:vAlign w:val="center"/>
            <w:hideMark/>
          </w:tcPr>
          <w:p w14:paraId="5A077BC7" w14:textId="77777777" w:rsidR="0063009D" w:rsidRPr="00A3712C" w:rsidRDefault="0063009D" w:rsidP="0063009D">
            <w:pPr>
              <w:rPr>
                <w:rFonts w:ascii="Tahoma" w:hAnsi="Tahoma" w:cs="Tahoma"/>
                <w:b/>
                <w:bCs/>
                <w:color w:val="000000"/>
                <w:sz w:val="13"/>
                <w:szCs w:val="13"/>
              </w:rPr>
            </w:pPr>
            <w:r w:rsidRPr="00A3712C">
              <w:rPr>
                <w:rFonts w:ascii="Tahoma" w:hAnsi="Tahoma" w:cs="Tahoma"/>
                <w:b/>
                <w:bCs/>
                <w:color w:val="000000"/>
                <w:sz w:val="13"/>
                <w:szCs w:val="13"/>
              </w:rPr>
              <w:t>ЭР</w:t>
            </w:r>
          </w:p>
        </w:tc>
        <w:tc>
          <w:tcPr>
            <w:tcW w:w="413" w:type="dxa"/>
            <w:tcBorders>
              <w:top w:val="nil"/>
              <w:left w:val="nil"/>
              <w:bottom w:val="nil"/>
              <w:right w:val="nil"/>
            </w:tcBorders>
            <w:shd w:val="clear" w:color="auto" w:fill="auto"/>
            <w:noWrap/>
            <w:vAlign w:val="bottom"/>
            <w:hideMark/>
          </w:tcPr>
          <w:p w14:paraId="6C2468B1" w14:textId="77777777" w:rsidR="0063009D" w:rsidRPr="00A3712C" w:rsidRDefault="0063009D" w:rsidP="0063009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BD1419D"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3.3.0.2</w:t>
            </w:r>
          </w:p>
        </w:tc>
        <w:tc>
          <w:tcPr>
            <w:tcW w:w="4960" w:type="dxa"/>
            <w:tcBorders>
              <w:top w:val="nil"/>
              <w:left w:val="nil"/>
              <w:bottom w:val="single" w:sz="4" w:space="0" w:color="C0C0C0"/>
              <w:right w:val="single" w:sz="4" w:space="0" w:color="C0C0C0"/>
            </w:tcBorders>
            <w:shd w:val="clear" w:color="auto" w:fill="auto"/>
            <w:vAlign w:val="center"/>
            <w:hideMark/>
          </w:tcPr>
          <w:p w14:paraId="35CF12DB" w14:textId="77777777" w:rsidR="0063009D" w:rsidRPr="00A3712C" w:rsidRDefault="0063009D" w:rsidP="0063009D">
            <w:pPr>
              <w:ind w:firstLineChars="300" w:firstLine="390"/>
              <w:rPr>
                <w:rFonts w:ascii="Tahoma" w:hAnsi="Tahoma" w:cs="Tahoma"/>
                <w:sz w:val="13"/>
                <w:szCs w:val="13"/>
              </w:rPr>
            </w:pPr>
            <w:r w:rsidRPr="00A3712C">
              <w:rPr>
                <w:rFonts w:ascii="Tahoma" w:hAnsi="Tahoma" w:cs="Tahoma"/>
                <w:sz w:val="13"/>
                <w:szCs w:val="13"/>
              </w:rPr>
              <w:t>Объем энергии</w:t>
            </w:r>
          </w:p>
        </w:tc>
        <w:tc>
          <w:tcPr>
            <w:tcW w:w="1183" w:type="dxa"/>
            <w:tcBorders>
              <w:top w:val="nil"/>
              <w:left w:val="nil"/>
              <w:bottom w:val="single" w:sz="4" w:space="0" w:color="C0C0C0"/>
              <w:right w:val="single" w:sz="4" w:space="0" w:color="C0C0C0"/>
            </w:tcBorders>
            <w:shd w:val="clear" w:color="auto" w:fill="auto"/>
            <w:vAlign w:val="center"/>
            <w:hideMark/>
          </w:tcPr>
          <w:p w14:paraId="641327D5" w14:textId="77777777" w:rsidR="0063009D" w:rsidRPr="00A3712C" w:rsidRDefault="0063009D" w:rsidP="0063009D">
            <w:pPr>
              <w:jc w:val="center"/>
              <w:rPr>
                <w:rFonts w:ascii="Tahoma" w:hAnsi="Tahoma" w:cs="Tahoma"/>
                <w:sz w:val="13"/>
                <w:szCs w:val="13"/>
              </w:rPr>
            </w:pPr>
            <w:proofErr w:type="spellStart"/>
            <w:r w:rsidRPr="00A3712C">
              <w:rPr>
                <w:rFonts w:ascii="Tahoma" w:hAnsi="Tahoma" w:cs="Tahoma"/>
                <w:sz w:val="13"/>
                <w:szCs w:val="13"/>
              </w:rPr>
              <w:t>тыс</w:t>
            </w:r>
            <w:proofErr w:type="spellEnd"/>
            <w:r w:rsidRPr="00A3712C">
              <w:rPr>
                <w:rFonts w:ascii="Tahoma" w:hAnsi="Tahoma" w:cs="Tahoma"/>
                <w:sz w:val="13"/>
                <w:szCs w:val="13"/>
              </w:rPr>
              <w:t xml:space="preserve"> </w:t>
            </w:r>
            <w:proofErr w:type="spellStart"/>
            <w:r w:rsidRPr="00A3712C">
              <w:rPr>
                <w:rFonts w:ascii="Tahoma" w:hAnsi="Tahoma" w:cs="Tahoma"/>
                <w:sz w:val="13"/>
                <w:szCs w:val="13"/>
              </w:rPr>
              <w:t>кВт.ч</w:t>
            </w:r>
            <w:proofErr w:type="spellEnd"/>
          </w:p>
        </w:tc>
        <w:tc>
          <w:tcPr>
            <w:tcW w:w="1880" w:type="dxa"/>
            <w:tcBorders>
              <w:top w:val="nil"/>
              <w:left w:val="nil"/>
              <w:bottom w:val="single" w:sz="4" w:space="0" w:color="C0C0C0"/>
              <w:right w:val="single" w:sz="4" w:space="0" w:color="C0C0C0"/>
            </w:tcBorders>
            <w:shd w:val="clear" w:color="000000" w:fill="D7EAD3"/>
            <w:vAlign w:val="center"/>
            <w:hideMark/>
          </w:tcPr>
          <w:p w14:paraId="4DEC1322"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1 495,41</w:t>
            </w:r>
          </w:p>
        </w:tc>
        <w:tc>
          <w:tcPr>
            <w:tcW w:w="1360" w:type="dxa"/>
            <w:tcBorders>
              <w:top w:val="nil"/>
              <w:left w:val="nil"/>
              <w:bottom w:val="single" w:sz="4" w:space="0" w:color="C0C0C0"/>
              <w:right w:val="single" w:sz="4" w:space="0" w:color="C0C0C0"/>
            </w:tcBorders>
            <w:shd w:val="clear" w:color="000000" w:fill="D7EAD3"/>
            <w:vAlign w:val="center"/>
            <w:hideMark/>
          </w:tcPr>
          <w:p w14:paraId="74A6E9BF"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2 294,71</w:t>
            </w:r>
          </w:p>
        </w:tc>
        <w:tc>
          <w:tcPr>
            <w:tcW w:w="1760" w:type="dxa"/>
            <w:tcBorders>
              <w:top w:val="nil"/>
              <w:left w:val="nil"/>
              <w:bottom w:val="single" w:sz="4" w:space="0" w:color="C0C0C0"/>
              <w:right w:val="single" w:sz="4" w:space="0" w:color="C0C0C0"/>
            </w:tcBorders>
            <w:shd w:val="clear" w:color="000000" w:fill="D7EAD3"/>
            <w:vAlign w:val="center"/>
            <w:hideMark/>
          </w:tcPr>
          <w:p w14:paraId="426241E4"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1 495,92</w:t>
            </w:r>
          </w:p>
        </w:tc>
        <w:tc>
          <w:tcPr>
            <w:tcW w:w="1780" w:type="dxa"/>
            <w:tcBorders>
              <w:top w:val="nil"/>
              <w:left w:val="nil"/>
              <w:bottom w:val="single" w:sz="4" w:space="0" w:color="C0C0C0"/>
              <w:right w:val="single" w:sz="4" w:space="0" w:color="C0C0C0"/>
            </w:tcBorders>
            <w:shd w:val="clear" w:color="000000" w:fill="D7EAD3"/>
            <w:vAlign w:val="center"/>
            <w:hideMark/>
          </w:tcPr>
          <w:p w14:paraId="4E86AB42"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1 956,34</w:t>
            </w:r>
          </w:p>
        </w:tc>
        <w:tc>
          <w:tcPr>
            <w:tcW w:w="1780" w:type="dxa"/>
            <w:tcBorders>
              <w:top w:val="nil"/>
              <w:left w:val="nil"/>
              <w:bottom w:val="single" w:sz="4" w:space="0" w:color="C0C0C0"/>
              <w:right w:val="single" w:sz="4" w:space="0" w:color="C0C0C0"/>
            </w:tcBorders>
            <w:shd w:val="clear" w:color="000000" w:fill="D7EAD3"/>
            <w:vAlign w:val="center"/>
            <w:hideMark/>
          </w:tcPr>
          <w:p w14:paraId="1F64DE3E"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1 438,01</w:t>
            </w:r>
          </w:p>
        </w:tc>
        <w:tc>
          <w:tcPr>
            <w:tcW w:w="1480" w:type="dxa"/>
            <w:tcBorders>
              <w:top w:val="nil"/>
              <w:left w:val="nil"/>
              <w:bottom w:val="single" w:sz="4" w:space="0" w:color="C0C0C0"/>
              <w:right w:val="single" w:sz="4" w:space="0" w:color="C0C0C0"/>
            </w:tcBorders>
            <w:shd w:val="clear" w:color="000000" w:fill="D7EAD3"/>
            <w:vAlign w:val="center"/>
            <w:hideMark/>
          </w:tcPr>
          <w:p w14:paraId="7BAEAD23"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719,01</w:t>
            </w:r>
          </w:p>
        </w:tc>
        <w:tc>
          <w:tcPr>
            <w:tcW w:w="1520" w:type="dxa"/>
            <w:tcBorders>
              <w:top w:val="nil"/>
              <w:left w:val="nil"/>
              <w:bottom w:val="single" w:sz="4" w:space="0" w:color="C0C0C0"/>
              <w:right w:val="single" w:sz="4" w:space="0" w:color="C0C0C0"/>
            </w:tcBorders>
            <w:shd w:val="clear" w:color="000000" w:fill="D7EAD3"/>
            <w:vAlign w:val="center"/>
            <w:hideMark/>
          </w:tcPr>
          <w:p w14:paraId="773515E4"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719,01</w:t>
            </w:r>
          </w:p>
        </w:tc>
        <w:tc>
          <w:tcPr>
            <w:tcW w:w="3500" w:type="dxa"/>
            <w:tcBorders>
              <w:top w:val="nil"/>
              <w:left w:val="nil"/>
              <w:bottom w:val="single" w:sz="4" w:space="0" w:color="C0C0C0"/>
              <w:right w:val="single" w:sz="4" w:space="0" w:color="C0C0C0"/>
            </w:tcBorders>
            <w:shd w:val="clear" w:color="000000" w:fill="FFFFCC"/>
            <w:vAlign w:val="center"/>
            <w:hideMark/>
          </w:tcPr>
          <w:p w14:paraId="4A95C789" w14:textId="77777777" w:rsidR="0063009D" w:rsidRPr="00A3712C" w:rsidRDefault="0063009D" w:rsidP="0063009D">
            <w:pPr>
              <w:rPr>
                <w:rFonts w:ascii="Tahoma" w:hAnsi="Tahoma" w:cs="Tahoma"/>
                <w:sz w:val="13"/>
                <w:szCs w:val="13"/>
              </w:rPr>
            </w:pPr>
            <w:r w:rsidRPr="00A3712C">
              <w:rPr>
                <w:rFonts w:ascii="Tahoma" w:hAnsi="Tahoma" w:cs="Tahoma"/>
                <w:sz w:val="13"/>
                <w:szCs w:val="13"/>
              </w:rPr>
              <w:t> </w:t>
            </w:r>
          </w:p>
        </w:tc>
      </w:tr>
      <w:tr w:rsidR="0063009D" w:rsidRPr="00A3712C" w14:paraId="1012B0C1" w14:textId="77777777" w:rsidTr="00A3712C">
        <w:trPr>
          <w:trHeight w:val="990"/>
          <w:jc w:val="center"/>
        </w:trPr>
        <w:tc>
          <w:tcPr>
            <w:tcW w:w="560" w:type="dxa"/>
            <w:tcBorders>
              <w:top w:val="nil"/>
              <w:left w:val="nil"/>
              <w:bottom w:val="nil"/>
              <w:right w:val="nil"/>
            </w:tcBorders>
            <w:shd w:val="clear" w:color="000000" w:fill="FABF8F"/>
            <w:noWrap/>
            <w:vAlign w:val="center"/>
            <w:hideMark/>
          </w:tcPr>
          <w:p w14:paraId="068DB597" w14:textId="77777777" w:rsidR="0063009D" w:rsidRPr="00A3712C" w:rsidRDefault="0063009D" w:rsidP="0063009D">
            <w:pPr>
              <w:rPr>
                <w:rFonts w:ascii="Tahoma" w:hAnsi="Tahoma" w:cs="Tahoma"/>
                <w:b/>
                <w:bCs/>
                <w:color w:val="000000"/>
                <w:sz w:val="13"/>
                <w:szCs w:val="13"/>
              </w:rPr>
            </w:pPr>
            <w:r w:rsidRPr="00A3712C">
              <w:rPr>
                <w:rFonts w:ascii="Tahoma" w:hAnsi="Tahoma" w:cs="Tahoma"/>
                <w:b/>
                <w:bCs/>
                <w:color w:val="000000"/>
                <w:sz w:val="13"/>
                <w:szCs w:val="13"/>
              </w:rPr>
              <w:t>ЭР</w:t>
            </w:r>
          </w:p>
        </w:tc>
        <w:tc>
          <w:tcPr>
            <w:tcW w:w="413" w:type="dxa"/>
            <w:tcBorders>
              <w:top w:val="nil"/>
              <w:left w:val="nil"/>
              <w:bottom w:val="nil"/>
              <w:right w:val="nil"/>
            </w:tcBorders>
            <w:shd w:val="clear" w:color="auto" w:fill="auto"/>
            <w:noWrap/>
            <w:vAlign w:val="bottom"/>
            <w:hideMark/>
          </w:tcPr>
          <w:p w14:paraId="057C15A3" w14:textId="77777777" w:rsidR="0063009D" w:rsidRPr="00A3712C" w:rsidRDefault="0063009D" w:rsidP="0063009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456AF0A"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3.3.0.3</w:t>
            </w:r>
          </w:p>
        </w:tc>
        <w:tc>
          <w:tcPr>
            <w:tcW w:w="4960" w:type="dxa"/>
            <w:tcBorders>
              <w:top w:val="nil"/>
              <w:left w:val="nil"/>
              <w:bottom w:val="single" w:sz="4" w:space="0" w:color="C0C0C0"/>
              <w:right w:val="single" w:sz="4" w:space="0" w:color="C0C0C0"/>
            </w:tcBorders>
            <w:shd w:val="clear" w:color="auto" w:fill="auto"/>
            <w:vAlign w:val="center"/>
            <w:hideMark/>
          </w:tcPr>
          <w:p w14:paraId="0C85B52E" w14:textId="77777777" w:rsidR="0063009D" w:rsidRPr="00A3712C" w:rsidRDefault="0063009D" w:rsidP="0063009D">
            <w:pPr>
              <w:ind w:firstLineChars="300" w:firstLine="390"/>
              <w:rPr>
                <w:rFonts w:ascii="Tahoma" w:hAnsi="Tahoma" w:cs="Tahoma"/>
                <w:sz w:val="13"/>
                <w:szCs w:val="13"/>
              </w:rPr>
            </w:pPr>
            <w:r w:rsidRPr="00A3712C">
              <w:rPr>
                <w:rFonts w:ascii="Tahoma" w:hAnsi="Tahoma" w:cs="Tahoma"/>
                <w:sz w:val="13"/>
                <w:szCs w:val="13"/>
              </w:rPr>
              <w:t>Удельный расход энергии</w:t>
            </w:r>
          </w:p>
        </w:tc>
        <w:tc>
          <w:tcPr>
            <w:tcW w:w="1183" w:type="dxa"/>
            <w:tcBorders>
              <w:top w:val="nil"/>
              <w:left w:val="nil"/>
              <w:bottom w:val="single" w:sz="4" w:space="0" w:color="C0C0C0"/>
              <w:right w:val="single" w:sz="4" w:space="0" w:color="C0C0C0"/>
            </w:tcBorders>
            <w:shd w:val="clear" w:color="auto" w:fill="auto"/>
            <w:vAlign w:val="center"/>
            <w:hideMark/>
          </w:tcPr>
          <w:p w14:paraId="00844F13" w14:textId="77777777" w:rsidR="0063009D" w:rsidRPr="00A3712C" w:rsidRDefault="0063009D" w:rsidP="0063009D">
            <w:pPr>
              <w:jc w:val="center"/>
              <w:rPr>
                <w:rFonts w:ascii="Tahoma" w:hAnsi="Tahoma" w:cs="Tahoma"/>
                <w:sz w:val="13"/>
                <w:szCs w:val="13"/>
              </w:rPr>
            </w:pPr>
            <w:proofErr w:type="spellStart"/>
            <w:r w:rsidRPr="00A3712C">
              <w:rPr>
                <w:rFonts w:ascii="Tahoma" w:hAnsi="Tahoma" w:cs="Tahoma"/>
                <w:sz w:val="13"/>
                <w:szCs w:val="13"/>
              </w:rPr>
              <w:t>кВт.ч</w:t>
            </w:r>
            <w:proofErr w:type="spellEnd"/>
            <w:r w:rsidRPr="00A3712C">
              <w:rPr>
                <w:rFonts w:ascii="Tahoma" w:hAnsi="Tahoma" w:cs="Tahoma"/>
                <w:sz w:val="13"/>
                <w:szCs w:val="13"/>
              </w:rPr>
              <w:t>/м3</w:t>
            </w:r>
          </w:p>
        </w:tc>
        <w:tc>
          <w:tcPr>
            <w:tcW w:w="1880" w:type="dxa"/>
            <w:tcBorders>
              <w:top w:val="nil"/>
              <w:left w:val="nil"/>
              <w:bottom w:val="single" w:sz="4" w:space="0" w:color="C0C0C0"/>
              <w:right w:val="single" w:sz="4" w:space="0" w:color="C0C0C0"/>
            </w:tcBorders>
            <w:shd w:val="clear" w:color="000000" w:fill="D7EAD3"/>
            <w:vAlign w:val="center"/>
            <w:hideMark/>
          </w:tcPr>
          <w:p w14:paraId="6EDA4991"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1,42</w:t>
            </w:r>
          </w:p>
        </w:tc>
        <w:tc>
          <w:tcPr>
            <w:tcW w:w="1360" w:type="dxa"/>
            <w:tcBorders>
              <w:top w:val="nil"/>
              <w:left w:val="nil"/>
              <w:bottom w:val="single" w:sz="4" w:space="0" w:color="C0C0C0"/>
              <w:right w:val="single" w:sz="4" w:space="0" w:color="C0C0C0"/>
            </w:tcBorders>
            <w:shd w:val="clear" w:color="000000" w:fill="D7EAD3"/>
            <w:vAlign w:val="center"/>
            <w:hideMark/>
          </w:tcPr>
          <w:p w14:paraId="47452C53"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2,08</w:t>
            </w:r>
          </w:p>
        </w:tc>
        <w:tc>
          <w:tcPr>
            <w:tcW w:w="1760" w:type="dxa"/>
            <w:tcBorders>
              <w:top w:val="nil"/>
              <w:left w:val="nil"/>
              <w:bottom w:val="single" w:sz="4" w:space="0" w:color="C0C0C0"/>
              <w:right w:val="single" w:sz="4" w:space="0" w:color="C0C0C0"/>
            </w:tcBorders>
            <w:shd w:val="clear" w:color="000000" w:fill="D7EAD3"/>
            <w:vAlign w:val="center"/>
            <w:hideMark/>
          </w:tcPr>
          <w:p w14:paraId="43C239B4"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1,42</w:t>
            </w:r>
          </w:p>
        </w:tc>
        <w:tc>
          <w:tcPr>
            <w:tcW w:w="1780" w:type="dxa"/>
            <w:tcBorders>
              <w:top w:val="nil"/>
              <w:left w:val="nil"/>
              <w:bottom w:val="single" w:sz="4" w:space="0" w:color="C0C0C0"/>
              <w:right w:val="single" w:sz="4" w:space="0" w:color="C0C0C0"/>
            </w:tcBorders>
            <w:shd w:val="clear" w:color="000000" w:fill="D7EAD3"/>
            <w:vAlign w:val="center"/>
            <w:hideMark/>
          </w:tcPr>
          <w:p w14:paraId="0D2C8828"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1,64</w:t>
            </w:r>
          </w:p>
        </w:tc>
        <w:tc>
          <w:tcPr>
            <w:tcW w:w="1780" w:type="dxa"/>
            <w:tcBorders>
              <w:top w:val="nil"/>
              <w:left w:val="nil"/>
              <w:bottom w:val="single" w:sz="4" w:space="0" w:color="C0C0C0"/>
              <w:right w:val="single" w:sz="4" w:space="0" w:color="C0C0C0"/>
            </w:tcBorders>
            <w:shd w:val="clear" w:color="000000" w:fill="D7EAD3"/>
            <w:vAlign w:val="center"/>
            <w:hideMark/>
          </w:tcPr>
          <w:p w14:paraId="0070313D"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1,64</w:t>
            </w:r>
          </w:p>
        </w:tc>
        <w:tc>
          <w:tcPr>
            <w:tcW w:w="1480" w:type="dxa"/>
            <w:tcBorders>
              <w:top w:val="nil"/>
              <w:left w:val="nil"/>
              <w:bottom w:val="single" w:sz="4" w:space="0" w:color="C0C0C0"/>
              <w:right w:val="single" w:sz="4" w:space="0" w:color="C0C0C0"/>
            </w:tcBorders>
            <w:shd w:val="clear" w:color="000000" w:fill="D7EAD3"/>
            <w:vAlign w:val="center"/>
            <w:hideMark/>
          </w:tcPr>
          <w:p w14:paraId="6B1DA84E"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1,64</w:t>
            </w:r>
          </w:p>
        </w:tc>
        <w:tc>
          <w:tcPr>
            <w:tcW w:w="1520" w:type="dxa"/>
            <w:tcBorders>
              <w:top w:val="nil"/>
              <w:left w:val="nil"/>
              <w:bottom w:val="single" w:sz="4" w:space="0" w:color="C0C0C0"/>
              <w:right w:val="single" w:sz="4" w:space="0" w:color="C0C0C0"/>
            </w:tcBorders>
            <w:shd w:val="clear" w:color="000000" w:fill="D7EAD3"/>
            <w:vAlign w:val="center"/>
            <w:hideMark/>
          </w:tcPr>
          <w:p w14:paraId="6BCEAC8C"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1,64</w:t>
            </w:r>
          </w:p>
        </w:tc>
        <w:tc>
          <w:tcPr>
            <w:tcW w:w="3500" w:type="dxa"/>
            <w:tcBorders>
              <w:top w:val="nil"/>
              <w:left w:val="nil"/>
              <w:bottom w:val="single" w:sz="4" w:space="0" w:color="C0C0C0"/>
              <w:right w:val="single" w:sz="4" w:space="0" w:color="C0C0C0"/>
            </w:tcBorders>
            <w:shd w:val="clear" w:color="000000" w:fill="FFFFCC"/>
            <w:vAlign w:val="center"/>
            <w:hideMark/>
          </w:tcPr>
          <w:p w14:paraId="72BE781C" w14:textId="77777777" w:rsidR="0063009D" w:rsidRPr="00A3712C" w:rsidRDefault="0063009D" w:rsidP="0063009D">
            <w:pPr>
              <w:rPr>
                <w:rFonts w:ascii="Tahoma" w:hAnsi="Tahoma" w:cs="Tahoma"/>
                <w:sz w:val="13"/>
                <w:szCs w:val="13"/>
              </w:rPr>
            </w:pPr>
            <w:r w:rsidRPr="00A3712C">
              <w:rPr>
                <w:rFonts w:ascii="Tahoma" w:hAnsi="Tahoma" w:cs="Tahoma"/>
                <w:sz w:val="13"/>
                <w:szCs w:val="13"/>
              </w:rPr>
              <w:t> </w:t>
            </w:r>
          </w:p>
        </w:tc>
      </w:tr>
      <w:tr w:rsidR="0063009D" w:rsidRPr="00A3712C" w14:paraId="38260A58" w14:textId="77777777" w:rsidTr="00A3712C">
        <w:trPr>
          <w:trHeight w:val="300"/>
          <w:jc w:val="center"/>
        </w:trPr>
        <w:tc>
          <w:tcPr>
            <w:tcW w:w="560" w:type="dxa"/>
            <w:tcBorders>
              <w:top w:val="nil"/>
              <w:left w:val="nil"/>
              <w:bottom w:val="nil"/>
              <w:right w:val="nil"/>
            </w:tcBorders>
            <w:shd w:val="clear" w:color="000000" w:fill="FABF8F"/>
            <w:noWrap/>
            <w:vAlign w:val="center"/>
            <w:hideMark/>
          </w:tcPr>
          <w:p w14:paraId="381382DA" w14:textId="77777777" w:rsidR="0063009D" w:rsidRPr="00A3712C" w:rsidRDefault="0063009D" w:rsidP="0063009D">
            <w:pPr>
              <w:rPr>
                <w:rFonts w:ascii="Tahoma" w:hAnsi="Tahoma" w:cs="Tahoma"/>
                <w:b/>
                <w:bCs/>
                <w:color w:val="000000"/>
                <w:sz w:val="13"/>
                <w:szCs w:val="13"/>
              </w:rPr>
            </w:pPr>
            <w:r w:rsidRPr="00A3712C">
              <w:rPr>
                <w:rFonts w:ascii="Tahoma" w:hAnsi="Tahoma" w:cs="Tahoma"/>
                <w:b/>
                <w:bCs/>
                <w:color w:val="000000"/>
                <w:sz w:val="13"/>
                <w:szCs w:val="13"/>
              </w:rPr>
              <w:lastRenderedPageBreak/>
              <w:t>ЭР</w:t>
            </w:r>
          </w:p>
        </w:tc>
        <w:tc>
          <w:tcPr>
            <w:tcW w:w="413" w:type="dxa"/>
            <w:tcBorders>
              <w:top w:val="nil"/>
              <w:left w:val="nil"/>
              <w:bottom w:val="nil"/>
              <w:right w:val="nil"/>
            </w:tcBorders>
            <w:shd w:val="clear" w:color="auto" w:fill="auto"/>
            <w:noWrap/>
            <w:vAlign w:val="bottom"/>
            <w:hideMark/>
          </w:tcPr>
          <w:p w14:paraId="5F8FBB83" w14:textId="77777777" w:rsidR="0063009D" w:rsidRPr="00A3712C" w:rsidRDefault="0063009D" w:rsidP="0063009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8197405"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3.3.1.1</w:t>
            </w:r>
          </w:p>
        </w:tc>
        <w:tc>
          <w:tcPr>
            <w:tcW w:w="4960" w:type="dxa"/>
            <w:tcBorders>
              <w:top w:val="nil"/>
              <w:left w:val="nil"/>
              <w:bottom w:val="single" w:sz="4" w:space="0" w:color="C0C0C0"/>
              <w:right w:val="single" w:sz="4" w:space="0" w:color="C0C0C0"/>
            </w:tcBorders>
            <w:shd w:val="clear" w:color="auto" w:fill="auto"/>
            <w:vAlign w:val="center"/>
            <w:hideMark/>
          </w:tcPr>
          <w:p w14:paraId="7384BF14" w14:textId="77777777" w:rsidR="0063009D" w:rsidRPr="00A3712C" w:rsidRDefault="0063009D" w:rsidP="0063009D">
            <w:pPr>
              <w:ind w:firstLineChars="300" w:firstLine="392"/>
              <w:rPr>
                <w:rFonts w:ascii="Tahoma" w:hAnsi="Tahoma" w:cs="Tahoma"/>
                <w:b/>
                <w:bCs/>
                <w:sz w:val="13"/>
                <w:szCs w:val="13"/>
              </w:rPr>
            </w:pPr>
            <w:r w:rsidRPr="00A3712C">
              <w:rPr>
                <w:rFonts w:ascii="Tahoma" w:hAnsi="Tahoma" w:cs="Tahoma"/>
                <w:b/>
                <w:bCs/>
                <w:sz w:val="13"/>
                <w:szCs w:val="13"/>
              </w:rPr>
              <w:t xml:space="preserve">Энергия НН (0,4 </w:t>
            </w:r>
            <w:proofErr w:type="spellStart"/>
            <w:r w:rsidRPr="00A3712C">
              <w:rPr>
                <w:rFonts w:ascii="Tahoma" w:hAnsi="Tahoma" w:cs="Tahoma"/>
                <w:b/>
                <w:bCs/>
                <w:sz w:val="13"/>
                <w:szCs w:val="13"/>
              </w:rPr>
              <w:t>кВ</w:t>
            </w:r>
            <w:proofErr w:type="spellEnd"/>
            <w:r w:rsidRPr="00A3712C">
              <w:rPr>
                <w:rFonts w:ascii="Tahoma" w:hAnsi="Tahoma" w:cs="Tahoma"/>
                <w:b/>
                <w:bCs/>
                <w:sz w:val="13"/>
                <w:szCs w:val="13"/>
              </w:rPr>
              <w:t xml:space="preserve"> и ниже)</w:t>
            </w:r>
          </w:p>
        </w:tc>
        <w:tc>
          <w:tcPr>
            <w:tcW w:w="1183" w:type="dxa"/>
            <w:tcBorders>
              <w:top w:val="nil"/>
              <w:left w:val="nil"/>
              <w:bottom w:val="single" w:sz="4" w:space="0" w:color="C0C0C0"/>
              <w:right w:val="single" w:sz="4" w:space="0" w:color="C0C0C0"/>
            </w:tcBorders>
            <w:shd w:val="clear" w:color="auto" w:fill="auto"/>
            <w:vAlign w:val="center"/>
            <w:hideMark/>
          </w:tcPr>
          <w:p w14:paraId="46A3453F" w14:textId="77777777" w:rsidR="0063009D" w:rsidRPr="00A3712C" w:rsidRDefault="0063009D" w:rsidP="0063009D">
            <w:pPr>
              <w:jc w:val="center"/>
              <w:rPr>
                <w:rFonts w:ascii="Tahoma" w:hAnsi="Tahoma" w:cs="Tahoma"/>
                <w:b/>
                <w:bCs/>
                <w:sz w:val="13"/>
                <w:szCs w:val="13"/>
              </w:rPr>
            </w:pPr>
            <w:proofErr w:type="spellStart"/>
            <w:r w:rsidRPr="00A3712C">
              <w:rPr>
                <w:rFonts w:ascii="Tahoma" w:hAnsi="Tahoma" w:cs="Tahoma"/>
                <w:b/>
                <w:bCs/>
                <w:sz w:val="13"/>
                <w:szCs w:val="13"/>
              </w:rPr>
              <w:t>тыс</w:t>
            </w:r>
            <w:proofErr w:type="spellEnd"/>
            <w:r w:rsidRPr="00A3712C">
              <w:rPr>
                <w:rFonts w:ascii="Tahoma" w:hAnsi="Tahoma" w:cs="Tahoma"/>
                <w:b/>
                <w:bCs/>
                <w:sz w:val="13"/>
                <w:szCs w:val="13"/>
              </w:rPr>
              <w:t xml:space="preserve"> </w:t>
            </w:r>
            <w:proofErr w:type="spellStart"/>
            <w:r w:rsidRPr="00A3712C">
              <w:rPr>
                <w:rFonts w:ascii="Tahoma" w:hAnsi="Tahoma" w:cs="Tahoma"/>
                <w:b/>
                <w:bCs/>
                <w:sz w:val="13"/>
                <w:szCs w:val="13"/>
              </w:rPr>
              <w:t>руб</w:t>
            </w:r>
            <w:proofErr w:type="spellEnd"/>
          </w:p>
        </w:tc>
        <w:tc>
          <w:tcPr>
            <w:tcW w:w="1880" w:type="dxa"/>
            <w:tcBorders>
              <w:top w:val="nil"/>
              <w:left w:val="nil"/>
              <w:bottom w:val="single" w:sz="4" w:space="0" w:color="C0C0C0"/>
              <w:right w:val="single" w:sz="4" w:space="0" w:color="C0C0C0"/>
            </w:tcBorders>
            <w:shd w:val="clear" w:color="000000" w:fill="D7EAD3"/>
            <w:vAlign w:val="center"/>
            <w:hideMark/>
          </w:tcPr>
          <w:p w14:paraId="00A459C8"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6 232,72</w:t>
            </w:r>
          </w:p>
        </w:tc>
        <w:tc>
          <w:tcPr>
            <w:tcW w:w="1360" w:type="dxa"/>
            <w:tcBorders>
              <w:top w:val="nil"/>
              <w:left w:val="nil"/>
              <w:bottom w:val="single" w:sz="4" w:space="0" w:color="C0C0C0"/>
              <w:right w:val="single" w:sz="4" w:space="0" w:color="C0C0C0"/>
            </w:tcBorders>
            <w:shd w:val="clear" w:color="000000" w:fill="D7EAD3"/>
            <w:vAlign w:val="center"/>
            <w:hideMark/>
          </w:tcPr>
          <w:p w14:paraId="3C15039B"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11 512,80</w:t>
            </w:r>
          </w:p>
        </w:tc>
        <w:tc>
          <w:tcPr>
            <w:tcW w:w="1760" w:type="dxa"/>
            <w:tcBorders>
              <w:top w:val="nil"/>
              <w:left w:val="nil"/>
              <w:bottom w:val="single" w:sz="4" w:space="0" w:color="C0C0C0"/>
              <w:right w:val="single" w:sz="4" w:space="0" w:color="C0C0C0"/>
            </w:tcBorders>
            <w:shd w:val="clear" w:color="000000" w:fill="D7EAD3"/>
            <w:vAlign w:val="center"/>
            <w:hideMark/>
          </w:tcPr>
          <w:p w14:paraId="0D3822C3"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7 094,80</w:t>
            </w:r>
          </w:p>
        </w:tc>
        <w:tc>
          <w:tcPr>
            <w:tcW w:w="1780" w:type="dxa"/>
            <w:tcBorders>
              <w:top w:val="nil"/>
              <w:left w:val="nil"/>
              <w:bottom w:val="single" w:sz="4" w:space="0" w:color="C0C0C0"/>
              <w:right w:val="single" w:sz="4" w:space="0" w:color="C0C0C0"/>
            </w:tcBorders>
            <w:shd w:val="clear" w:color="000000" w:fill="D7EAD3"/>
            <w:vAlign w:val="center"/>
            <w:hideMark/>
          </w:tcPr>
          <w:p w14:paraId="3D9A3C6D"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7 544,01</w:t>
            </w:r>
          </w:p>
        </w:tc>
        <w:tc>
          <w:tcPr>
            <w:tcW w:w="1780" w:type="dxa"/>
            <w:tcBorders>
              <w:top w:val="nil"/>
              <w:left w:val="nil"/>
              <w:bottom w:val="single" w:sz="4" w:space="0" w:color="C0C0C0"/>
              <w:right w:val="single" w:sz="4" w:space="0" w:color="C0C0C0"/>
            </w:tcBorders>
            <w:shd w:val="clear" w:color="000000" w:fill="D7EAD3"/>
            <w:vAlign w:val="center"/>
            <w:hideMark/>
          </w:tcPr>
          <w:p w14:paraId="610CF42B"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48FFF5E7"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1E89886B"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0,00</w:t>
            </w:r>
          </w:p>
        </w:tc>
        <w:tc>
          <w:tcPr>
            <w:tcW w:w="3500" w:type="dxa"/>
            <w:tcBorders>
              <w:top w:val="nil"/>
              <w:left w:val="nil"/>
              <w:bottom w:val="single" w:sz="4" w:space="0" w:color="C0C0C0"/>
              <w:right w:val="single" w:sz="4" w:space="0" w:color="C0C0C0"/>
            </w:tcBorders>
            <w:shd w:val="clear" w:color="000000" w:fill="FFFFCC"/>
            <w:vAlign w:val="center"/>
            <w:hideMark/>
          </w:tcPr>
          <w:p w14:paraId="1D43411F" w14:textId="77777777" w:rsidR="0063009D" w:rsidRPr="00A3712C" w:rsidRDefault="0063009D" w:rsidP="0063009D">
            <w:pPr>
              <w:rPr>
                <w:rFonts w:ascii="Tahoma" w:hAnsi="Tahoma" w:cs="Tahoma"/>
                <w:b/>
                <w:bCs/>
                <w:sz w:val="13"/>
                <w:szCs w:val="13"/>
              </w:rPr>
            </w:pPr>
            <w:r w:rsidRPr="00A3712C">
              <w:rPr>
                <w:rFonts w:ascii="Tahoma" w:hAnsi="Tahoma" w:cs="Tahoma"/>
                <w:b/>
                <w:bCs/>
                <w:sz w:val="13"/>
                <w:szCs w:val="13"/>
              </w:rPr>
              <w:t> </w:t>
            </w:r>
          </w:p>
        </w:tc>
      </w:tr>
      <w:tr w:rsidR="0063009D" w:rsidRPr="00A3712C" w14:paraId="4CA7159B" w14:textId="77777777" w:rsidTr="00A3712C">
        <w:trPr>
          <w:trHeight w:val="1755"/>
          <w:jc w:val="center"/>
        </w:trPr>
        <w:tc>
          <w:tcPr>
            <w:tcW w:w="560" w:type="dxa"/>
            <w:tcBorders>
              <w:top w:val="nil"/>
              <w:left w:val="nil"/>
              <w:bottom w:val="nil"/>
              <w:right w:val="nil"/>
            </w:tcBorders>
            <w:shd w:val="clear" w:color="000000" w:fill="FABF8F"/>
            <w:noWrap/>
            <w:vAlign w:val="center"/>
            <w:hideMark/>
          </w:tcPr>
          <w:p w14:paraId="2667A1C5" w14:textId="77777777" w:rsidR="0063009D" w:rsidRPr="00A3712C" w:rsidRDefault="0063009D" w:rsidP="0063009D">
            <w:pPr>
              <w:rPr>
                <w:rFonts w:ascii="Tahoma" w:hAnsi="Tahoma" w:cs="Tahoma"/>
                <w:b/>
                <w:bCs/>
                <w:color w:val="000000"/>
                <w:sz w:val="13"/>
                <w:szCs w:val="13"/>
              </w:rPr>
            </w:pPr>
            <w:r w:rsidRPr="00A3712C">
              <w:rPr>
                <w:rFonts w:ascii="Tahoma" w:hAnsi="Tahoma" w:cs="Tahoma"/>
                <w:b/>
                <w:bCs/>
                <w:color w:val="000000"/>
                <w:sz w:val="13"/>
                <w:szCs w:val="13"/>
              </w:rPr>
              <w:t>ЭР</w:t>
            </w:r>
          </w:p>
        </w:tc>
        <w:tc>
          <w:tcPr>
            <w:tcW w:w="413" w:type="dxa"/>
            <w:tcBorders>
              <w:top w:val="nil"/>
              <w:left w:val="nil"/>
              <w:bottom w:val="nil"/>
              <w:right w:val="nil"/>
            </w:tcBorders>
            <w:shd w:val="clear" w:color="auto" w:fill="auto"/>
            <w:noWrap/>
            <w:vAlign w:val="bottom"/>
            <w:hideMark/>
          </w:tcPr>
          <w:p w14:paraId="70B5C733" w14:textId="77777777" w:rsidR="0063009D" w:rsidRPr="00A3712C" w:rsidRDefault="0063009D" w:rsidP="0063009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8A7D80E"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3.3.1.1.1</w:t>
            </w:r>
          </w:p>
        </w:tc>
        <w:tc>
          <w:tcPr>
            <w:tcW w:w="4960" w:type="dxa"/>
            <w:tcBorders>
              <w:top w:val="nil"/>
              <w:left w:val="nil"/>
              <w:bottom w:val="single" w:sz="4" w:space="0" w:color="C0C0C0"/>
              <w:right w:val="single" w:sz="4" w:space="0" w:color="C0C0C0"/>
            </w:tcBorders>
            <w:shd w:val="clear" w:color="auto" w:fill="auto"/>
            <w:vAlign w:val="center"/>
            <w:hideMark/>
          </w:tcPr>
          <w:p w14:paraId="2A18538D" w14:textId="77777777" w:rsidR="0063009D" w:rsidRPr="00A3712C" w:rsidRDefault="0063009D" w:rsidP="0063009D">
            <w:pPr>
              <w:ind w:firstLineChars="400" w:firstLine="520"/>
              <w:rPr>
                <w:rFonts w:ascii="Tahoma" w:hAnsi="Tahoma" w:cs="Tahoma"/>
                <w:sz w:val="13"/>
                <w:szCs w:val="13"/>
              </w:rPr>
            </w:pPr>
            <w:r w:rsidRPr="00A3712C">
              <w:rPr>
                <w:rFonts w:ascii="Tahoma" w:hAnsi="Tahoma" w:cs="Tahoma"/>
                <w:sz w:val="13"/>
                <w:szCs w:val="13"/>
              </w:rPr>
              <w:t>Тариф на энергию</w:t>
            </w:r>
          </w:p>
        </w:tc>
        <w:tc>
          <w:tcPr>
            <w:tcW w:w="1183" w:type="dxa"/>
            <w:tcBorders>
              <w:top w:val="nil"/>
              <w:left w:val="nil"/>
              <w:bottom w:val="single" w:sz="4" w:space="0" w:color="C0C0C0"/>
              <w:right w:val="single" w:sz="4" w:space="0" w:color="C0C0C0"/>
            </w:tcBorders>
            <w:shd w:val="clear" w:color="auto" w:fill="auto"/>
            <w:vAlign w:val="center"/>
            <w:hideMark/>
          </w:tcPr>
          <w:p w14:paraId="024A0020" w14:textId="77777777" w:rsidR="0063009D" w:rsidRPr="00A3712C" w:rsidRDefault="0063009D" w:rsidP="0063009D">
            <w:pPr>
              <w:jc w:val="center"/>
              <w:rPr>
                <w:rFonts w:ascii="Tahoma" w:hAnsi="Tahoma" w:cs="Tahoma"/>
                <w:sz w:val="13"/>
                <w:szCs w:val="13"/>
              </w:rPr>
            </w:pPr>
            <w:proofErr w:type="spellStart"/>
            <w:r w:rsidRPr="00A3712C">
              <w:rPr>
                <w:rFonts w:ascii="Tahoma" w:hAnsi="Tahoma" w:cs="Tahoma"/>
                <w:sz w:val="13"/>
                <w:szCs w:val="13"/>
              </w:rPr>
              <w:t>руб</w:t>
            </w:r>
            <w:proofErr w:type="spellEnd"/>
            <w:r w:rsidRPr="00A3712C">
              <w:rPr>
                <w:rFonts w:ascii="Tahoma" w:hAnsi="Tahoma" w:cs="Tahoma"/>
                <w:sz w:val="13"/>
                <w:szCs w:val="13"/>
              </w:rPr>
              <w:t>/</w:t>
            </w:r>
            <w:proofErr w:type="spellStart"/>
            <w:r w:rsidRPr="00A3712C">
              <w:rPr>
                <w:rFonts w:ascii="Tahoma" w:hAnsi="Tahoma" w:cs="Tahoma"/>
                <w:sz w:val="13"/>
                <w:szCs w:val="13"/>
              </w:rPr>
              <w:t>кВт.ч</w:t>
            </w:r>
            <w:proofErr w:type="spellEnd"/>
          </w:p>
        </w:tc>
        <w:tc>
          <w:tcPr>
            <w:tcW w:w="1880" w:type="dxa"/>
            <w:tcBorders>
              <w:top w:val="nil"/>
              <w:left w:val="nil"/>
              <w:bottom w:val="single" w:sz="4" w:space="0" w:color="C0C0C0"/>
              <w:right w:val="single" w:sz="4" w:space="0" w:color="C0C0C0"/>
            </w:tcBorders>
            <w:shd w:val="clear" w:color="000000" w:fill="FFFFCC"/>
            <w:vAlign w:val="center"/>
            <w:hideMark/>
          </w:tcPr>
          <w:p w14:paraId="6BF36C11"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4,17</w:t>
            </w:r>
          </w:p>
        </w:tc>
        <w:tc>
          <w:tcPr>
            <w:tcW w:w="1360" w:type="dxa"/>
            <w:tcBorders>
              <w:top w:val="nil"/>
              <w:left w:val="nil"/>
              <w:bottom w:val="single" w:sz="4" w:space="0" w:color="C0C0C0"/>
              <w:right w:val="single" w:sz="4" w:space="0" w:color="C0C0C0"/>
            </w:tcBorders>
            <w:shd w:val="clear" w:color="000000" w:fill="FFFFCC"/>
            <w:vAlign w:val="center"/>
            <w:hideMark/>
          </w:tcPr>
          <w:p w14:paraId="7485BAF7"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5,49</w:t>
            </w:r>
          </w:p>
        </w:tc>
        <w:tc>
          <w:tcPr>
            <w:tcW w:w="1760" w:type="dxa"/>
            <w:tcBorders>
              <w:top w:val="nil"/>
              <w:left w:val="nil"/>
              <w:bottom w:val="single" w:sz="4" w:space="0" w:color="C0C0C0"/>
              <w:right w:val="single" w:sz="4" w:space="0" w:color="C0C0C0"/>
            </w:tcBorders>
            <w:shd w:val="clear" w:color="000000" w:fill="FFFFCC"/>
            <w:vAlign w:val="center"/>
            <w:hideMark/>
          </w:tcPr>
          <w:p w14:paraId="49629123"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4,74</w:t>
            </w:r>
          </w:p>
        </w:tc>
        <w:tc>
          <w:tcPr>
            <w:tcW w:w="1780" w:type="dxa"/>
            <w:tcBorders>
              <w:top w:val="nil"/>
              <w:left w:val="nil"/>
              <w:bottom w:val="single" w:sz="4" w:space="0" w:color="C0C0C0"/>
              <w:right w:val="single" w:sz="4" w:space="0" w:color="C0C0C0"/>
            </w:tcBorders>
            <w:shd w:val="clear" w:color="000000" w:fill="FFFFCC"/>
            <w:vAlign w:val="center"/>
            <w:hideMark/>
          </w:tcPr>
          <w:p w14:paraId="6566CBD9"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4,08</w:t>
            </w:r>
          </w:p>
        </w:tc>
        <w:tc>
          <w:tcPr>
            <w:tcW w:w="1780" w:type="dxa"/>
            <w:tcBorders>
              <w:top w:val="nil"/>
              <w:left w:val="nil"/>
              <w:bottom w:val="single" w:sz="4" w:space="0" w:color="C0C0C0"/>
              <w:right w:val="single" w:sz="4" w:space="0" w:color="C0C0C0"/>
            </w:tcBorders>
            <w:shd w:val="clear" w:color="000000" w:fill="FFFFCC"/>
            <w:vAlign w:val="center"/>
            <w:hideMark/>
          </w:tcPr>
          <w:p w14:paraId="33A71F65"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2D6C3E2F"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2C9A5868"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0,00</w:t>
            </w:r>
          </w:p>
        </w:tc>
        <w:tc>
          <w:tcPr>
            <w:tcW w:w="3500" w:type="dxa"/>
            <w:tcBorders>
              <w:top w:val="nil"/>
              <w:left w:val="nil"/>
              <w:bottom w:val="single" w:sz="4" w:space="0" w:color="C0C0C0"/>
              <w:right w:val="single" w:sz="4" w:space="0" w:color="C0C0C0"/>
            </w:tcBorders>
            <w:shd w:val="clear" w:color="000000" w:fill="FFFFCC"/>
            <w:vAlign w:val="center"/>
            <w:hideMark/>
          </w:tcPr>
          <w:p w14:paraId="383E64A0" w14:textId="77777777" w:rsidR="0063009D" w:rsidRPr="00A3712C" w:rsidRDefault="0063009D" w:rsidP="0063009D">
            <w:pPr>
              <w:rPr>
                <w:rFonts w:ascii="Tahoma" w:hAnsi="Tahoma" w:cs="Tahoma"/>
                <w:sz w:val="13"/>
                <w:szCs w:val="13"/>
              </w:rPr>
            </w:pPr>
            <w:r w:rsidRPr="00A3712C">
              <w:rPr>
                <w:rFonts w:ascii="Tahoma" w:hAnsi="Tahoma" w:cs="Tahoma"/>
                <w:sz w:val="13"/>
                <w:szCs w:val="13"/>
              </w:rPr>
              <w:t> </w:t>
            </w:r>
          </w:p>
        </w:tc>
      </w:tr>
      <w:tr w:rsidR="0063009D" w:rsidRPr="00A3712C" w14:paraId="5F18BBD3" w14:textId="77777777" w:rsidTr="00A3712C">
        <w:trPr>
          <w:trHeight w:val="900"/>
          <w:jc w:val="center"/>
        </w:trPr>
        <w:tc>
          <w:tcPr>
            <w:tcW w:w="560" w:type="dxa"/>
            <w:tcBorders>
              <w:top w:val="nil"/>
              <w:left w:val="nil"/>
              <w:bottom w:val="nil"/>
              <w:right w:val="nil"/>
            </w:tcBorders>
            <w:shd w:val="clear" w:color="000000" w:fill="FABF8F"/>
            <w:noWrap/>
            <w:vAlign w:val="center"/>
            <w:hideMark/>
          </w:tcPr>
          <w:p w14:paraId="40F4C016" w14:textId="77777777" w:rsidR="0063009D" w:rsidRPr="00A3712C" w:rsidRDefault="0063009D" w:rsidP="0063009D">
            <w:pPr>
              <w:rPr>
                <w:rFonts w:ascii="Tahoma" w:hAnsi="Tahoma" w:cs="Tahoma"/>
                <w:b/>
                <w:bCs/>
                <w:color w:val="000000"/>
                <w:sz w:val="13"/>
                <w:szCs w:val="13"/>
              </w:rPr>
            </w:pPr>
            <w:r w:rsidRPr="00A3712C">
              <w:rPr>
                <w:rFonts w:ascii="Tahoma" w:hAnsi="Tahoma" w:cs="Tahoma"/>
                <w:b/>
                <w:bCs/>
                <w:color w:val="000000"/>
                <w:sz w:val="13"/>
                <w:szCs w:val="13"/>
              </w:rPr>
              <w:t>ЭР</w:t>
            </w:r>
          </w:p>
        </w:tc>
        <w:tc>
          <w:tcPr>
            <w:tcW w:w="413" w:type="dxa"/>
            <w:tcBorders>
              <w:top w:val="nil"/>
              <w:left w:val="nil"/>
              <w:bottom w:val="nil"/>
              <w:right w:val="nil"/>
            </w:tcBorders>
            <w:shd w:val="clear" w:color="auto" w:fill="auto"/>
            <w:noWrap/>
            <w:vAlign w:val="bottom"/>
            <w:hideMark/>
          </w:tcPr>
          <w:p w14:paraId="0879F199" w14:textId="77777777" w:rsidR="0063009D" w:rsidRPr="00A3712C" w:rsidRDefault="0063009D" w:rsidP="0063009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93639BF"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3.3.1.1.2</w:t>
            </w:r>
          </w:p>
        </w:tc>
        <w:tc>
          <w:tcPr>
            <w:tcW w:w="4960" w:type="dxa"/>
            <w:tcBorders>
              <w:top w:val="nil"/>
              <w:left w:val="nil"/>
              <w:bottom w:val="single" w:sz="4" w:space="0" w:color="C0C0C0"/>
              <w:right w:val="single" w:sz="4" w:space="0" w:color="C0C0C0"/>
            </w:tcBorders>
            <w:shd w:val="clear" w:color="auto" w:fill="auto"/>
            <w:vAlign w:val="center"/>
            <w:hideMark/>
          </w:tcPr>
          <w:p w14:paraId="405232F2" w14:textId="77777777" w:rsidR="0063009D" w:rsidRPr="00A3712C" w:rsidRDefault="0063009D" w:rsidP="0063009D">
            <w:pPr>
              <w:ind w:firstLineChars="400" w:firstLine="520"/>
              <w:rPr>
                <w:rFonts w:ascii="Tahoma" w:hAnsi="Tahoma" w:cs="Tahoma"/>
                <w:sz w:val="13"/>
                <w:szCs w:val="13"/>
              </w:rPr>
            </w:pPr>
            <w:r w:rsidRPr="00A3712C">
              <w:rPr>
                <w:rFonts w:ascii="Tahoma" w:hAnsi="Tahoma" w:cs="Tahoma"/>
                <w:sz w:val="13"/>
                <w:szCs w:val="13"/>
              </w:rPr>
              <w:t>Объем энергии</w:t>
            </w:r>
          </w:p>
        </w:tc>
        <w:tc>
          <w:tcPr>
            <w:tcW w:w="1183" w:type="dxa"/>
            <w:tcBorders>
              <w:top w:val="nil"/>
              <w:left w:val="nil"/>
              <w:bottom w:val="single" w:sz="4" w:space="0" w:color="C0C0C0"/>
              <w:right w:val="single" w:sz="4" w:space="0" w:color="C0C0C0"/>
            </w:tcBorders>
            <w:shd w:val="clear" w:color="auto" w:fill="auto"/>
            <w:vAlign w:val="center"/>
            <w:hideMark/>
          </w:tcPr>
          <w:p w14:paraId="2C795099" w14:textId="77777777" w:rsidR="0063009D" w:rsidRPr="00A3712C" w:rsidRDefault="0063009D" w:rsidP="0063009D">
            <w:pPr>
              <w:jc w:val="center"/>
              <w:rPr>
                <w:rFonts w:ascii="Tahoma" w:hAnsi="Tahoma" w:cs="Tahoma"/>
                <w:sz w:val="13"/>
                <w:szCs w:val="13"/>
              </w:rPr>
            </w:pPr>
            <w:proofErr w:type="spellStart"/>
            <w:r w:rsidRPr="00A3712C">
              <w:rPr>
                <w:rFonts w:ascii="Tahoma" w:hAnsi="Tahoma" w:cs="Tahoma"/>
                <w:sz w:val="13"/>
                <w:szCs w:val="13"/>
              </w:rPr>
              <w:t>тыс</w:t>
            </w:r>
            <w:proofErr w:type="spellEnd"/>
            <w:r w:rsidRPr="00A3712C">
              <w:rPr>
                <w:rFonts w:ascii="Tahoma" w:hAnsi="Tahoma" w:cs="Tahoma"/>
                <w:sz w:val="13"/>
                <w:szCs w:val="13"/>
              </w:rPr>
              <w:t xml:space="preserve"> </w:t>
            </w:r>
            <w:proofErr w:type="spellStart"/>
            <w:r w:rsidRPr="00A3712C">
              <w:rPr>
                <w:rFonts w:ascii="Tahoma" w:hAnsi="Tahoma" w:cs="Tahoma"/>
                <w:sz w:val="13"/>
                <w:szCs w:val="13"/>
              </w:rPr>
              <w:t>кВт.ч</w:t>
            </w:r>
            <w:proofErr w:type="spellEnd"/>
          </w:p>
        </w:tc>
        <w:tc>
          <w:tcPr>
            <w:tcW w:w="1880" w:type="dxa"/>
            <w:tcBorders>
              <w:top w:val="nil"/>
              <w:left w:val="nil"/>
              <w:bottom w:val="single" w:sz="4" w:space="0" w:color="C0C0C0"/>
              <w:right w:val="single" w:sz="4" w:space="0" w:color="C0C0C0"/>
            </w:tcBorders>
            <w:shd w:val="clear" w:color="000000" w:fill="FFFFCC"/>
            <w:vAlign w:val="center"/>
            <w:hideMark/>
          </w:tcPr>
          <w:p w14:paraId="4515B986"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1 495,41</w:t>
            </w:r>
          </w:p>
        </w:tc>
        <w:tc>
          <w:tcPr>
            <w:tcW w:w="1360" w:type="dxa"/>
            <w:tcBorders>
              <w:top w:val="nil"/>
              <w:left w:val="nil"/>
              <w:bottom w:val="single" w:sz="4" w:space="0" w:color="C0C0C0"/>
              <w:right w:val="single" w:sz="4" w:space="0" w:color="C0C0C0"/>
            </w:tcBorders>
            <w:shd w:val="clear" w:color="000000" w:fill="FFFFCC"/>
            <w:vAlign w:val="center"/>
            <w:hideMark/>
          </w:tcPr>
          <w:p w14:paraId="6D7B2F81"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2 097,91</w:t>
            </w:r>
          </w:p>
        </w:tc>
        <w:tc>
          <w:tcPr>
            <w:tcW w:w="1760" w:type="dxa"/>
            <w:tcBorders>
              <w:top w:val="nil"/>
              <w:left w:val="nil"/>
              <w:bottom w:val="single" w:sz="4" w:space="0" w:color="C0C0C0"/>
              <w:right w:val="single" w:sz="4" w:space="0" w:color="C0C0C0"/>
            </w:tcBorders>
            <w:shd w:val="clear" w:color="000000" w:fill="FFFFCC"/>
            <w:vAlign w:val="center"/>
            <w:hideMark/>
          </w:tcPr>
          <w:p w14:paraId="29DA624C"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1 495,92</w:t>
            </w:r>
          </w:p>
        </w:tc>
        <w:tc>
          <w:tcPr>
            <w:tcW w:w="1780" w:type="dxa"/>
            <w:tcBorders>
              <w:top w:val="nil"/>
              <w:left w:val="nil"/>
              <w:bottom w:val="single" w:sz="4" w:space="0" w:color="C0C0C0"/>
              <w:right w:val="single" w:sz="4" w:space="0" w:color="C0C0C0"/>
            </w:tcBorders>
            <w:shd w:val="clear" w:color="000000" w:fill="FFFFCC"/>
            <w:vAlign w:val="center"/>
            <w:hideMark/>
          </w:tcPr>
          <w:p w14:paraId="39F9CFF5"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1 849,61</w:t>
            </w:r>
          </w:p>
        </w:tc>
        <w:tc>
          <w:tcPr>
            <w:tcW w:w="1780" w:type="dxa"/>
            <w:tcBorders>
              <w:top w:val="nil"/>
              <w:left w:val="nil"/>
              <w:bottom w:val="single" w:sz="4" w:space="0" w:color="C0C0C0"/>
              <w:right w:val="single" w:sz="4" w:space="0" w:color="C0C0C0"/>
            </w:tcBorders>
            <w:shd w:val="clear" w:color="000000" w:fill="FFFFCC"/>
            <w:vAlign w:val="center"/>
            <w:hideMark/>
          </w:tcPr>
          <w:p w14:paraId="3FABB562"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395A401A"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5659F492"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0,00</w:t>
            </w:r>
          </w:p>
        </w:tc>
        <w:tc>
          <w:tcPr>
            <w:tcW w:w="3500" w:type="dxa"/>
            <w:tcBorders>
              <w:top w:val="nil"/>
              <w:left w:val="nil"/>
              <w:bottom w:val="single" w:sz="4" w:space="0" w:color="C0C0C0"/>
              <w:right w:val="single" w:sz="4" w:space="0" w:color="C0C0C0"/>
            </w:tcBorders>
            <w:shd w:val="clear" w:color="000000" w:fill="FFFFCC"/>
            <w:vAlign w:val="center"/>
            <w:hideMark/>
          </w:tcPr>
          <w:p w14:paraId="540857AF" w14:textId="77777777" w:rsidR="0063009D" w:rsidRPr="00A3712C" w:rsidRDefault="0063009D" w:rsidP="0063009D">
            <w:pPr>
              <w:rPr>
                <w:rFonts w:ascii="Tahoma" w:hAnsi="Tahoma" w:cs="Tahoma"/>
                <w:sz w:val="13"/>
                <w:szCs w:val="13"/>
              </w:rPr>
            </w:pPr>
            <w:r w:rsidRPr="00A3712C">
              <w:rPr>
                <w:rFonts w:ascii="Tahoma" w:hAnsi="Tahoma" w:cs="Tahoma"/>
                <w:sz w:val="13"/>
                <w:szCs w:val="13"/>
              </w:rPr>
              <w:t> </w:t>
            </w:r>
          </w:p>
        </w:tc>
      </w:tr>
      <w:tr w:rsidR="0063009D" w:rsidRPr="00A3712C" w14:paraId="525C597A" w14:textId="77777777" w:rsidTr="00A3712C">
        <w:trPr>
          <w:trHeight w:val="300"/>
          <w:jc w:val="center"/>
        </w:trPr>
        <w:tc>
          <w:tcPr>
            <w:tcW w:w="560" w:type="dxa"/>
            <w:tcBorders>
              <w:top w:val="nil"/>
              <w:left w:val="nil"/>
              <w:bottom w:val="nil"/>
              <w:right w:val="nil"/>
            </w:tcBorders>
            <w:shd w:val="clear" w:color="000000" w:fill="FABF8F"/>
            <w:noWrap/>
            <w:vAlign w:val="center"/>
            <w:hideMark/>
          </w:tcPr>
          <w:p w14:paraId="52EA7308" w14:textId="77777777" w:rsidR="0063009D" w:rsidRPr="00A3712C" w:rsidRDefault="0063009D" w:rsidP="0063009D">
            <w:pPr>
              <w:rPr>
                <w:rFonts w:ascii="Tahoma" w:hAnsi="Tahoma" w:cs="Tahoma"/>
                <w:b/>
                <w:bCs/>
                <w:color w:val="000000"/>
                <w:sz w:val="13"/>
                <w:szCs w:val="13"/>
              </w:rPr>
            </w:pPr>
            <w:r w:rsidRPr="00A3712C">
              <w:rPr>
                <w:rFonts w:ascii="Tahoma" w:hAnsi="Tahoma" w:cs="Tahoma"/>
                <w:b/>
                <w:bCs/>
                <w:color w:val="000000"/>
                <w:sz w:val="13"/>
                <w:szCs w:val="13"/>
              </w:rPr>
              <w:t>ЭР</w:t>
            </w:r>
          </w:p>
        </w:tc>
        <w:tc>
          <w:tcPr>
            <w:tcW w:w="413" w:type="dxa"/>
            <w:tcBorders>
              <w:top w:val="nil"/>
              <w:left w:val="nil"/>
              <w:bottom w:val="nil"/>
              <w:right w:val="nil"/>
            </w:tcBorders>
            <w:shd w:val="clear" w:color="auto" w:fill="auto"/>
            <w:noWrap/>
            <w:vAlign w:val="bottom"/>
            <w:hideMark/>
          </w:tcPr>
          <w:p w14:paraId="074BCA88" w14:textId="77777777" w:rsidR="0063009D" w:rsidRPr="00A3712C" w:rsidRDefault="0063009D" w:rsidP="0063009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1A587F8"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3.3.2.1</w:t>
            </w:r>
          </w:p>
        </w:tc>
        <w:tc>
          <w:tcPr>
            <w:tcW w:w="4960" w:type="dxa"/>
            <w:tcBorders>
              <w:top w:val="nil"/>
              <w:left w:val="nil"/>
              <w:bottom w:val="single" w:sz="4" w:space="0" w:color="C0C0C0"/>
              <w:right w:val="single" w:sz="4" w:space="0" w:color="C0C0C0"/>
            </w:tcBorders>
            <w:shd w:val="clear" w:color="auto" w:fill="auto"/>
            <w:vAlign w:val="center"/>
            <w:hideMark/>
          </w:tcPr>
          <w:p w14:paraId="465DF049" w14:textId="77777777" w:rsidR="0063009D" w:rsidRPr="00A3712C" w:rsidRDefault="0063009D" w:rsidP="0063009D">
            <w:pPr>
              <w:ind w:firstLineChars="300" w:firstLine="392"/>
              <w:rPr>
                <w:rFonts w:ascii="Tahoma" w:hAnsi="Tahoma" w:cs="Tahoma"/>
                <w:b/>
                <w:bCs/>
                <w:sz w:val="13"/>
                <w:szCs w:val="13"/>
              </w:rPr>
            </w:pPr>
            <w:r w:rsidRPr="00A3712C">
              <w:rPr>
                <w:rFonts w:ascii="Tahoma" w:hAnsi="Tahoma" w:cs="Tahoma"/>
                <w:b/>
                <w:bCs/>
                <w:sz w:val="13"/>
                <w:szCs w:val="13"/>
              </w:rPr>
              <w:t xml:space="preserve">Энергия СН 2 (1-20 </w:t>
            </w:r>
            <w:proofErr w:type="spellStart"/>
            <w:r w:rsidRPr="00A3712C">
              <w:rPr>
                <w:rFonts w:ascii="Tahoma" w:hAnsi="Tahoma" w:cs="Tahoma"/>
                <w:b/>
                <w:bCs/>
                <w:sz w:val="13"/>
                <w:szCs w:val="13"/>
              </w:rPr>
              <w:t>кВ</w:t>
            </w:r>
            <w:proofErr w:type="spellEnd"/>
            <w:r w:rsidRPr="00A3712C">
              <w:rPr>
                <w:rFonts w:ascii="Tahoma" w:hAnsi="Tahoma" w:cs="Tahoma"/>
                <w:b/>
                <w:bCs/>
                <w:sz w:val="13"/>
                <w:szCs w:val="13"/>
              </w:rPr>
              <w:t>)</w:t>
            </w:r>
          </w:p>
        </w:tc>
        <w:tc>
          <w:tcPr>
            <w:tcW w:w="1183" w:type="dxa"/>
            <w:tcBorders>
              <w:top w:val="nil"/>
              <w:left w:val="nil"/>
              <w:bottom w:val="single" w:sz="4" w:space="0" w:color="C0C0C0"/>
              <w:right w:val="single" w:sz="4" w:space="0" w:color="C0C0C0"/>
            </w:tcBorders>
            <w:shd w:val="clear" w:color="auto" w:fill="auto"/>
            <w:vAlign w:val="center"/>
            <w:hideMark/>
          </w:tcPr>
          <w:p w14:paraId="1CD80D65" w14:textId="77777777" w:rsidR="0063009D" w:rsidRPr="00A3712C" w:rsidRDefault="0063009D" w:rsidP="0063009D">
            <w:pPr>
              <w:jc w:val="center"/>
              <w:rPr>
                <w:rFonts w:ascii="Tahoma" w:hAnsi="Tahoma" w:cs="Tahoma"/>
                <w:b/>
                <w:bCs/>
                <w:sz w:val="13"/>
                <w:szCs w:val="13"/>
              </w:rPr>
            </w:pPr>
            <w:proofErr w:type="spellStart"/>
            <w:r w:rsidRPr="00A3712C">
              <w:rPr>
                <w:rFonts w:ascii="Tahoma" w:hAnsi="Tahoma" w:cs="Tahoma"/>
                <w:b/>
                <w:bCs/>
                <w:sz w:val="13"/>
                <w:szCs w:val="13"/>
              </w:rPr>
              <w:t>тыс</w:t>
            </w:r>
            <w:proofErr w:type="spellEnd"/>
            <w:r w:rsidRPr="00A3712C">
              <w:rPr>
                <w:rFonts w:ascii="Tahoma" w:hAnsi="Tahoma" w:cs="Tahoma"/>
                <w:b/>
                <w:bCs/>
                <w:sz w:val="13"/>
                <w:szCs w:val="13"/>
              </w:rPr>
              <w:t xml:space="preserve"> </w:t>
            </w:r>
            <w:proofErr w:type="spellStart"/>
            <w:r w:rsidRPr="00A3712C">
              <w:rPr>
                <w:rFonts w:ascii="Tahoma" w:hAnsi="Tahoma" w:cs="Tahoma"/>
                <w:b/>
                <w:bCs/>
                <w:sz w:val="13"/>
                <w:szCs w:val="13"/>
              </w:rPr>
              <w:t>руб</w:t>
            </w:r>
            <w:proofErr w:type="spellEnd"/>
          </w:p>
        </w:tc>
        <w:tc>
          <w:tcPr>
            <w:tcW w:w="1880" w:type="dxa"/>
            <w:tcBorders>
              <w:top w:val="nil"/>
              <w:left w:val="nil"/>
              <w:bottom w:val="single" w:sz="4" w:space="0" w:color="C0C0C0"/>
              <w:right w:val="single" w:sz="4" w:space="0" w:color="C0C0C0"/>
            </w:tcBorders>
            <w:shd w:val="clear" w:color="000000" w:fill="D7EAD3"/>
            <w:vAlign w:val="center"/>
            <w:hideMark/>
          </w:tcPr>
          <w:p w14:paraId="278697B6"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0,00</w:t>
            </w:r>
          </w:p>
        </w:tc>
        <w:tc>
          <w:tcPr>
            <w:tcW w:w="1360" w:type="dxa"/>
            <w:tcBorders>
              <w:top w:val="nil"/>
              <w:left w:val="nil"/>
              <w:bottom w:val="single" w:sz="4" w:space="0" w:color="C0C0C0"/>
              <w:right w:val="single" w:sz="4" w:space="0" w:color="C0C0C0"/>
            </w:tcBorders>
            <w:shd w:val="clear" w:color="000000" w:fill="D7EAD3"/>
            <w:vAlign w:val="center"/>
            <w:hideMark/>
          </w:tcPr>
          <w:p w14:paraId="7176E78C"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733,64</w:t>
            </w:r>
          </w:p>
        </w:tc>
        <w:tc>
          <w:tcPr>
            <w:tcW w:w="1760" w:type="dxa"/>
            <w:tcBorders>
              <w:top w:val="nil"/>
              <w:left w:val="nil"/>
              <w:bottom w:val="single" w:sz="4" w:space="0" w:color="C0C0C0"/>
              <w:right w:val="single" w:sz="4" w:space="0" w:color="C0C0C0"/>
            </w:tcBorders>
            <w:shd w:val="clear" w:color="000000" w:fill="D7EAD3"/>
            <w:vAlign w:val="center"/>
            <w:hideMark/>
          </w:tcPr>
          <w:p w14:paraId="799DDC2B"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381456A2"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477,35</w:t>
            </w:r>
          </w:p>
        </w:tc>
        <w:tc>
          <w:tcPr>
            <w:tcW w:w="1780" w:type="dxa"/>
            <w:tcBorders>
              <w:top w:val="nil"/>
              <w:left w:val="nil"/>
              <w:bottom w:val="single" w:sz="4" w:space="0" w:color="C0C0C0"/>
              <w:right w:val="single" w:sz="4" w:space="0" w:color="C0C0C0"/>
            </w:tcBorders>
            <w:shd w:val="clear" w:color="000000" w:fill="D7EAD3"/>
            <w:vAlign w:val="center"/>
            <w:hideMark/>
          </w:tcPr>
          <w:p w14:paraId="7F4C45D0"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2C1F28E9"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42713F4C"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0,00</w:t>
            </w:r>
          </w:p>
        </w:tc>
        <w:tc>
          <w:tcPr>
            <w:tcW w:w="3500" w:type="dxa"/>
            <w:tcBorders>
              <w:top w:val="nil"/>
              <w:left w:val="nil"/>
              <w:bottom w:val="single" w:sz="4" w:space="0" w:color="C0C0C0"/>
              <w:right w:val="single" w:sz="4" w:space="0" w:color="C0C0C0"/>
            </w:tcBorders>
            <w:shd w:val="clear" w:color="000000" w:fill="FFFFCC"/>
            <w:vAlign w:val="center"/>
            <w:hideMark/>
          </w:tcPr>
          <w:p w14:paraId="0D96197C" w14:textId="77777777" w:rsidR="0063009D" w:rsidRPr="00A3712C" w:rsidRDefault="0063009D" w:rsidP="0063009D">
            <w:pPr>
              <w:rPr>
                <w:rFonts w:ascii="Tahoma" w:hAnsi="Tahoma" w:cs="Tahoma"/>
                <w:b/>
                <w:bCs/>
                <w:sz w:val="13"/>
                <w:szCs w:val="13"/>
              </w:rPr>
            </w:pPr>
            <w:r w:rsidRPr="00A3712C">
              <w:rPr>
                <w:rFonts w:ascii="Tahoma" w:hAnsi="Tahoma" w:cs="Tahoma"/>
                <w:b/>
                <w:bCs/>
                <w:sz w:val="13"/>
                <w:szCs w:val="13"/>
              </w:rPr>
              <w:t> </w:t>
            </w:r>
          </w:p>
        </w:tc>
      </w:tr>
      <w:tr w:rsidR="0063009D" w:rsidRPr="00A3712C" w14:paraId="2F9B4FDD" w14:textId="77777777" w:rsidTr="00A3712C">
        <w:trPr>
          <w:trHeight w:val="1104"/>
          <w:jc w:val="center"/>
        </w:trPr>
        <w:tc>
          <w:tcPr>
            <w:tcW w:w="560" w:type="dxa"/>
            <w:tcBorders>
              <w:top w:val="nil"/>
              <w:left w:val="nil"/>
              <w:bottom w:val="nil"/>
              <w:right w:val="nil"/>
            </w:tcBorders>
            <w:shd w:val="clear" w:color="000000" w:fill="FABF8F"/>
            <w:noWrap/>
            <w:vAlign w:val="center"/>
            <w:hideMark/>
          </w:tcPr>
          <w:p w14:paraId="3BE17656" w14:textId="77777777" w:rsidR="0063009D" w:rsidRPr="00A3712C" w:rsidRDefault="0063009D" w:rsidP="0063009D">
            <w:pPr>
              <w:rPr>
                <w:rFonts w:ascii="Tahoma" w:hAnsi="Tahoma" w:cs="Tahoma"/>
                <w:b/>
                <w:bCs/>
                <w:color w:val="000000"/>
                <w:sz w:val="13"/>
                <w:szCs w:val="13"/>
              </w:rPr>
            </w:pPr>
            <w:r w:rsidRPr="00A3712C">
              <w:rPr>
                <w:rFonts w:ascii="Tahoma" w:hAnsi="Tahoma" w:cs="Tahoma"/>
                <w:b/>
                <w:bCs/>
                <w:color w:val="000000"/>
                <w:sz w:val="13"/>
                <w:szCs w:val="13"/>
              </w:rPr>
              <w:t>ЭР</w:t>
            </w:r>
          </w:p>
        </w:tc>
        <w:tc>
          <w:tcPr>
            <w:tcW w:w="413" w:type="dxa"/>
            <w:tcBorders>
              <w:top w:val="nil"/>
              <w:left w:val="nil"/>
              <w:bottom w:val="nil"/>
              <w:right w:val="nil"/>
            </w:tcBorders>
            <w:shd w:val="clear" w:color="auto" w:fill="auto"/>
            <w:noWrap/>
            <w:vAlign w:val="bottom"/>
            <w:hideMark/>
          </w:tcPr>
          <w:p w14:paraId="538592FD" w14:textId="77777777" w:rsidR="0063009D" w:rsidRPr="00A3712C" w:rsidRDefault="0063009D" w:rsidP="0063009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664D445"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3.3.2.1.1</w:t>
            </w:r>
          </w:p>
        </w:tc>
        <w:tc>
          <w:tcPr>
            <w:tcW w:w="4960" w:type="dxa"/>
            <w:tcBorders>
              <w:top w:val="nil"/>
              <w:left w:val="nil"/>
              <w:bottom w:val="single" w:sz="4" w:space="0" w:color="C0C0C0"/>
              <w:right w:val="single" w:sz="4" w:space="0" w:color="C0C0C0"/>
            </w:tcBorders>
            <w:shd w:val="clear" w:color="auto" w:fill="auto"/>
            <w:vAlign w:val="center"/>
            <w:hideMark/>
          </w:tcPr>
          <w:p w14:paraId="2530252C" w14:textId="77777777" w:rsidR="0063009D" w:rsidRPr="00A3712C" w:rsidRDefault="0063009D" w:rsidP="0063009D">
            <w:pPr>
              <w:ind w:firstLineChars="400" w:firstLine="520"/>
              <w:rPr>
                <w:rFonts w:ascii="Tahoma" w:hAnsi="Tahoma" w:cs="Tahoma"/>
                <w:sz w:val="13"/>
                <w:szCs w:val="13"/>
              </w:rPr>
            </w:pPr>
            <w:r w:rsidRPr="00A3712C">
              <w:rPr>
                <w:rFonts w:ascii="Tahoma" w:hAnsi="Tahoma" w:cs="Tahoma"/>
                <w:sz w:val="13"/>
                <w:szCs w:val="13"/>
              </w:rPr>
              <w:t>Тариф на энергию</w:t>
            </w:r>
          </w:p>
        </w:tc>
        <w:tc>
          <w:tcPr>
            <w:tcW w:w="1183" w:type="dxa"/>
            <w:tcBorders>
              <w:top w:val="nil"/>
              <w:left w:val="nil"/>
              <w:bottom w:val="single" w:sz="4" w:space="0" w:color="C0C0C0"/>
              <w:right w:val="single" w:sz="4" w:space="0" w:color="C0C0C0"/>
            </w:tcBorders>
            <w:shd w:val="clear" w:color="auto" w:fill="auto"/>
            <w:vAlign w:val="center"/>
            <w:hideMark/>
          </w:tcPr>
          <w:p w14:paraId="430ED51D" w14:textId="77777777" w:rsidR="0063009D" w:rsidRPr="00A3712C" w:rsidRDefault="0063009D" w:rsidP="0063009D">
            <w:pPr>
              <w:jc w:val="center"/>
              <w:rPr>
                <w:rFonts w:ascii="Tahoma" w:hAnsi="Tahoma" w:cs="Tahoma"/>
                <w:sz w:val="13"/>
                <w:szCs w:val="13"/>
              </w:rPr>
            </w:pPr>
            <w:proofErr w:type="spellStart"/>
            <w:r w:rsidRPr="00A3712C">
              <w:rPr>
                <w:rFonts w:ascii="Tahoma" w:hAnsi="Tahoma" w:cs="Tahoma"/>
                <w:sz w:val="13"/>
                <w:szCs w:val="13"/>
              </w:rPr>
              <w:t>руб</w:t>
            </w:r>
            <w:proofErr w:type="spellEnd"/>
            <w:r w:rsidRPr="00A3712C">
              <w:rPr>
                <w:rFonts w:ascii="Tahoma" w:hAnsi="Tahoma" w:cs="Tahoma"/>
                <w:sz w:val="13"/>
                <w:szCs w:val="13"/>
              </w:rPr>
              <w:t>/</w:t>
            </w:r>
            <w:proofErr w:type="spellStart"/>
            <w:r w:rsidRPr="00A3712C">
              <w:rPr>
                <w:rFonts w:ascii="Tahoma" w:hAnsi="Tahoma" w:cs="Tahoma"/>
                <w:sz w:val="13"/>
                <w:szCs w:val="13"/>
              </w:rPr>
              <w:t>кВт.ч</w:t>
            </w:r>
            <w:proofErr w:type="spellEnd"/>
          </w:p>
        </w:tc>
        <w:tc>
          <w:tcPr>
            <w:tcW w:w="1880" w:type="dxa"/>
            <w:tcBorders>
              <w:top w:val="nil"/>
              <w:left w:val="nil"/>
              <w:bottom w:val="single" w:sz="4" w:space="0" w:color="C0C0C0"/>
              <w:right w:val="single" w:sz="4" w:space="0" w:color="C0C0C0"/>
            </w:tcBorders>
            <w:shd w:val="clear" w:color="000000" w:fill="FFFFCC"/>
            <w:vAlign w:val="center"/>
            <w:hideMark/>
          </w:tcPr>
          <w:p w14:paraId="2B1281FE"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 </w:t>
            </w:r>
          </w:p>
        </w:tc>
        <w:tc>
          <w:tcPr>
            <w:tcW w:w="1360" w:type="dxa"/>
            <w:tcBorders>
              <w:top w:val="nil"/>
              <w:left w:val="nil"/>
              <w:bottom w:val="single" w:sz="4" w:space="0" w:color="C0C0C0"/>
              <w:right w:val="single" w:sz="4" w:space="0" w:color="C0C0C0"/>
            </w:tcBorders>
            <w:shd w:val="clear" w:color="000000" w:fill="FFFFCC"/>
            <w:vAlign w:val="center"/>
            <w:hideMark/>
          </w:tcPr>
          <w:p w14:paraId="0011B98E"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3,73</w:t>
            </w:r>
          </w:p>
        </w:tc>
        <w:tc>
          <w:tcPr>
            <w:tcW w:w="1760" w:type="dxa"/>
            <w:tcBorders>
              <w:top w:val="nil"/>
              <w:left w:val="nil"/>
              <w:bottom w:val="single" w:sz="4" w:space="0" w:color="C0C0C0"/>
              <w:right w:val="single" w:sz="4" w:space="0" w:color="C0C0C0"/>
            </w:tcBorders>
            <w:shd w:val="clear" w:color="000000" w:fill="FFFFCC"/>
            <w:vAlign w:val="center"/>
            <w:hideMark/>
          </w:tcPr>
          <w:p w14:paraId="43082C9D"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2BA46D70"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4,47</w:t>
            </w:r>
          </w:p>
        </w:tc>
        <w:tc>
          <w:tcPr>
            <w:tcW w:w="1780" w:type="dxa"/>
            <w:tcBorders>
              <w:top w:val="nil"/>
              <w:left w:val="nil"/>
              <w:bottom w:val="single" w:sz="4" w:space="0" w:color="C0C0C0"/>
              <w:right w:val="single" w:sz="4" w:space="0" w:color="C0C0C0"/>
            </w:tcBorders>
            <w:shd w:val="clear" w:color="000000" w:fill="FFFFCC"/>
            <w:vAlign w:val="center"/>
            <w:hideMark/>
          </w:tcPr>
          <w:p w14:paraId="5E07201A"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52676B0C"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648290E3"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0,00</w:t>
            </w:r>
          </w:p>
        </w:tc>
        <w:tc>
          <w:tcPr>
            <w:tcW w:w="3500" w:type="dxa"/>
            <w:tcBorders>
              <w:top w:val="nil"/>
              <w:left w:val="nil"/>
              <w:bottom w:val="single" w:sz="4" w:space="0" w:color="C0C0C0"/>
              <w:right w:val="single" w:sz="4" w:space="0" w:color="C0C0C0"/>
            </w:tcBorders>
            <w:shd w:val="clear" w:color="000000" w:fill="FFFFCC"/>
            <w:vAlign w:val="center"/>
            <w:hideMark/>
          </w:tcPr>
          <w:p w14:paraId="7FFD3305" w14:textId="77777777" w:rsidR="0063009D" w:rsidRPr="00A3712C" w:rsidRDefault="0063009D" w:rsidP="0063009D">
            <w:pPr>
              <w:rPr>
                <w:rFonts w:ascii="Tahoma" w:hAnsi="Tahoma" w:cs="Tahoma"/>
                <w:sz w:val="13"/>
                <w:szCs w:val="13"/>
              </w:rPr>
            </w:pPr>
            <w:r w:rsidRPr="00A3712C">
              <w:rPr>
                <w:rFonts w:ascii="Tahoma" w:hAnsi="Tahoma" w:cs="Tahoma"/>
                <w:sz w:val="13"/>
                <w:szCs w:val="13"/>
              </w:rPr>
              <w:t> </w:t>
            </w:r>
          </w:p>
        </w:tc>
      </w:tr>
      <w:tr w:rsidR="0063009D" w:rsidRPr="00A3712C" w14:paraId="6B352680" w14:textId="77777777" w:rsidTr="00A3712C">
        <w:trPr>
          <w:trHeight w:val="855"/>
          <w:jc w:val="center"/>
        </w:trPr>
        <w:tc>
          <w:tcPr>
            <w:tcW w:w="560" w:type="dxa"/>
            <w:tcBorders>
              <w:top w:val="nil"/>
              <w:left w:val="nil"/>
              <w:bottom w:val="nil"/>
              <w:right w:val="nil"/>
            </w:tcBorders>
            <w:shd w:val="clear" w:color="000000" w:fill="FABF8F"/>
            <w:noWrap/>
            <w:vAlign w:val="center"/>
            <w:hideMark/>
          </w:tcPr>
          <w:p w14:paraId="74538D4D" w14:textId="77777777" w:rsidR="0063009D" w:rsidRPr="00A3712C" w:rsidRDefault="0063009D" w:rsidP="0063009D">
            <w:pPr>
              <w:rPr>
                <w:rFonts w:ascii="Tahoma" w:hAnsi="Tahoma" w:cs="Tahoma"/>
                <w:b/>
                <w:bCs/>
                <w:color w:val="000000"/>
                <w:sz w:val="13"/>
                <w:szCs w:val="13"/>
              </w:rPr>
            </w:pPr>
            <w:r w:rsidRPr="00A3712C">
              <w:rPr>
                <w:rFonts w:ascii="Tahoma" w:hAnsi="Tahoma" w:cs="Tahoma"/>
                <w:b/>
                <w:bCs/>
                <w:color w:val="000000"/>
                <w:sz w:val="13"/>
                <w:szCs w:val="13"/>
              </w:rPr>
              <w:t>ЭР</w:t>
            </w:r>
          </w:p>
        </w:tc>
        <w:tc>
          <w:tcPr>
            <w:tcW w:w="413" w:type="dxa"/>
            <w:tcBorders>
              <w:top w:val="nil"/>
              <w:left w:val="nil"/>
              <w:bottom w:val="nil"/>
              <w:right w:val="nil"/>
            </w:tcBorders>
            <w:shd w:val="clear" w:color="auto" w:fill="auto"/>
            <w:noWrap/>
            <w:vAlign w:val="bottom"/>
            <w:hideMark/>
          </w:tcPr>
          <w:p w14:paraId="4460AFC5" w14:textId="77777777" w:rsidR="0063009D" w:rsidRPr="00A3712C" w:rsidRDefault="0063009D" w:rsidP="0063009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C43E884"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3.3.2.1.2</w:t>
            </w:r>
          </w:p>
        </w:tc>
        <w:tc>
          <w:tcPr>
            <w:tcW w:w="4960" w:type="dxa"/>
            <w:tcBorders>
              <w:top w:val="nil"/>
              <w:left w:val="nil"/>
              <w:bottom w:val="single" w:sz="4" w:space="0" w:color="C0C0C0"/>
              <w:right w:val="single" w:sz="4" w:space="0" w:color="C0C0C0"/>
            </w:tcBorders>
            <w:shd w:val="clear" w:color="auto" w:fill="auto"/>
            <w:vAlign w:val="center"/>
            <w:hideMark/>
          </w:tcPr>
          <w:p w14:paraId="643BE286" w14:textId="77777777" w:rsidR="0063009D" w:rsidRPr="00A3712C" w:rsidRDefault="0063009D" w:rsidP="0063009D">
            <w:pPr>
              <w:ind w:firstLineChars="400" w:firstLine="520"/>
              <w:rPr>
                <w:rFonts w:ascii="Tahoma" w:hAnsi="Tahoma" w:cs="Tahoma"/>
                <w:sz w:val="13"/>
                <w:szCs w:val="13"/>
              </w:rPr>
            </w:pPr>
            <w:r w:rsidRPr="00A3712C">
              <w:rPr>
                <w:rFonts w:ascii="Tahoma" w:hAnsi="Tahoma" w:cs="Tahoma"/>
                <w:sz w:val="13"/>
                <w:szCs w:val="13"/>
              </w:rPr>
              <w:t>Объем энергии</w:t>
            </w:r>
          </w:p>
        </w:tc>
        <w:tc>
          <w:tcPr>
            <w:tcW w:w="1183" w:type="dxa"/>
            <w:tcBorders>
              <w:top w:val="nil"/>
              <w:left w:val="nil"/>
              <w:bottom w:val="single" w:sz="4" w:space="0" w:color="C0C0C0"/>
              <w:right w:val="single" w:sz="4" w:space="0" w:color="C0C0C0"/>
            </w:tcBorders>
            <w:shd w:val="clear" w:color="auto" w:fill="auto"/>
            <w:vAlign w:val="center"/>
            <w:hideMark/>
          </w:tcPr>
          <w:p w14:paraId="686E0EF6" w14:textId="77777777" w:rsidR="0063009D" w:rsidRPr="00A3712C" w:rsidRDefault="0063009D" w:rsidP="0063009D">
            <w:pPr>
              <w:jc w:val="center"/>
              <w:rPr>
                <w:rFonts w:ascii="Tahoma" w:hAnsi="Tahoma" w:cs="Tahoma"/>
                <w:sz w:val="13"/>
                <w:szCs w:val="13"/>
              </w:rPr>
            </w:pPr>
            <w:proofErr w:type="spellStart"/>
            <w:r w:rsidRPr="00A3712C">
              <w:rPr>
                <w:rFonts w:ascii="Tahoma" w:hAnsi="Tahoma" w:cs="Tahoma"/>
                <w:sz w:val="13"/>
                <w:szCs w:val="13"/>
              </w:rPr>
              <w:t>тыс</w:t>
            </w:r>
            <w:proofErr w:type="spellEnd"/>
            <w:r w:rsidRPr="00A3712C">
              <w:rPr>
                <w:rFonts w:ascii="Tahoma" w:hAnsi="Tahoma" w:cs="Tahoma"/>
                <w:sz w:val="13"/>
                <w:szCs w:val="13"/>
              </w:rPr>
              <w:t xml:space="preserve"> </w:t>
            </w:r>
            <w:proofErr w:type="spellStart"/>
            <w:r w:rsidRPr="00A3712C">
              <w:rPr>
                <w:rFonts w:ascii="Tahoma" w:hAnsi="Tahoma" w:cs="Tahoma"/>
                <w:sz w:val="13"/>
                <w:szCs w:val="13"/>
              </w:rPr>
              <w:t>кВт.ч</w:t>
            </w:r>
            <w:proofErr w:type="spellEnd"/>
          </w:p>
        </w:tc>
        <w:tc>
          <w:tcPr>
            <w:tcW w:w="1880" w:type="dxa"/>
            <w:tcBorders>
              <w:top w:val="nil"/>
              <w:left w:val="nil"/>
              <w:bottom w:val="single" w:sz="4" w:space="0" w:color="C0C0C0"/>
              <w:right w:val="single" w:sz="4" w:space="0" w:color="C0C0C0"/>
            </w:tcBorders>
            <w:shd w:val="clear" w:color="000000" w:fill="FFFFCC"/>
            <w:vAlign w:val="center"/>
            <w:hideMark/>
          </w:tcPr>
          <w:p w14:paraId="6140DCDD"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 </w:t>
            </w:r>
          </w:p>
        </w:tc>
        <w:tc>
          <w:tcPr>
            <w:tcW w:w="1360" w:type="dxa"/>
            <w:tcBorders>
              <w:top w:val="nil"/>
              <w:left w:val="nil"/>
              <w:bottom w:val="single" w:sz="4" w:space="0" w:color="C0C0C0"/>
              <w:right w:val="single" w:sz="4" w:space="0" w:color="C0C0C0"/>
            </w:tcBorders>
            <w:shd w:val="clear" w:color="000000" w:fill="FFFFCC"/>
            <w:vAlign w:val="center"/>
            <w:hideMark/>
          </w:tcPr>
          <w:p w14:paraId="106600E6"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196,80</w:t>
            </w:r>
          </w:p>
        </w:tc>
        <w:tc>
          <w:tcPr>
            <w:tcW w:w="1760" w:type="dxa"/>
            <w:tcBorders>
              <w:top w:val="nil"/>
              <w:left w:val="nil"/>
              <w:bottom w:val="single" w:sz="4" w:space="0" w:color="C0C0C0"/>
              <w:right w:val="single" w:sz="4" w:space="0" w:color="C0C0C0"/>
            </w:tcBorders>
            <w:shd w:val="clear" w:color="000000" w:fill="FFFFCC"/>
            <w:vAlign w:val="center"/>
            <w:hideMark/>
          </w:tcPr>
          <w:p w14:paraId="343D3FA3"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2CBF2004"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106,73</w:t>
            </w:r>
          </w:p>
        </w:tc>
        <w:tc>
          <w:tcPr>
            <w:tcW w:w="1780" w:type="dxa"/>
            <w:tcBorders>
              <w:top w:val="nil"/>
              <w:left w:val="nil"/>
              <w:bottom w:val="single" w:sz="4" w:space="0" w:color="C0C0C0"/>
              <w:right w:val="single" w:sz="4" w:space="0" w:color="C0C0C0"/>
            </w:tcBorders>
            <w:shd w:val="clear" w:color="000000" w:fill="FFFFCC"/>
            <w:vAlign w:val="center"/>
            <w:hideMark/>
          </w:tcPr>
          <w:p w14:paraId="3B3BFE17"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078F7A85"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265C02B4"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0,00</w:t>
            </w:r>
          </w:p>
        </w:tc>
        <w:tc>
          <w:tcPr>
            <w:tcW w:w="3500" w:type="dxa"/>
            <w:tcBorders>
              <w:top w:val="nil"/>
              <w:left w:val="nil"/>
              <w:bottom w:val="single" w:sz="4" w:space="0" w:color="C0C0C0"/>
              <w:right w:val="single" w:sz="4" w:space="0" w:color="C0C0C0"/>
            </w:tcBorders>
            <w:shd w:val="clear" w:color="000000" w:fill="FFFFCC"/>
            <w:vAlign w:val="center"/>
            <w:hideMark/>
          </w:tcPr>
          <w:p w14:paraId="32E08AAF" w14:textId="77777777" w:rsidR="0063009D" w:rsidRPr="00A3712C" w:rsidRDefault="0063009D" w:rsidP="0063009D">
            <w:pPr>
              <w:rPr>
                <w:rFonts w:ascii="Tahoma" w:hAnsi="Tahoma" w:cs="Tahoma"/>
                <w:sz w:val="13"/>
                <w:szCs w:val="13"/>
              </w:rPr>
            </w:pPr>
            <w:r w:rsidRPr="00A3712C">
              <w:rPr>
                <w:rFonts w:ascii="Tahoma" w:hAnsi="Tahoma" w:cs="Tahoma"/>
                <w:sz w:val="13"/>
                <w:szCs w:val="13"/>
              </w:rPr>
              <w:t> </w:t>
            </w:r>
          </w:p>
        </w:tc>
      </w:tr>
      <w:tr w:rsidR="0063009D" w:rsidRPr="00A3712C" w14:paraId="0C777DB3" w14:textId="77777777" w:rsidTr="00A3712C">
        <w:trPr>
          <w:trHeight w:val="1095"/>
          <w:jc w:val="center"/>
        </w:trPr>
        <w:tc>
          <w:tcPr>
            <w:tcW w:w="560" w:type="dxa"/>
            <w:tcBorders>
              <w:top w:val="nil"/>
              <w:left w:val="nil"/>
              <w:bottom w:val="nil"/>
              <w:right w:val="nil"/>
            </w:tcBorders>
            <w:shd w:val="clear" w:color="000000" w:fill="FABF8F"/>
            <w:noWrap/>
            <w:vAlign w:val="center"/>
            <w:hideMark/>
          </w:tcPr>
          <w:p w14:paraId="7112EEEA" w14:textId="77777777" w:rsidR="0063009D" w:rsidRPr="00A3712C" w:rsidRDefault="0063009D" w:rsidP="0063009D">
            <w:pPr>
              <w:rPr>
                <w:rFonts w:ascii="Tahoma" w:hAnsi="Tahoma" w:cs="Tahoma"/>
                <w:b/>
                <w:bCs/>
                <w:color w:val="000000"/>
                <w:sz w:val="13"/>
                <w:szCs w:val="13"/>
              </w:rPr>
            </w:pPr>
            <w:r w:rsidRPr="00A3712C">
              <w:rPr>
                <w:rFonts w:ascii="Tahoma" w:hAnsi="Tahoma" w:cs="Tahoma"/>
                <w:b/>
                <w:bCs/>
                <w:color w:val="000000"/>
                <w:sz w:val="13"/>
                <w:szCs w:val="13"/>
              </w:rPr>
              <w:t>ЭР</w:t>
            </w:r>
          </w:p>
        </w:tc>
        <w:tc>
          <w:tcPr>
            <w:tcW w:w="413" w:type="dxa"/>
            <w:tcBorders>
              <w:top w:val="nil"/>
              <w:left w:val="nil"/>
              <w:bottom w:val="nil"/>
              <w:right w:val="nil"/>
            </w:tcBorders>
            <w:shd w:val="clear" w:color="auto" w:fill="auto"/>
            <w:noWrap/>
            <w:vAlign w:val="bottom"/>
            <w:hideMark/>
          </w:tcPr>
          <w:p w14:paraId="7E646EEE" w14:textId="77777777" w:rsidR="0063009D" w:rsidRPr="00A3712C" w:rsidRDefault="0063009D" w:rsidP="0063009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E009E43"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3.3.3.1</w:t>
            </w:r>
          </w:p>
        </w:tc>
        <w:tc>
          <w:tcPr>
            <w:tcW w:w="4960" w:type="dxa"/>
            <w:tcBorders>
              <w:top w:val="nil"/>
              <w:left w:val="nil"/>
              <w:bottom w:val="single" w:sz="4" w:space="0" w:color="C0C0C0"/>
              <w:right w:val="single" w:sz="4" w:space="0" w:color="C0C0C0"/>
            </w:tcBorders>
            <w:shd w:val="clear" w:color="auto" w:fill="auto"/>
            <w:vAlign w:val="center"/>
            <w:hideMark/>
          </w:tcPr>
          <w:p w14:paraId="28C46FA5" w14:textId="77777777" w:rsidR="0063009D" w:rsidRPr="00A3712C" w:rsidRDefault="0063009D" w:rsidP="0063009D">
            <w:pPr>
              <w:ind w:firstLineChars="300" w:firstLine="392"/>
              <w:rPr>
                <w:rFonts w:ascii="Tahoma" w:hAnsi="Tahoma" w:cs="Tahoma"/>
                <w:b/>
                <w:bCs/>
                <w:sz w:val="13"/>
                <w:szCs w:val="13"/>
              </w:rPr>
            </w:pPr>
            <w:r w:rsidRPr="00A3712C">
              <w:rPr>
                <w:rFonts w:ascii="Tahoma" w:hAnsi="Tahoma" w:cs="Tahoma"/>
                <w:b/>
                <w:bCs/>
                <w:sz w:val="13"/>
                <w:szCs w:val="13"/>
              </w:rPr>
              <w:t>Энергия без разбивки по уровням напряжения</w:t>
            </w:r>
          </w:p>
        </w:tc>
        <w:tc>
          <w:tcPr>
            <w:tcW w:w="1183" w:type="dxa"/>
            <w:tcBorders>
              <w:top w:val="nil"/>
              <w:left w:val="nil"/>
              <w:bottom w:val="single" w:sz="4" w:space="0" w:color="C0C0C0"/>
              <w:right w:val="single" w:sz="4" w:space="0" w:color="C0C0C0"/>
            </w:tcBorders>
            <w:shd w:val="clear" w:color="auto" w:fill="auto"/>
            <w:vAlign w:val="center"/>
            <w:hideMark/>
          </w:tcPr>
          <w:p w14:paraId="12FBD7CC" w14:textId="77777777" w:rsidR="0063009D" w:rsidRPr="00A3712C" w:rsidRDefault="0063009D" w:rsidP="0063009D">
            <w:pPr>
              <w:jc w:val="center"/>
              <w:rPr>
                <w:rFonts w:ascii="Tahoma" w:hAnsi="Tahoma" w:cs="Tahoma"/>
                <w:b/>
                <w:bCs/>
                <w:sz w:val="13"/>
                <w:szCs w:val="13"/>
              </w:rPr>
            </w:pPr>
            <w:proofErr w:type="spellStart"/>
            <w:r w:rsidRPr="00A3712C">
              <w:rPr>
                <w:rFonts w:ascii="Tahoma" w:hAnsi="Tahoma" w:cs="Tahoma"/>
                <w:b/>
                <w:bCs/>
                <w:sz w:val="13"/>
                <w:szCs w:val="13"/>
              </w:rPr>
              <w:t>тыс</w:t>
            </w:r>
            <w:proofErr w:type="spellEnd"/>
            <w:r w:rsidRPr="00A3712C">
              <w:rPr>
                <w:rFonts w:ascii="Tahoma" w:hAnsi="Tahoma" w:cs="Tahoma"/>
                <w:b/>
                <w:bCs/>
                <w:sz w:val="13"/>
                <w:szCs w:val="13"/>
              </w:rPr>
              <w:t xml:space="preserve"> </w:t>
            </w:r>
            <w:proofErr w:type="spellStart"/>
            <w:r w:rsidRPr="00A3712C">
              <w:rPr>
                <w:rFonts w:ascii="Tahoma" w:hAnsi="Tahoma" w:cs="Tahoma"/>
                <w:b/>
                <w:bCs/>
                <w:sz w:val="13"/>
                <w:szCs w:val="13"/>
              </w:rPr>
              <w:t>руб</w:t>
            </w:r>
            <w:proofErr w:type="spellEnd"/>
          </w:p>
        </w:tc>
        <w:tc>
          <w:tcPr>
            <w:tcW w:w="1880" w:type="dxa"/>
            <w:tcBorders>
              <w:top w:val="nil"/>
              <w:left w:val="nil"/>
              <w:bottom w:val="single" w:sz="4" w:space="0" w:color="C0C0C0"/>
              <w:right w:val="single" w:sz="4" w:space="0" w:color="C0C0C0"/>
            </w:tcBorders>
            <w:shd w:val="clear" w:color="000000" w:fill="D7EAD3"/>
            <w:vAlign w:val="center"/>
            <w:hideMark/>
          </w:tcPr>
          <w:p w14:paraId="62927231"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0,00</w:t>
            </w:r>
          </w:p>
        </w:tc>
        <w:tc>
          <w:tcPr>
            <w:tcW w:w="1360" w:type="dxa"/>
            <w:tcBorders>
              <w:top w:val="nil"/>
              <w:left w:val="nil"/>
              <w:bottom w:val="single" w:sz="4" w:space="0" w:color="C0C0C0"/>
              <w:right w:val="single" w:sz="4" w:space="0" w:color="C0C0C0"/>
            </w:tcBorders>
            <w:shd w:val="clear" w:color="000000" w:fill="D7EAD3"/>
            <w:vAlign w:val="center"/>
            <w:hideMark/>
          </w:tcPr>
          <w:p w14:paraId="2733ADC6"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0,00</w:t>
            </w:r>
          </w:p>
        </w:tc>
        <w:tc>
          <w:tcPr>
            <w:tcW w:w="1760" w:type="dxa"/>
            <w:tcBorders>
              <w:top w:val="nil"/>
              <w:left w:val="nil"/>
              <w:bottom w:val="single" w:sz="4" w:space="0" w:color="C0C0C0"/>
              <w:right w:val="single" w:sz="4" w:space="0" w:color="C0C0C0"/>
            </w:tcBorders>
            <w:shd w:val="clear" w:color="000000" w:fill="D7EAD3"/>
            <w:vAlign w:val="center"/>
            <w:hideMark/>
          </w:tcPr>
          <w:p w14:paraId="049E54F5"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492DEE2E"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021736E0"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5 896,12</w:t>
            </w:r>
          </w:p>
        </w:tc>
        <w:tc>
          <w:tcPr>
            <w:tcW w:w="1480" w:type="dxa"/>
            <w:tcBorders>
              <w:top w:val="nil"/>
              <w:left w:val="nil"/>
              <w:bottom w:val="single" w:sz="4" w:space="0" w:color="C0C0C0"/>
              <w:right w:val="single" w:sz="4" w:space="0" w:color="C0C0C0"/>
            </w:tcBorders>
            <w:shd w:val="clear" w:color="000000" w:fill="D7EAD3"/>
            <w:vAlign w:val="center"/>
            <w:hideMark/>
          </w:tcPr>
          <w:p w14:paraId="4FA0F2E3"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2 948,06</w:t>
            </w:r>
          </w:p>
        </w:tc>
        <w:tc>
          <w:tcPr>
            <w:tcW w:w="1520" w:type="dxa"/>
            <w:tcBorders>
              <w:top w:val="nil"/>
              <w:left w:val="nil"/>
              <w:bottom w:val="single" w:sz="4" w:space="0" w:color="C0C0C0"/>
              <w:right w:val="single" w:sz="4" w:space="0" w:color="C0C0C0"/>
            </w:tcBorders>
            <w:shd w:val="clear" w:color="000000" w:fill="D7EAD3"/>
            <w:vAlign w:val="center"/>
            <w:hideMark/>
          </w:tcPr>
          <w:p w14:paraId="6C92BB31"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2 948,06</w:t>
            </w:r>
          </w:p>
        </w:tc>
        <w:tc>
          <w:tcPr>
            <w:tcW w:w="3500" w:type="dxa"/>
            <w:tcBorders>
              <w:top w:val="nil"/>
              <w:left w:val="nil"/>
              <w:bottom w:val="single" w:sz="4" w:space="0" w:color="C0C0C0"/>
              <w:right w:val="single" w:sz="4" w:space="0" w:color="C0C0C0"/>
            </w:tcBorders>
            <w:shd w:val="clear" w:color="000000" w:fill="FFFFCC"/>
            <w:vAlign w:val="center"/>
            <w:hideMark/>
          </w:tcPr>
          <w:p w14:paraId="542437A4" w14:textId="77777777" w:rsidR="0063009D" w:rsidRPr="00A3712C" w:rsidRDefault="0063009D" w:rsidP="0063009D">
            <w:pPr>
              <w:rPr>
                <w:rFonts w:ascii="Tahoma" w:hAnsi="Tahoma" w:cs="Tahoma"/>
                <w:sz w:val="13"/>
                <w:szCs w:val="13"/>
              </w:rPr>
            </w:pPr>
            <w:r w:rsidRPr="00A3712C">
              <w:rPr>
                <w:rFonts w:ascii="Tahoma" w:hAnsi="Tahoma" w:cs="Tahoma"/>
                <w:sz w:val="13"/>
                <w:szCs w:val="13"/>
              </w:rPr>
              <w:t xml:space="preserve">Во исполнение решения суда </w:t>
            </w:r>
            <w:proofErr w:type="spellStart"/>
            <w:r w:rsidRPr="00A3712C">
              <w:rPr>
                <w:rFonts w:ascii="Tahoma" w:hAnsi="Tahoma" w:cs="Tahoma"/>
                <w:sz w:val="13"/>
                <w:szCs w:val="13"/>
              </w:rPr>
              <w:t>устарнена</w:t>
            </w:r>
            <w:proofErr w:type="spellEnd"/>
            <w:r w:rsidRPr="00A3712C">
              <w:rPr>
                <w:rFonts w:ascii="Tahoma" w:hAnsi="Tahoma" w:cs="Tahoma"/>
                <w:sz w:val="13"/>
                <w:szCs w:val="13"/>
              </w:rPr>
              <w:t xml:space="preserve"> неточность в распределении электрической энергии по уровням напряжения</w:t>
            </w:r>
          </w:p>
        </w:tc>
      </w:tr>
      <w:tr w:rsidR="0063009D" w:rsidRPr="00A3712C" w14:paraId="37DB15D0" w14:textId="77777777" w:rsidTr="00A3712C">
        <w:trPr>
          <w:trHeight w:val="300"/>
          <w:jc w:val="center"/>
        </w:trPr>
        <w:tc>
          <w:tcPr>
            <w:tcW w:w="560" w:type="dxa"/>
            <w:tcBorders>
              <w:top w:val="nil"/>
              <w:left w:val="nil"/>
              <w:bottom w:val="nil"/>
              <w:right w:val="nil"/>
            </w:tcBorders>
            <w:shd w:val="clear" w:color="000000" w:fill="FABF8F"/>
            <w:noWrap/>
            <w:vAlign w:val="center"/>
            <w:hideMark/>
          </w:tcPr>
          <w:p w14:paraId="5F1DFDD0" w14:textId="77777777" w:rsidR="0063009D" w:rsidRPr="00A3712C" w:rsidRDefault="0063009D" w:rsidP="0063009D">
            <w:pPr>
              <w:rPr>
                <w:rFonts w:ascii="Tahoma" w:hAnsi="Tahoma" w:cs="Tahoma"/>
                <w:b/>
                <w:bCs/>
                <w:color w:val="000000"/>
                <w:sz w:val="13"/>
                <w:szCs w:val="13"/>
              </w:rPr>
            </w:pPr>
            <w:r w:rsidRPr="00A3712C">
              <w:rPr>
                <w:rFonts w:ascii="Tahoma" w:hAnsi="Tahoma" w:cs="Tahoma"/>
                <w:b/>
                <w:bCs/>
                <w:color w:val="000000"/>
                <w:sz w:val="13"/>
                <w:szCs w:val="13"/>
              </w:rPr>
              <w:t>ЭР</w:t>
            </w:r>
          </w:p>
        </w:tc>
        <w:tc>
          <w:tcPr>
            <w:tcW w:w="413" w:type="dxa"/>
            <w:tcBorders>
              <w:top w:val="nil"/>
              <w:left w:val="nil"/>
              <w:bottom w:val="nil"/>
              <w:right w:val="nil"/>
            </w:tcBorders>
            <w:shd w:val="clear" w:color="auto" w:fill="auto"/>
            <w:noWrap/>
            <w:vAlign w:val="bottom"/>
            <w:hideMark/>
          </w:tcPr>
          <w:p w14:paraId="1C9F00D6" w14:textId="77777777" w:rsidR="0063009D" w:rsidRPr="00A3712C" w:rsidRDefault="0063009D" w:rsidP="0063009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AEFD747"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3.3.3.1.1</w:t>
            </w:r>
          </w:p>
        </w:tc>
        <w:tc>
          <w:tcPr>
            <w:tcW w:w="4960" w:type="dxa"/>
            <w:tcBorders>
              <w:top w:val="nil"/>
              <w:left w:val="nil"/>
              <w:bottom w:val="single" w:sz="4" w:space="0" w:color="C0C0C0"/>
              <w:right w:val="single" w:sz="4" w:space="0" w:color="C0C0C0"/>
            </w:tcBorders>
            <w:shd w:val="clear" w:color="auto" w:fill="auto"/>
            <w:vAlign w:val="center"/>
            <w:hideMark/>
          </w:tcPr>
          <w:p w14:paraId="7E2287D8" w14:textId="77777777" w:rsidR="0063009D" w:rsidRPr="00A3712C" w:rsidRDefault="0063009D" w:rsidP="0063009D">
            <w:pPr>
              <w:ind w:firstLineChars="400" w:firstLine="520"/>
              <w:rPr>
                <w:rFonts w:ascii="Tahoma" w:hAnsi="Tahoma" w:cs="Tahoma"/>
                <w:sz w:val="13"/>
                <w:szCs w:val="13"/>
              </w:rPr>
            </w:pPr>
            <w:r w:rsidRPr="00A3712C">
              <w:rPr>
                <w:rFonts w:ascii="Tahoma" w:hAnsi="Tahoma" w:cs="Tahoma"/>
                <w:sz w:val="13"/>
                <w:szCs w:val="13"/>
              </w:rPr>
              <w:t>Тариф на энергию</w:t>
            </w:r>
          </w:p>
        </w:tc>
        <w:tc>
          <w:tcPr>
            <w:tcW w:w="1183" w:type="dxa"/>
            <w:tcBorders>
              <w:top w:val="nil"/>
              <w:left w:val="nil"/>
              <w:bottom w:val="single" w:sz="4" w:space="0" w:color="C0C0C0"/>
              <w:right w:val="single" w:sz="4" w:space="0" w:color="C0C0C0"/>
            </w:tcBorders>
            <w:shd w:val="clear" w:color="auto" w:fill="auto"/>
            <w:vAlign w:val="center"/>
            <w:hideMark/>
          </w:tcPr>
          <w:p w14:paraId="0DC26D7F" w14:textId="77777777" w:rsidR="0063009D" w:rsidRPr="00A3712C" w:rsidRDefault="0063009D" w:rsidP="0063009D">
            <w:pPr>
              <w:jc w:val="center"/>
              <w:rPr>
                <w:rFonts w:ascii="Tahoma" w:hAnsi="Tahoma" w:cs="Tahoma"/>
                <w:sz w:val="13"/>
                <w:szCs w:val="13"/>
              </w:rPr>
            </w:pPr>
            <w:proofErr w:type="spellStart"/>
            <w:r w:rsidRPr="00A3712C">
              <w:rPr>
                <w:rFonts w:ascii="Tahoma" w:hAnsi="Tahoma" w:cs="Tahoma"/>
                <w:sz w:val="13"/>
                <w:szCs w:val="13"/>
              </w:rPr>
              <w:t>руб</w:t>
            </w:r>
            <w:proofErr w:type="spellEnd"/>
            <w:r w:rsidRPr="00A3712C">
              <w:rPr>
                <w:rFonts w:ascii="Tahoma" w:hAnsi="Tahoma" w:cs="Tahoma"/>
                <w:sz w:val="13"/>
                <w:szCs w:val="13"/>
              </w:rPr>
              <w:t>/</w:t>
            </w:r>
            <w:proofErr w:type="spellStart"/>
            <w:r w:rsidRPr="00A3712C">
              <w:rPr>
                <w:rFonts w:ascii="Tahoma" w:hAnsi="Tahoma" w:cs="Tahoma"/>
                <w:sz w:val="13"/>
                <w:szCs w:val="13"/>
              </w:rPr>
              <w:t>кВт.ч</w:t>
            </w:r>
            <w:proofErr w:type="spellEnd"/>
          </w:p>
        </w:tc>
        <w:tc>
          <w:tcPr>
            <w:tcW w:w="1880" w:type="dxa"/>
            <w:tcBorders>
              <w:top w:val="nil"/>
              <w:left w:val="nil"/>
              <w:bottom w:val="single" w:sz="4" w:space="0" w:color="C0C0C0"/>
              <w:right w:val="single" w:sz="4" w:space="0" w:color="C0C0C0"/>
            </w:tcBorders>
            <w:shd w:val="clear" w:color="000000" w:fill="FFFFCC"/>
            <w:vAlign w:val="center"/>
            <w:hideMark/>
          </w:tcPr>
          <w:p w14:paraId="76EF56B5"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 </w:t>
            </w:r>
          </w:p>
        </w:tc>
        <w:tc>
          <w:tcPr>
            <w:tcW w:w="1360" w:type="dxa"/>
            <w:tcBorders>
              <w:top w:val="nil"/>
              <w:left w:val="nil"/>
              <w:bottom w:val="single" w:sz="4" w:space="0" w:color="C0C0C0"/>
              <w:right w:val="single" w:sz="4" w:space="0" w:color="C0C0C0"/>
            </w:tcBorders>
            <w:shd w:val="clear" w:color="000000" w:fill="FFFFCC"/>
            <w:vAlign w:val="center"/>
            <w:hideMark/>
          </w:tcPr>
          <w:p w14:paraId="56DE5916"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 </w:t>
            </w:r>
          </w:p>
        </w:tc>
        <w:tc>
          <w:tcPr>
            <w:tcW w:w="1760" w:type="dxa"/>
            <w:tcBorders>
              <w:top w:val="nil"/>
              <w:left w:val="nil"/>
              <w:bottom w:val="single" w:sz="4" w:space="0" w:color="C0C0C0"/>
              <w:right w:val="single" w:sz="4" w:space="0" w:color="C0C0C0"/>
            </w:tcBorders>
            <w:shd w:val="clear" w:color="000000" w:fill="FFFFCC"/>
            <w:vAlign w:val="center"/>
            <w:hideMark/>
          </w:tcPr>
          <w:p w14:paraId="2B0C7A3C"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18BA1017"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3507EFFD"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4,10</w:t>
            </w:r>
          </w:p>
        </w:tc>
        <w:tc>
          <w:tcPr>
            <w:tcW w:w="1480" w:type="dxa"/>
            <w:tcBorders>
              <w:top w:val="nil"/>
              <w:left w:val="nil"/>
              <w:bottom w:val="single" w:sz="4" w:space="0" w:color="C0C0C0"/>
              <w:right w:val="single" w:sz="4" w:space="0" w:color="C0C0C0"/>
            </w:tcBorders>
            <w:shd w:val="clear" w:color="000000" w:fill="D7EAD3"/>
            <w:vAlign w:val="center"/>
            <w:hideMark/>
          </w:tcPr>
          <w:p w14:paraId="0C8E8824"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4,10</w:t>
            </w:r>
          </w:p>
        </w:tc>
        <w:tc>
          <w:tcPr>
            <w:tcW w:w="1520" w:type="dxa"/>
            <w:tcBorders>
              <w:top w:val="nil"/>
              <w:left w:val="nil"/>
              <w:bottom w:val="single" w:sz="4" w:space="0" w:color="C0C0C0"/>
              <w:right w:val="single" w:sz="4" w:space="0" w:color="C0C0C0"/>
            </w:tcBorders>
            <w:shd w:val="clear" w:color="000000" w:fill="D7EAD3"/>
            <w:vAlign w:val="center"/>
            <w:hideMark/>
          </w:tcPr>
          <w:p w14:paraId="53098EA4"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4,10</w:t>
            </w:r>
          </w:p>
        </w:tc>
        <w:tc>
          <w:tcPr>
            <w:tcW w:w="3500" w:type="dxa"/>
            <w:tcBorders>
              <w:top w:val="nil"/>
              <w:left w:val="nil"/>
              <w:bottom w:val="single" w:sz="4" w:space="0" w:color="C0C0C0"/>
              <w:right w:val="single" w:sz="4" w:space="0" w:color="C0C0C0"/>
            </w:tcBorders>
            <w:shd w:val="clear" w:color="000000" w:fill="FFFFCC"/>
            <w:vAlign w:val="center"/>
            <w:hideMark/>
          </w:tcPr>
          <w:p w14:paraId="30B200F2" w14:textId="77777777" w:rsidR="0063009D" w:rsidRPr="00A3712C" w:rsidRDefault="0063009D" w:rsidP="0063009D">
            <w:pPr>
              <w:rPr>
                <w:rFonts w:ascii="Tahoma" w:hAnsi="Tahoma" w:cs="Tahoma"/>
                <w:sz w:val="13"/>
                <w:szCs w:val="13"/>
              </w:rPr>
            </w:pPr>
            <w:r w:rsidRPr="00A3712C">
              <w:rPr>
                <w:rFonts w:ascii="Tahoma" w:hAnsi="Tahoma" w:cs="Tahoma"/>
                <w:sz w:val="13"/>
                <w:szCs w:val="13"/>
              </w:rPr>
              <w:t> </w:t>
            </w:r>
          </w:p>
        </w:tc>
      </w:tr>
      <w:tr w:rsidR="0063009D" w:rsidRPr="00A3712C" w14:paraId="4710A002" w14:textId="77777777" w:rsidTr="00A3712C">
        <w:trPr>
          <w:trHeight w:val="1335"/>
          <w:jc w:val="center"/>
        </w:trPr>
        <w:tc>
          <w:tcPr>
            <w:tcW w:w="560" w:type="dxa"/>
            <w:tcBorders>
              <w:top w:val="nil"/>
              <w:left w:val="nil"/>
              <w:bottom w:val="nil"/>
              <w:right w:val="nil"/>
            </w:tcBorders>
            <w:shd w:val="clear" w:color="000000" w:fill="FABF8F"/>
            <w:noWrap/>
            <w:vAlign w:val="center"/>
            <w:hideMark/>
          </w:tcPr>
          <w:p w14:paraId="6AE0947E" w14:textId="77777777" w:rsidR="0063009D" w:rsidRPr="00A3712C" w:rsidRDefault="0063009D" w:rsidP="0063009D">
            <w:pPr>
              <w:rPr>
                <w:rFonts w:ascii="Tahoma" w:hAnsi="Tahoma" w:cs="Tahoma"/>
                <w:b/>
                <w:bCs/>
                <w:color w:val="000000"/>
                <w:sz w:val="13"/>
                <w:szCs w:val="13"/>
              </w:rPr>
            </w:pPr>
            <w:r w:rsidRPr="00A3712C">
              <w:rPr>
                <w:rFonts w:ascii="Tahoma" w:hAnsi="Tahoma" w:cs="Tahoma"/>
                <w:b/>
                <w:bCs/>
                <w:color w:val="000000"/>
                <w:sz w:val="13"/>
                <w:szCs w:val="13"/>
              </w:rPr>
              <w:t>ЭР</w:t>
            </w:r>
          </w:p>
        </w:tc>
        <w:tc>
          <w:tcPr>
            <w:tcW w:w="413" w:type="dxa"/>
            <w:tcBorders>
              <w:top w:val="nil"/>
              <w:left w:val="nil"/>
              <w:bottom w:val="nil"/>
              <w:right w:val="nil"/>
            </w:tcBorders>
            <w:shd w:val="clear" w:color="auto" w:fill="auto"/>
            <w:noWrap/>
            <w:vAlign w:val="bottom"/>
            <w:hideMark/>
          </w:tcPr>
          <w:p w14:paraId="44AD8E00" w14:textId="77777777" w:rsidR="0063009D" w:rsidRPr="00A3712C" w:rsidRDefault="0063009D" w:rsidP="0063009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12D62F3"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3.3.3.1.2</w:t>
            </w:r>
          </w:p>
        </w:tc>
        <w:tc>
          <w:tcPr>
            <w:tcW w:w="4960" w:type="dxa"/>
            <w:tcBorders>
              <w:top w:val="nil"/>
              <w:left w:val="nil"/>
              <w:bottom w:val="single" w:sz="4" w:space="0" w:color="C0C0C0"/>
              <w:right w:val="single" w:sz="4" w:space="0" w:color="C0C0C0"/>
            </w:tcBorders>
            <w:shd w:val="clear" w:color="auto" w:fill="auto"/>
            <w:vAlign w:val="center"/>
            <w:hideMark/>
          </w:tcPr>
          <w:p w14:paraId="5539F305" w14:textId="77777777" w:rsidR="0063009D" w:rsidRPr="00A3712C" w:rsidRDefault="0063009D" w:rsidP="0063009D">
            <w:pPr>
              <w:ind w:firstLineChars="400" w:firstLine="520"/>
              <w:rPr>
                <w:rFonts w:ascii="Tahoma" w:hAnsi="Tahoma" w:cs="Tahoma"/>
                <w:sz w:val="13"/>
                <w:szCs w:val="13"/>
              </w:rPr>
            </w:pPr>
            <w:r w:rsidRPr="00A3712C">
              <w:rPr>
                <w:rFonts w:ascii="Tahoma" w:hAnsi="Tahoma" w:cs="Tahoma"/>
                <w:sz w:val="13"/>
                <w:szCs w:val="13"/>
              </w:rPr>
              <w:t>Объем энергии</w:t>
            </w:r>
          </w:p>
        </w:tc>
        <w:tc>
          <w:tcPr>
            <w:tcW w:w="1183" w:type="dxa"/>
            <w:tcBorders>
              <w:top w:val="nil"/>
              <w:left w:val="nil"/>
              <w:bottom w:val="single" w:sz="4" w:space="0" w:color="C0C0C0"/>
              <w:right w:val="single" w:sz="4" w:space="0" w:color="C0C0C0"/>
            </w:tcBorders>
            <w:shd w:val="clear" w:color="auto" w:fill="auto"/>
            <w:vAlign w:val="center"/>
            <w:hideMark/>
          </w:tcPr>
          <w:p w14:paraId="2B2CF27D" w14:textId="77777777" w:rsidR="0063009D" w:rsidRPr="00A3712C" w:rsidRDefault="0063009D" w:rsidP="0063009D">
            <w:pPr>
              <w:jc w:val="center"/>
              <w:rPr>
                <w:rFonts w:ascii="Tahoma" w:hAnsi="Tahoma" w:cs="Tahoma"/>
                <w:sz w:val="13"/>
                <w:szCs w:val="13"/>
              </w:rPr>
            </w:pPr>
            <w:proofErr w:type="spellStart"/>
            <w:r w:rsidRPr="00A3712C">
              <w:rPr>
                <w:rFonts w:ascii="Tahoma" w:hAnsi="Tahoma" w:cs="Tahoma"/>
                <w:sz w:val="13"/>
                <w:szCs w:val="13"/>
              </w:rPr>
              <w:t>тыс</w:t>
            </w:r>
            <w:proofErr w:type="spellEnd"/>
            <w:r w:rsidRPr="00A3712C">
              <w:rPr>
                <w:rFonts w:ascii="Tahoma" w:hAnsi="Tahoma" w:cs="Tahoma"/>
                <w:sz w:val="13"/>
                <w:szCs w:val="13"/>
              </w:rPr>
              <w:t xml:space="preserve"> </w:t>
            </w:r>
            <w:proofErr w:type="spellStart"/>
            <w:r w:rsidRPr="00A3712C">
              <w:rPr>
                <w:rFonts w:ascii="Tahoma" w:hAnsi="Tahoma" w:cs="Tahoma"/>
                <w:sz w:val="13"/>
                <w:szCs w:val="13"/>
              </w:rPr>
              <w:t>кВт.ч</w:t>
            </w:r>
            <w:proofErr w:type="spellEnd"/>
          </w:p>
        </w:tc>
        <w:tc>
          <w:tcPr>
            <w:tcW w:w="1880" w:type="dxa"/>
            <w:tcBorders>
              <w:top w:val="nil"/>
              <w:left w:val="nil"/>
              <w:bottom w:val="single" w:sz="4" w:space="0" w:color="C0C0C0"/>
              <w:right w:val="single" w:sz="4" w:space="0" w:color="C0C0C0"/>
            </w:tcBorders>
            <w:shd w:val="clear" w:color="000000" w:fill="FFFFCC"/>
            <w:vAlign w:val="center"/>
            <w:hideMark/>
          </w:tcPr>
          <w:p w14:paraId="765F7FEC"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 </w:t>
            </w:r>
          </w:p>
        </w:tc>
        <w:tc>
          <w:tcPr>
            <w:tcW w:w="1360" w:type="dxa"/>
            <w:tcBorders>
              <w:top w:val="nil"/>
              <w:left w:val="nil"/>
              <w:bottom w:val="single" w:sz="4" w:space="0" w:color="C0C0C0"/>
              <w:right w:val="single" w:sz="4" w:space="0" w:color="C0C0C0"/>
            </w:tcBorders>
            <w:shd w:val="clear" w:color="000000" w:fill="FFFFCC"/>
            <w:vAlign w:val="center"/>
            <w:hideMark/>
          </w:tcPr>
          <w:p w14:paraId="48BB6AC2"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 </w:t>
            </w:r>
          </w:p>
        </w:tc>
        <w:tc>
          <w:tcPr>
            <w:tcW w:w="1760" w:type="dxa"/>
            <w:tcBorders>
              <w:top w:val="nil"/>
              <w:left w:val="nil"/>
              <w:bottom w:val="single" w:sz="4" w:space="0" w:color="C0C0C0"/>
              <w:right w:val="single" w:sz="4" w:space="0" w:color="C0C0C0"/>
            </w:tcBorders>
            <w:shd w:val="clear" w:color="000000" w:fill="FFFFCC"/>
            <w:vAlign w:val="center"/>
            <w:hideMark/>
          </w:tcPr>
          <w:p w14:paraId="58FB6F37"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40E6698C"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626BEE28"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1 438,01</w:t>
            </w:r>
          </w:p>
        </w:tc>
        <w:tc>
          <w:tcPr>
            <w:tcW w:w="1480" w:type="dxa"/>
            <w:tcBorders>
              <w:top w:val="nil"/>
              <w:left w:val="nil"/>
              <w:bottom w:val="single" w:sz="4" w:space="0" w:color="C0C0C0"/>
              <w:right w:val="single" w:sz="4" w:space="0" w:color="C0C0C0"/>
            </w:tcBorders>
            <w:shd w:val="clear" w:color="000000" w:fill="D7EAD3"/>
            <w:vAlign w:val="center"/>
            <w:hideMark/>
          </w:tcPr>
          <w:p w14:paraId="619C6D9D"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719,01</w:t>
            </w:r>
          </w:p>
        </w:tc>
        <w:tc>
          <w:tcPr>
            <w:tcW w:w="1520" w:type="dxa"/>
            <w:tcBorders>
              <w:top w:val="nil"/>
              <w:left w:val="nil"/>
              <w:bottom w:val="single" w:sz="4" w:space="0" w:color="C0C0C0"/>
              <w:right w:val="single" w:sz="4" w:space="0" w:color="C0C0C0"/>
            </w:tcBorders>
            <w:shd w:val="clear" w:color="000000" w:fill="D7EAD3"/>
            <w:vAlign w:val="center"/>
            <w:hideMark/>
          </w:tcPr>
          <w:p w14:paraId="49260E41"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719,01</w:t>
            </w:r>
          </w:p>
        </w:tc>
        <w:tc>
          <w:tcPr>
            <w:tcW w:w="3500" w:type="dxa"/>
            <w:tcBorders>
              <w:top w:val="nil"/>
              <w:left w:val="nil"/>
              <w:bottom w:val="single" w:sz="4" w:space="0" w:color="C0C0C0"/>
              <w:right w:val="single" w:sz="4" w:space="0" w:color="C0C0C0"/>
            </w:tcBorders>
            <w:shd w:val="clear" w:color="000000" w:fill="FFFFCC"/>
            <w:vAlign w:val="center"/>
            <w:hideMark/>
          </w:tcPr>
          <w:p w14:paraId="53FDB4DF" w14:textId="77777777" w:rsidR="0063009D" w:rsidRPr="00A3712C" w:rsidRDefault="0063009D" w:rsidP="0063009D">
            <w:pPr>
              <w:rPr>
                <w:rFonts w:ascii="Tahoma" w:hAnsi="Tahoma" w:cs="Tahoma"/>
                <w:sz w:val="13"/>
                <w:szCs w:val="13"/>
              </w:rPr>
            </w:pPr>
            <w:r w:rsidRPr="00A3712C">
              <w:rPr>
                <w:rFonts w:ascii="Tahoma" w:hAnsi="Tahoma" w:cs="Tahoma"/>
                <w:sz w:val="13"/>
                <w:szCs w:val="13"/>
              </w:rPr>
              <w:t>в пересчете на объем воды, поданный в сеть с целью соблюдения удельного расхода электрической энергии, утвержденного в производственной программе на 2019 год</w:t>
            </w:r>
          </w:p>
        </w:tc>
      </w:tr>
      <w:tr w:rsidR="0063009D" w:rsidRPr="00A3712C" w14:paraId="764A7FD3" w14:textId="77777777" w:rsidTr="00A3712C">
        <w:trPr>
          <w:trHeight w:val="450"/>
          <w:jc w:val="center"/>
        </w:trPr>
        <w:tc>
          <w:tcPr>
            <w:tcW w:w="560" w:type="dxa"/>
            <w:tcBorders>
              <w:top w:val="nil"/>
              <w:left w:val="nil"/>
              <w:bottom w:val="nil"/>
              <w:right w:val="nil"/>
            </w:tcBorders>
            <w:shd w:val="clear" w:color="000000" w:fill="00B050"/>
            <w:noWrap/>
            <w:vAlign w:val="center"/>
            <w:hideMark/>
          </w:tcPr>
          <w:p w14:paraId="63D75420" w14:textId="77777777" w:rsidR="0063009D" w:rsidRPr="00A3712C" w:rsidRDefault="0063009D" w:rsidP="0063009D">
            <w:pPr>
              <w:rPr>
                <w:rFonts w:ascii="Tahoma" w:hAnsi="Tahoma" w:cs="Tahoma"/>
                <w:b/>
                <w:bCs/>
                <w:color w:val="000000"/>
                <w:sz w:val="13"/>
                <w:szCs w:val="13"/>
              </w:rPr>
            </w:pPr>
            <w:r w:rsidRPr="00A3712C">
              <w:rPr>
                <w:rFonts w:ascii="Tahoma" w:hAnsi="Tahoma" w:cs="Tahoma"/>
                <w:b/>
                <w:bCs/>
                <w:color w:val="000000"/>
                <w:sz w:val="13"/>
                <w:szCs w:val="13"/>
              </w:rPr>
              <w:t>НР</w:t>
            </w:r>
          </w:p>
        </w:tc>
        <w:tc>
          <w:tcPr>
            <w:tcW w:w="413" w:type="dxa"/>
            <w:tcBorders>
              <w:top w:val="nil"/>
              <w:left w:val="nil"/>
              <w:bottom w:val="nil"/>
              <w:right w:val="nil"/>
            </w:tcBorders>
            <w:shd w:val="clear" w:color="auto" w:fill="auto"/>
            <w:noWrap/>
            <w:vAlign w:val="bottom"/>
            <w:hideMark/>
          </w:tcPr>
          <w:p w14:paraId="56C342F0" w14:textId="77777777" w:rsidR="0063009D" w:rsidRPr="00A3712C" w:rsidRDefault="0063009D" w:rsidP="0063009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BEBDFEF"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3.6</w:t>
            </w:r>
          </w:p>
        </w:tc>
        <w:tc>
          <w:tcPr>
            <w:tcW w:w="4960" w:type="dxa"/>
            <w:tcBorders>
              <w:top w:val="nil"/>
              <w:left w:val="nil"/>
              <w:bottom w:val="single" w:sz="4" w:space="0" w:color="C0C0C0"/>
              <w:right w:val="single" w:sz="4" w:space="0" w:color="C0C0C0"/>
            </w:tcBorders>
            <w:shd w:val="clear" w:color="auto" w:fill="auto"/>
            <w:vAlign w:val="center"/>
            <w:hideMark/>
          </w:tcPr>
          <w:p w14:paraId="42FA9922" w14:textId="77777777" w:rsidR="0063009D" w:rsidRPr="00A3712C" w:rsidRDefault="0063009D" w:rsidP="0063009D">
            <w:pPr>
              <w:ind w:firstLineChars="100" w:firstLine="131"/>
              <w:rPr>
                <w:rFonts w:ascii="Tahoma" w:hAnsi="Tahoma" w:cs="Tahoma"/>
                <w:b/>
                <w:bCs/>
                <w:sz w:val="13"/>
                <w:szCs w:val="13"/>
              </w:rPr>
            </w:pPr>
            <w:r w:rsidRPr="00A3712C">
              <w:rPr>
                <w:rFonts w:ascii="Tahoma" w:hAnsi="Tahoma" w:cs="Tahoma"/>
                <w:b/>
                <w:bCs/>
                <w:sz w:val="13"/>
                <w:szCs w:val="13"/>
              </w:rPr>
              <w:t>Затраты на покупную холодную воду, в том числе:</w:t>
            </w:r>
          </w:p>
        </w:tc>
        <w:tc>
          <w:tcPr>
            <w:tcW w:w="1183" w:type="dxa"/>
            <w:tcBorders>
              <w:top w:val="nil"/>
              <w:left w:val="nil"/>
              <w:bottom w:val="single" w:sz="4" w:space="0" w:color="C0C0C0"/>
              <w:right w:val="single" w:sz="4" w:space="0" w:color="C0C0C0"/>
            </w:tcBorders>
            <w:shd w:val="clear" w:color="auto" w:fill="auto"/>
            <w:vAlign w:val="center"/>
            <w:hideMark/>
          </w:tcPr>
          <w:p w14:paraId="22D187DE" w14:textId="77777777" w:rsidR="0063009D" w:rsidRPr="00A3712C" w:rsidRDefault="0063009D" w:rsidP="0063009D">
            <w:pPr>
              <w:jc w:val="center"/>
              <w:rPr>
                <w:rFonts w:ascii="Tahoma" w:hAnsi="Tahoma" w:cs="Tahoma"/>
                <w:b/>
                <w:bCs/>
                <w:sz w:val="13"/>
                <w:szCs w:val="13"/>
              </w:rPr>
            </w:pPr>
            <w:proofErr w:type="spellStart"/>
            <w:r w:rsidRPr="00A3712C">
              <w:rPr>
                <w:rFonts w:ascii="Tahoma" w:hAnsi="Tahoma" w:cs="Tahoma"/>
                <w:b/>
                <w:bCs/>
                <w:sz w:val="13"/>
                <w:szCs w:val="13"/>
              </w:rPr>
              <w:t>тыс</w:t>
            </w:r>
            <w:proofErr w:type="spellEnd"/>
            <w:r w:rsidRPr="00A3712C">
              <w:rPr>
                <w:rFonts w:ascii="Tahoma" w:hAnsi="Tahoma" w:cs="Tahoma"/>
                <w:b/>
                <w:bCs/>
                <w:sz w:val="13"/>
                <w:szCs w:val="13"/>
              </w:rPr>
              <w:t xml:space="preserve"> </w:t>
            </w:r>
            <w:proofErr w:type="spellStart"/>
            <w:r w:rsidRPr="00A3712C">
              <w:rPr>
                <w:rFonts w:ascii="Tahoma" w:hAnsi="Tahoma" w:cs="Tahoma"/>
                <w:b/>
                <w:bCs/>
                <w:sz w:val="13"/>
                <w:szCs w:val="13"/>
              </w:rPr>
              <w:t>руб</w:t>
            </w:r>
            <w:proofErr w:type="spellEnd"/>
          </w:p>
        </w:tc>
        <w:tc>
          <w:tcPr>
            <w:tcW w:w="1880" w:type="dxa"/>
            <w:tcBorders>
              <w:top w:val="nil"/>
              <w:left w:val="nil"/>
              <w:bottom w:val="single" w:sz="4" w:space="0" w:color="C0C0C0"/>
              <w:right w:val="single" w:sz="4" w:space="0" w:color="C0C0C0"/>
            </w:tcBorders>
            <w:shd w:val="clear" w:color="000000" w:fill="D7EAD3"/>
            <w:vAlign w:val="center"/>
            <w:hideMark/>
          </w:tcPr>
          <w:p w14:paraId="5B56134F"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1 737,55</w:t>
            </w:r>
          </w:p>
        </w:tc>
        <w:tc>
          <w:tcPr>
            <w:tcW w:w="1360" w:type="dxa"/>
            <w:tcBorders>
              <w:top w:val="nil"/>
              <w:left w:val="nil"/>
              <w:bottom w:val="single" w:sz="4" w:space="0" w:color="C0C0C0"/>
              <w:right w:val="single" w:sz="4" w:space="0" w:color="C0C0C0"/>
            </w:tcBorders>
            <w:shd w:val="clear" w:color="000000" w:fill="D7EAD3"/>
            <w:vAlign w:val="center"/>
            <w:hideMark/>
          </w:tcPr>
          <w:p w14:paraId="102F985E"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2 239,93</w:t>
            </w:r>
          </w:p>
        </w:tc>
        <w:tc>
          <w:tcPr>
            <w:tcW w:w="1760" w:type="dxa"/>
            <w:tcBorders>
              <w:top w:val="nil"/>
              <w:left w:val="nil"/>
              <w:bottom w:val="single" w:sz="4" w:space="0" w:color="C0C0C0"/>
              <w:right w:val="single" w:sz="4" w:space="0" w:color="C0C0C0"/>
            </w:tcBorders>
            <w:shd w:val="clear" w:color="000000" w:fill="D7EAD3"/>
            <w:vAlign w:val="center"/>
            <w:hideMark/>
          </w:tcPr>
          <w:p w14:paraId="0CF4F963"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1 823,54</w:t>
            </w:r>
          </w:p>
        </w:tc>
        <w:tc>
          <w:tcPr>
            <w:tcW w:w="1780" w:type="dxa"/>
            <w:tcBorders>
              <w:top w:val="nil"/>
              <w:left w:val="nil"/>
              <w:bottom w:val="single" w:sz="4" w:space="0" w:color="C0C0C0"/>
              <w:right w:val="single" w:sz="4" w:space="0" w:color="C0C0C0"/>
            </w:tcBorders>
            <w:shd w:val="clear" w:color="000000" w:fill="D7EAD3"/>
            <w:vAlign w:val="center"/>
            <w:hideMark/>
          </w:tcPr>
          <w:p w14:paraId="2D0FF706"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2 339,44</w:t>
            </w:r>
          </w:p>
        </w:tc>
        <w:tc>
          <w:tcPr>
            <w:tcW w:w="1780" w:type="dxa"/>
            <w:tcBorders>
              <w:top w:val="nil"/>
              <w:left w:val="nil"/>
              <w:bottom w:val="single" w:sz="4" w:space="0" w:color="C0C0C0"/>
              <w:right w:val="single" w:sz="4" w:space="0" w:color="C0C0C0"/>
            </w:tcBorders>
            <w:shd w:val="clear" w:color="000000" w:fill="D7EAD3"/>
            <w:vAlign w:val="center"/>
            <w:hideMark/>
          </w:tcPr>
          <w:p w14:paraId="58847386"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2 339,44</w:t>
            </w:r>
          </w:p>
        </w:tc>
        <w:tc>
          <w:tcPr>
            <w:tcW w:w="1480" w:type="dxa"/>
            <w:tcBorders>
              <w:top w:val="nil"/>
              <w:left w:val="nil"/>
              <w:bottom w:val="single" w:sz="4" w:space="0" w:color="C0C0C0"/>
              <w:right w:val="single" w:sz="4" w:space="0" w:color="C0C0C0"/>
            </w:tcBorders>
            <w:shd w:val="clear" w:color="000000" w:fill="D7EAD3"/>
            <w:vAlign w:val="center"/>
            <w:hideMark/>
          </w:tcPr>
          <w:p w14:paraId="6C50CD6B"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1 146,78</w:t>
            </w:r>
          </w:p>
        </w:tc>
        <w:tc>
          <w:tcPr>
            <w:tcW w:w="1520" w:type="dxa"/>
            <w:tcBorders>
              <w:top w:val="nil"/>
              <w:left w:val="nil"/>
              <w:bottom w:val="single" w:sz="4" w:space="0" w:color="C0C0C0"/>
              <w:right w:val="single" w:sz="4" w:space="0" w:color="C0C0C0"/>
            </w:tcBorders>
            <w:shd w:val="clear" w:color="000000" w:fill="D7EAD3"/>
            <w:vAlign w:val="center"/>
            <w:hideMark/>
          </w:tcPr>
          <w:p w14:paraId="72E577BB"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1 192,66</w:t>
            </w:r>
          </w:p>
        </w:tc>
        <w:tc>
          <w:tcPr>
            <w:tcW w:w="3500" w:type="dxa"/>
            <w:tcBorders>
              <w:top w:val="nil"/>
              <w:left w:val="nil"/>
              <w:bottom w:val="single" w:sz="4" w:space="0" w:color="C0C0C0"/>
              <w:right w:val="single" w:sz="4" w:space="0" w:color="C0C0C0"/>
            </w:tcBorders>
            <w:shd w:val="clear" w:color="000000" w:fill="FFFFCC"/>
            <w:vAlign w:val="center"/>
            <w:hideMark/>
          </w:tcPr>
          <w:p w14:paraId="682F367E" w14:textId="77777777" w:rsidR="0063009D" w:rsidRPr="00A3712C" w:rsidRDefault="0063009D" w:rsidP="0063009D">
            <w:pPr>
              <w:rPr>
                <w:rFonts w:ascii="Tahoma" w:hAnsi="Tahoma" w:cs="Tahoma"/>
                <w:b/>
                <w:bCs/>
                <w:sz w:val="13"/>
                <w:szCs w:val="13"/>
              </w:rPr>
            </w:pPr>
            <w:r w:rsidRPr="00A3712C">
              <w:rPr>
                <w:rFonts w:ascii="Tahoma" w:hAnsi="Tahoma" w:cs="Tahoma"/>
                <w:b/>
                <w:bCs/>
                <w:sz w:val="13"/>
                <w:szCs w:val="13"/>
              </w:rPr>
              <w:t> </w:t>
            </w:r>
          </w:p>
        </w:tc>
      </w:tr>
      <w:tr w:rsidR="0063009D" w:rsidRPr="00A3712C" w14:paraId="52B97A9D" w14:textId="77777777" w:rsidTr="00A3712C">
        <w:trPr>
          <w:trHeight w:val="300"/>
          <w:jc w:val="center"/>
        </w:trPr>
        <w:tc>
          <w:tcPr>
            <w:tcW w:w="560" w:type="dxa"/>
            <w:tcBorders>
              <w:top w:val="nil"/>
              <w:left w:val="nil"/>
              <w:bottom w:val="nil"/>
              <w:right w:val="nil"/>
            </w:tcBorders>
            <w:shd w:val="clear" w:color="000000" w:fill="00B050"/>
            <w:noWrap/>
            <w:vAlign w:val="center"/>
            <w:hideMark/>
          </w:tcPr>
          <w:p w14:paraId="2316ABC1" w14:textId="77777777" w:rsidR="0063009D" w:rsidRPr="00A3712C" w:rsidRDefault="0063009D" w:rsidP="0063009D">
            <w:pPr>
              <w:rPr>
                <w:rFonts w:ascii="Tahoma" w:hAnsi="Tahoma" w:cs="Tahoma"/>
                <w:b/>
                <w:bCs/>
                <w:color w:val="000000"/>
                <w:sz w:val="13"/>
                <w:szCs w:val="13"/>
              </w:rPr>
            </w:pPr>
            <w:r w:rsidRPr="00A3712C">
              <w:rPr>
                <w:rFonts w:ascii="Tahoma" w:hAnsi="Tahoma" w:cs="Tahoma"/>
                <w:b/>
                <w:bCs/>
                <w:color w:val="000000"/>
                <w:sz w:val="13"/>
                <w:szCs w:val="13"/>
              </w:rPr>
              <w:t>НР</w:t>
            </w:r>
          </w:p>
        </w:tc>
        <w:tc>
          <w:tcPr>
            <w:tcW w:w="413" w:type="dxa"/>
            <w:tcBorders>
              <w:top w:val="nil"/>
              <w:left w:val="nil"/>
              <w:bottom w:val="nil"/>
              <w:right w:val="nil"/>
            </w:tcBorders>
            <w:shd w:val="clear" w:color="auto" w:fill="auto"/>
            <w:noWrap/>
            <w:vAlign w:val="bottom"/>
            <w:hideMark/>
          </w:tcPr>
          <w:p w14:paraId="37C7C662" w14:textId="77777777" w:rsidR="0063009D" w:rsidRPr="00A3712C" w:rsidRDefault="0063009D" w:rsidP="0063009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6126B15"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3.6.1</w:t>
            </w:r>
          </w:p>
        </w:tc>
        <w:tc>
          <w:tcPr>
            <w:tcW w:w="4960" w:type="dxa"/>
            <w:tcBorders>
              <w:top w:val="nil"/>
              <w:left w:val="nil"/>
              <w:bottom w:val="single" w:sz="4" w:space="0" w:color="C0C0C0"/>
              <w:right w:val="single" w:sz="4" w:space="0" w:color="C0C0C0"/>
            </w:tcBorders>
            <w:shd w:val="clear" w:color="auto" w:fill="auto"/>
            <w:vAlign w:val="center"/>
            <w:hideMark/>
          </w:tcPr>
          <w:p w14:paraId="0BA2B111" w14:textId="77777777" w:rsidR="0063009D" w:rsidRPr="00A3712C" w:rsidRDefault="0063009D" w:rsidP="0063009D">
            <w:pPr>
              <w:ind w:firstLineChars="200" w:firstLine="261"/>
              <w:rPr>
                <w:rFonts w:ascii="Tahoma" w:hAnsi="Tahoma" w:cs="Tahoma"/>
                <w:b/>
                <w:bCs/>
                <w:sz w:val="13"/>
                <w:szCs w:val="13"/>
              </w:rPr>
            </w:pPr>
            <w:r w:rsidRPr="00A3712C">
              <w:rPr>
                <w:rFonts w:ascii="Tahoma" w:hAnsi="Tahoma" w:cs="Tahoma"/>
                <w:b/>
                <w:bCs/>
                <w:sz w:val="13"/>
                <w:szCs w:val="13"/>
              </w:rPr>
              <w:t>Технического качества</w:t>
            </w:r>
          </w:p>
        </w:tc>
        <w:tc>
          <w:tcPr>
            <w:tcW w:w="1183" w:type="dxa"/>
            <w:tcBorders>
              <w:top w:val="nil"/>
              <w:left w:val="nil"/>
              <w:bottom w:val="single" w:sz="4" w:space="0" w:color="C0C0C0"/>
              <w:right w:val="single" w:sz="4" w:space="0" w:color="C0C0C0"/>
            </w:tcBorders>
            <w:shd w:val="clear" w:color="auto" w:fill="auto"/>
            <w:vAlign w:val="center"/>
            <w:hideMark/>
          </w:tcPr>
          <w:p w14:paraId="7B6F81A2" w14:textId="77777777" w:rsidR="0063009D" w:rsidRPr="00A3712C" w:rsidRDefault="0063009D" w:rsidP="0063009D">
            <w:pPr>
              <w:jc w:val="center"/>
              <w:rPr>
                <w:rFonts w:ascii="Tahoma" w:hAnsi="Tahoma" w:cs="Tahoma"/>
                <w:b/>
                <w:bCs/>
                <w:sz w:val="13"/>
                <w:szCs w:val="13"/>
              </w:rPr>
            </w:pPr>
            <w:proofErr w:type="spellStart"/>
            <w:r w:rsidRPr="00A3712C">
              <w:rPr>
                <w:rFonts w:ascii="Tahoma" w:hAnsi="Tahoma" w:cs="Tahoma"/>
                <w:b/>
                <w:bCs/>
                <w:sz w:val="13"/>
                <w:szCs w:val="13"/>
              </w:rPr>
              <w:t>тыс</w:t>
            </w:r>
            <w:proofErr w:type="spellEnd"/>
            <w:r w:rsidRPr="00A3712C">
              <w:rPr>
                <w:rFonts w:ascii="Tahoma" w:hAnsi="Tahoma" w:cs="Tahoma"/>
                <w:b/>
                <w:bCs/>
                <w:sz w:val="13"/>
                <w:szCs w:val="13"/>
              </w:rPr>
              <w:t xml:space="preserve"> </w:t>
            </w:r>
            <w:proofErr w:type="spellStart"/>
            <w:r w:rsidRPr="00A3712C">
              <w:rPr>
                <w:rFonts w:ascii="Tahoma" w:hAnsi="Tahoma" w:cs="Tahoma"/>
                <w:b/>
                <w:bCs/>
                <w:sz w:val="13"/>
                <w:szCs w:val="13"/>
              </w:rPr>
              <w:t>руб</w:t>
            </w:r>
            <w:proofErr w:type="spellEnd"/>
          </w:p>
        </w:tc>
        <w:tc>
          <w:tcPr>
            <w:tcW w:w="1880" w:type="dxa"/>
            <w:tcBorders>
              <w:top w:val="nil"/>
              <w:left w:val="nil"/>
              <w:bottom w:val="single" w:sz="4" w:space="0" w:color="C0C0C0"/>
              <w:right w:val="single" w:sz="4" w:space="0" w:color="C0C0C0"/>
            </w:tcBorders>
            <w:shd w:val="clear" w:color="000000" w:fill="D7EAD3"/>
            <w:vAlign w:val="center"/>
            <w:hideMark/>
          </w:tcPr>
          <w:p w14:paraId="7FCD2759"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0,00</w:t>
            </w:r>
          </w:p>
        </w:tc>
        <w:tc>
          <w:tcPr>
            <w:tcW w:w="1360" w:type="dxa"/>
            <w:tcBorders>
              <w:top w:val="nil"/>
              <w:left w:val="nil"/>
              <w:bottom w:val="single" w:sz="4" w:space="0" w:color="C0C0C0"/>
              <w:right w:val="single" w:sz="4" w:space="0" w:color="C0C0C0"/>
            </w:tcBorders>
            <w:shd w:val="clear" w:color="000000" w:fill="D7EAD3"/>
            <w:vAlign w:val="center"/>
            <w:hideMark/>
          </w:tcPr>
          <w:p w14:paraId="7C6B7924"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0,00</w:t>
            </w:r>
          </w:p>
        </w:tc>
        <w:tc>
          <w:tcPr>
            <w:tcW w:w="1760" w:type="dxa"/>
            <w:tcBorders>
              <w:top w:val="nil"/>
              <w:left w:val="nil"/>
              <w:bottom w:val="single" w:sz="4" w:space="0" w:color="C0C0C0"/>
              <w:right w:val="single" w:sz="4" w:space="0" w:color="C0C0C0"/>
            </w:tcBorders>
            <w:shd w:val="clear" w:color="000000" w:fill="D7EAD3"/>
            <w:vAlign w:val="center"/>
            <w:hideMark/>
          </w:tcPr>
          <w:p w14:paraId="42134500"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784AF2A1"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6E4AFE53"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4E0BAF76"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31571EB4"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0,00</w:t>
            </w:r>
          </w:p>
        </w:tc>
        <w:tc>
          <w:tcPr>
            <w:tcW w:w="3500" w:type="dxa"/>
            <w:tcBorders>
              <w:top w:val="nil"/>
              <w:left w:val="nil"/>
              <w:bottom w:val="single" w:sz="4" w:space="0" w:color="C0C0C0"/>
              <w:right w:val="single" w:sz="4" w:space="0" w:color="C0C0C0"/>
            </w:tcBorders>
            <w:shd w:val="clear" w:color="000000" w:fill="FFFFCC"/>
            <w:vAlign w:val="center"/>
            <w:hideMark/>
          </w:tcPr>
          <w:p w14:paraId="7641BB40" w14:textId="77777777" w:rsidR="0063009D" w:rsidRPr="00A3712C" w:rsidRDefault="0063009D" w:rsidP="0063009D">
            <w:pPr>
              <w:rPr>
                <w:rFonts w:ascii="Tahoma" w:hAnsi="Tahoma" w:cs="Tahoma"/>
                <w:b/>
                <w:bCs/>
                <w:sz w:val="13"/>
                <w:szCs w:val="13"/>
              </w:rPr>
            </w:pPr>
            <w:r w:rsidRPr="00A3712C">
              <w:rPr>
                <w:rFonts w:ascii="Tahoma" w:hAnsi="Tahoma" w:cs="Tahoma"/>
                <w:b/>
                <w:bCs/>
                <w:sz w:val="13"/>
                <w:szCs w:val="13"/>
              </w:rPr>
              <w:t> </w:t>
            </w:r>
          </w:p>
        </w:tc>
      </w:tr>
      <w:tr w:rsidR="0063009D" w:rsidRPr="00A3712C" w14:paraId="1535A2C9" w14:textId="77777777" w:rsidTr="00A3712C">
        <w:trPr>
          <w:trHeight w:val="300"/>
          <w:jc w:val="center"/>
        </w:trPr>
        <w:tc>
          <w:tcPr>
            <w:tcW w:w="560" w:type="dxa"/>
            <w:tcBorders>
              <w:top w:val="nil"/>
              <w:left w:val="nil"/>
              <w:bottom w:val="nil"/>
              <w:right w:val="nil"/>
            </w:tcBorders>
            <w:shd w:val="clear" w:color="000000" w:fill="00B050"/>
            <w:noWrap/>
            <w:vAlign w:val="center"/>
            <w:hideMark/>
          </w:tcPr>
          <w:p w14:paraId="30A1B652" w14:textId="77777777" w:rsidR="0063009D" w:rsidRPr="00A3712C" w:rsidRDefault="0063009D" w:rsidP="0063009D">
            <w:pPr>
              <w:rPr>
                <w:rFonts w:ascii="Tahoma" w:hAnsi="Tahoma" w:cs="Tahoma"/>
                <w:b/>
                <w:bCs/>
                <w:color w:val="000000"/>
                <w:sz w:val="13"/>
                <w:szCs w:val="13"/>
              </w:rPr>
            </w:pPr>
            <w:r w:rsidRPr="00A3712C">
              <w:rPr>
                <w:rFonts w:ascii="Tahoma" w:hAnsi="Tahoma" w:cs="Tahoma"/>
                <w:b/>
                <w:bCs/>
                <w:color w:val="000000"/>
                <w:sz w:val="13"/>
                <w:szCs w:val="13"/>
              </w:rPr>
              <w:t> </w:t>
            </w:r>
          </w:p>
        </w:tc>
        <w:tc>
          <w:tcPr>
            <w:tcW w:w="413" w:type="dxa"/>
            <w:tcBorders>
              <w:top w:val="nil"/>
              <w:left w:val="nil"/>
              <w:bottom w:val="nil"/>
              <w:right w:val="nil"/>
            </w:tcBorders>
            <w:shd w:val="clear" w:color="auto" w:fill="auto"/>
            <w:noWrap/>
            <w:vAlign w:val="bottom"/>
            <w:hideMark/>
          </w:tcPr>
          <w:p w14:paraId="46DC4719" w14:textId="77777777" w:rsidR="0063009D" w:rsidRPr="00A3712C" w:rsidRDefault="0063009D" w:rsidP="0063009D">
            <w:pPr>
              <w:rPr>
                <w:rFonts w:ascii="Tahoma" w:hAnsi="Tahoma" w:cs="Tahoma"/>
                <w:b/>
                <w:bCs/>
                <w:color w:val="000000"/>
                <w:sz w:val="13"/>
                <w:szCs w:val="13"/>
              </w:rPr>
            </w:pPr>
          </w:p>
        </w:tc>
        <w:tc>
          <w:tcPr>
            <w:tcW w:w="5980" w:type="dxa"/>
            <w:gridSpan w:val="2"/>
            <w:tcBorders>
              <w:top w:val="nil"/>
              <w:left w:val="single" w:sz="4" w:space="0" w:color="C0C0C0"/>
              <w:bottom w:val="single" w:sz="4" w:space="0" w:color="C0C0C0"/>
              <w:right w:val="nil"/>
            </w:tcBorders>
            <w:shd w:val="thinReverseDiagStripe" w:color="C0C0C0" w:fill="auto"/>
            <w:noWrap/>
            <w:vAlign w:val="center"/>
            <w:hideMark/>
          </w:tcPr>
          <w:p w14:paraId="0BA065B9" w14:textId="77777777" w:rsidR="0063009D" w:rsidRPr="00A3712C" w:rsidRDefault="0063009D" w:rsidP="0063009D">
            <w:pPr>
              <w:ind w:firstLineChars="100" w:firstLine="131"/>
              <w:rPr>
                <w:rFonts w:ascii="Tahoma" w:hAnsi="Tahoma" w:cs="Tahoma"/>
                <w:b/>
                <w:bCs/>
                <w:color w:val="0066CC"/>
                <w:sz w:val="13"/>
                <w:szCs w:val="13"/>
              </w:rPr>
            </w:pPr>
            <w:r w:rsidRPr="00A3712C">
              <w:rPr>
                <w:rFonts w:ascii="Tahoma" w:hAnsi="Tahoma" w:cs="Tahoma"/>
                <w:b/>
                <w:bCs/>
                <w:color w:val="0066CC"/>
                <w:sz w:val="13"/>
                <w:szCs w:val="13"/>
              </w:rPr>
              <w:t>Добавить поставщика</w:t>
            </w:r>
          </w:p>
        </w:tc>
        <w:tc>
          <w:tcPr>
            <w:tcW w:w="1183" w:type="dxa"/>
            <w:tcBorders>
              <w:top w:val="nil"/>
              <w:left w:val="nil"/>
              <w:bottom w:val="single" w:sz="4" w:space="0" w:color="C0C0C0"/>
              <w:right w:val="nil"/>
            </w:tcBorders>
            <w:shd w:val="thinReverseDiagStripe" w:color="C0C0C0" w:fill="auto"/>
            <w:noWrap/>
            <w:hideMark/>
          </w:tcPr>
          <w:p w14:paraId="236B234E" w14:textId="77777777" w:rsidR="0063009D" w:rsidRPr="00A3712C" w:rsidRDefault="0063009D" w:rsidP="0063009D">
            <w:pPr>
              <w:rPr>
                <w:rFonts w:ascii="Tahoma" w:hAnsi="Tahoma" w:cs="Tahoma"/>
                <w:sz w:val="13"/>
                <w:szCs w:val="13"/>
              </w:rPr>
            </w:pPr>
            <w:r w:rsidRPr="00A3712C">
              <w:rPr>
                <w:rFonts w:ascii="Tahoma" w:hAnsi="Tahoma" w:cs="Tahoma"/>
                <w:sz w:val="13"/>
                <w:szCs w:val="13"/>
              </w:rPr>
              <w:t> </w:t>
            </w:r>
          </w:p>
        </w:tc>
        <w:tc>
          <w:tcPr>
            <w:tcW w:w="1880" w:type="dxa"/>
            <w:tcBorders>
              <w:top w:val="nil"/>
              <w:left w:val="nil"/>
              <w:bottom w:val="single" w:sz="4" w:space="0" w:color="C0C0C0"/>
              <w:right w:val="nil"/>
            </w:tcBorders>
            <w:shd w:val="thinReverseDiagStripe" w:color="C0C0C0" w:fill="auto"/>
            <w:noWrap/>
            <w:hideMark/>
          </w:tcPr>
          <w:p w14:paraId="60362A8C" w14:textId="77777777" w:rsidR="0063009D" w:rsidRPr="00A3712C" w:rsidRDefault="0063009D" w:rsidP="0063009D">
            <w:pPr>
              <w:rPr>
                <w:rFonts w:ascii="Tahoma" w:hAnsi="Tahoma" w:cs="Tahoma"/>
                <w:sz w:val="13"/>
                <w:szCs w:val="13"/>
              </w:rPr>
            </w:pPr>
            <w:r w:rsidRPr="00A3712C">
              <w:rPr>
                <w:rFonts w:ascii="Tahoma" w:hAnsi="Tahoma" w:cs="Tahoma"/>
                <w:sz w:val="13"/>
                <w:szCs w:val="13"/>
              </w:rPr>
              <w:t> </w:t>
            </w:r>
          </w:p>
        </w:tc>
        <w:tc>
          <w:tcPr>
            <w:tcW w:w="1360" w:type="dxa"/>
            <w:tcBorders>
              <w:top w:val="nil"/>
              <w:left w:val="nil"/>
              <w:bottom w:val="single" w:sz="4" w:space="0" w:color="C0C0C0"/>
              <w:right w:val="nil"/>
            </w:tcBorders>
            <w:shd w:val="thinReverseDiagStripe" w:color="C0C0C0" w:fill="auto"/>
            <w:noWrap/>
            <w:hideMark/>
          </w:tcPr>
          <w:p w14:paraId="190B1414" w14:textId="77777777" w:rsidR="0063009D" w:rsidRPr="00A3712C" w:rsidRDefault="0063009D" w:rsidP="0063009D">
            <w:pPr>
              <w:rPr>
                <w:rFonts w:ascii="Tahoma" w:hAnsi="Tahoma" w:cs="Tahoma"/>
                <w:sz w:val="13"/>
                <w:szCs w:val="13"/>
              </w:rPr>
            </w:pPr>
            <w:r w:rsidRPr="00A3712C">
              <w:rPr>
                <w:rFonts w:ascii="Tahoma" w:hAnsi="Tahoma" w:cs="Tahoma"/>
                <w:sz w:val="13"/>
                <w:szCs w:val="13"/>
              </w:rPr>
              <w:t> </w:t>
            </w:r>
          </w:p>
        </w:tc>
        <w:tc>
          <w:tcPr>
            <w:tcW w:w="1760" w:type="dxa"/>
            <w:tcBorders>
              <w:top w:val="nil"/>
              <w:left w:val="nil"/>
              <w:bottom w:val="single" w:sz="4" w:space="0" w:color="C0C0C0"/>
              <w:right w:val="nil"/>
            </w:tcBorders>
            <w:shd w:val="thinReverseDiagStripe" w:color="C0C0C0" w:fill="auto"/>
            <w:noWrap/>
            <w:hideMark/>
          </w:tcPr>
          <w:p w14:paraId="590E0739" w14:textId="77777777" w:rsidR="0063009D" w:rsidRPr="00A3712C" w:rsidRDefault="0063009D" w:rsidP="0063009D">
            <w:pPr>
              <w:rPr>
                <w:rFonts w:ascii="Tahoma" w:hAnsi="Tahoma" w:cs="Tahoma"/>
                <w:sz w:val="13"/>
                <w:szCs w:val="13"/>
              </w:rPr>
            </w:pPr>
            <w:r w:rsidRPr="00A3712C">
              <w:rPr>
                <w:rFonts w:ascii="Tahoma" w:hAnsi="Tahoma" w:cs="Tahoma"/>
                <w:sz w:val="13"/>
                <w:szCs w:val="13"/>
              </w:rPr>
              <w:t> </w:t>
            </w:r>
          </w:p>
        </w:tc>
        <w:tc>
          <w:tcPr>
            <w:tcW w:w="1780" w:type="dxa"/>
            <w:tcBorders>
              <w:top w:val="nil"/>
              <w:left w:val="nil"/>
              <w:bottom w:val="single" w:sz="4" w:space="0" w:color="C0C0C0"/>
              <w:right w:val="nil"/>
            </w:tcBorders>
            <w:shd w:val="thinReverseDiagStripe" w:color="C0C0C0" w:fill="auto"/>
            <w:noWrap/>
            <w:hideMark/>
          </w:tcPr>
          <w:p w14:paraId="0A380C3F" w14:textId="77777777" w:rsidR="0063009D" w:rsidRPr="00A3712C" w:rsidRDefault="0063009D" w:rsidP="0063009D">
            <w:pPr>
              <w:rPr>
                <w:rFonts w:ascii="Tahoma" w:hAnsi="Tahoma" w:cs="Tahoma"/>
                <w:sz w:val="13"/>
                <w:szCs w:val="13"/>
              </w:rPr>
            </w:pPr>
            <w:r w:rsidRPr="00A3712C">
              <w:rPr>
                <w:rFonts w:ascii="Tahoma" w:hAnsi="Tahoma" w:cs="Tahoma"/>
                <w:sz w:val="13"/>
                <w:szCs w:val="13"/>
              </w:rPr>
              <w:t> </w:t>
            </w:r>
          </w:p>
        </w:tc>
        <w:tc>
          <w:tcPr>
            <w:tcW w:w="1780" w:type="dxa"/>
            <w:tcBorders>
              <w:top w:val="nil"/>
              <w:left w:val="nil"/>
              <w:bottom w:val="single" w:sz="4" w:space="0" w:color="C0C0C0"/>
              <w:right w:val="nil"/>
            </w:tcBorders>
            <w:shd w:val="thinReverseDiagStripe" w:color="C0C0C0" w:fill="auto"/>
            <w:noWrap/>
            <w:hideMark/>
          </w:tcPr>
          <w:p w14:paraId="233A8E00" w14:textId="77777777" w:rsidR="0063009D" w:rsidRPr="00A3712C" w:rsidRDefault="0063009D" w:rsidP="0063009D">
            <w:pPr>
              <w:rPr>
                <w:rFonts w:ascii="Tahoma" w:hAnsi="Tahoma" w:cs="Tahoma"/>
                <w:sz w:val="13"/>
                <w:szCs w:val="13"/>
              </w:rPr>
            </w:pPr>
            <w:r w:rsidRPr="00A3712C">
              <w:rPr>
                <w:rFonts w:ascii="Tahoma" w:hAnsi="Tahoma" w:cs="Tahoma"/>
                <w:sz w:val="13"/>
                <w:szCs w:val="13"/>
              </w:rPr>
              <w:t> </w:t>
            </w:r>
          </w:p>
        </w:tc>
        <w:tc>
          <w:tcPr>
            <w:tcW w:w="1480" w:type="dxa"/>
            <w:tcBorders>
              <w:top w:val="nil"/>
              <w:left w:val="nil"/>
              <w:bottom w:val="single" w:sz="4" w:space="0" w:color="C0C0C0"/>
              <w:right w:val="nil"/>
            </w:tcBorders>
            <w:shd w:val="thinReverseDiagStripe" w:color="C0C0C0" w:fill="auto"/>
            <w:noWrap/>
            <w:hideMark/>
          </w:tcPr>
          <w:p w14:paraId="186669EC" w14:textId="77777777" w:rsidR="0063009D" w:rsidRPr="00A3712C" w:rsidRDefault="0063009D" w:rsidP="0063009D">
            <w:pPr>
              <w:rPr>
                <w:rFonts w:ascii="Tahoma" w:hAnsi="Tahoma" w:cs="Tahoma"/>
                <w:sz w:val="13"/>
                <w:szCs w:val="13"/>
              </w:rPr>
            </w:pPr>
            <w:r w:rsidRPr="00A3712C">
              <w:rPr>
                <w:rFonts w:ascii="Tahoma" w:hAnsi="Tahoma" w:cs="Tahoma"/>
                <w:sz w:val="13"/>
                <w:szCs w:val="13"/>
              </w:rPr>
              <w:t> </w:t>
            </w:r>
          </w:p>
        </w:tc>
        <w:tc>
          <w:tcPr>
            <w:tcW w:w="1520" w:type="dxa"/>
            <w:tcBorders>
              <w:top w:val="nil"/>
              <w:left w:val="nil"/>
              <w:bottom w:val="single" w:sz="4" w:space="0" w:color="C0C0C0"/>
              <w:right w:val="nil"/>
            </w:tcBorders>
            <w:shd w:val="thinReverseDiagStripe" w:color="C0C0C0" w:fill="auto"/>
            <w:noWrap/>
            <w:hideMark/>
          </w:tcPr>
          <w:p w14:paraId="2BFA46FF" w14:textId="77777777" w:rsidR="0063009D" w:rsidRPr="00A3712C" w:rsidRDefault="0063009D" w:rsidP="0063009D">
            <w:pPr>
              <w:rPr>
                <w:rFonts w:ascii="Tahoma" w:hAnsi="Tahoma" w:cs="Tahoma"/>
                <w:sz w:val="13"/>
                <w:szCs w:val="13"/>
              </w:rPr>
            </w:pPr>
            <w:r w:rsidRPr="00A3712C">
              <w:rPr>
                <w:rFonts w:ascii="Tahoma" w:hAnsi="Tahoma" w:cs="Tahoma"/>
                <w:sz w:val="13"/>
                <w:szCs w:val="13"/>
              </w:rPr>
              <w:t> </w:t>
            </w:r>
          </w:p>
        </w:tc>
        <w:tc>
          <w:tcPr>
            <w:tcW w:w="3500" w:type="dxa"/>
            <w:tcBorders>
              <w:top w:val="nil"/>
              <w:left w:val="nil"/>
              <w:bottom w:val="single" w:sz="4" w:space="0" w:color="C0C0C0"/>
              <w:right w:val="single" w:sz="4" w:space="0" w:color="C0C0C0"/>
            </w:tcBorders>
            <w:shd w:val="thinReverseDiagStripe" w:color="C0C0C0" w:fill="auto"/>
            <w:noWrap/>
            <w:hideMark/>
          </w:tcPr>
          <w:p w14:paraId="3B826A52" w14:textId="77777777" w:rsidR="0063009D" w:rsidRPr="00A3712C" w:rsidRDefault="0063009D" w:rsidP="0063009D">
            <w:pPr>
              <w:rPr>
                <w:rFonts w:ascii="Tahoma" w:hAnsi="Tahoma" w:cs="Tahoma"/>
                <w:sz w:val="13"/>
                <w:szCs w:val="13"/>
              </w:rPr>
            </w:pPr>
            <w:r w:rsidRPr="00A3712C">
              <w:rPr>
                <w:rFonts w:ascii="Tahoma" w:hAnsi="Tahoma" w:cs="Tahoma"/>
                <w:sz w:val="13"/>
                <w:szCs w:val="13"/>
              </w:rPr>
              <w:t> </w:t>
            </w:r>
          </w:p>
        </w:tc>
      </w:tr>
      <w:tr w:rsidR="0063009D" w:rsidRPr="00A3712C" w14:paraId="56ECD102" w14:textId="77777777" w:rsidTr="00A3712C">
        <w:trPr>
          <w:trHeight w:val="300"/>
          <w:jc w:val="center"/>
        </w:trPr>
        <w:tc>
          <w:tcPr>
            <w:tcW w:w="560" w:type="dxa"/>
            <w:tcBorders>
              <w:top w:val="nil"/>
              <w:left w:val="nil"/>
              <w:bottom w:val="nil"/>
              <w:right w:val="nil"/>
            </w:tcBorders>
            <w:shd w:val="clear" w:color="000000" w:fill="00B050"/>
            <w:noWrap/>
            <w:vAlign w:val="center"/>
            <w:hideMark/>
          </w:tcPr>
          <w:p w14:paraId="45B2A813" w14:textId="77777777" w:rsidR="0063009D" w:rsidRPr="00A3712C" w:rsidRDefault="0063009D" w:rsidP="0063009D">
            <w:pPr>
              <w:rPr>
                <w:rFonts w:ascii="Tahoma" w:hAnsi="Tahoma" w:cs="Tahoma"/>
                <w:b/>
                <w:bCs/>
                <w:color w:val="000000"/>
                <w:sz w:val="13"/>
                <w:szCs w:val="13"/>
              </w:rPr>
            </w:pPr>
            <w:r w:rsidRPr="00A3712C">
              <w:rPr>
                <w:rFonts w:ascii="Tahoma" w:hAnsi="Tahoma" w:cs="Tahoma"/>
                <w:b/>
                <w:bCs/>
                <w:color w:val="000000"/>
                <w:sz w:val="13"/>
                <w:szCs w:val="13"/>
              </w:rPr>
              <w:t>НР</w:t>
            </w:r>
          </w:p>
        </w:tc>
        <w:tc>
          <w:tcPr>
            <w:tcW w:w="413" w:type="dxa"/>
            <w:tcBorders>
              <w:top w:val="nil"/>
              <w:left w:val="nil"/>
              <w:bottom w:val="nil"/>
              <w:right w:val="nil"/>
            </w:tcBorders>
            <w:shd w:val="clear" w:color="auto" w:fill="auto"/>
            <w:noWrap/>
            <w:vAlign w:val="bottom"/>
            <w:hideMark/>
          </w:tcPr>
          <w:p w14:paraId="71E6BD70" w14:textId="77777777" w:rsidR="0063009D" w:rsidRPr="00A3712C" w:rsidRDefault="0063009D" w:rsidP="0063009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BFE580A"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3.6.2</w:t>
            </w:r>
          </w:p>
        </w:tc>
        <w:tc>
          <w:tcPr>
            <w:tcW w:w="4960" w:type="dxa"/>
            <w:tcBorders>
              <w:top w:val="nil"/>
              <w:left w:val="nil"/>
              <w:bottom w:val="single" w:sz="4" w:space="0" w:color="C0C0C0"/>
              <w:right w:val="single" w:sz="4" w:space="0" w:color="C0C0C0"/>
            </w:tcBorders>
            <w:shd w:val="clear" w:color="auto" w:fill="auto"/>
            <w:vAlign w:val="center"/>
            <w:hideMark/>
          </w:tcPr>
          <w:p w14:paraId="27845645" w14:textId="77777777" w:rsidR="0063009D" w:rsidRPr="00A3712C" w:rsidRDefault="0063009D" w:rsidP="0063009D">
            <w:pPr>
              <w:ind w:firstLineChars="200" w:firstLine="261"/>
              <w:rPr>
                <w:rFonts w:ascii="Tahoma" w:hAnsi="Tahoma" w:cs="Tahoma"/>
                <w:b/>
                <w:bCs/>
                <w:sz w:val="13"/>
                <w:szCs w:val="13"/>
              </w:rPr>
            </w:pPr>
            <w:r w:rsidRPr="00A3712C">
              <w:rPr>
                <w:rFonts w:ascii="Tahoma" w:hAnsi="Tahoma" w:cs="Tahoma"/>
                <w:b/>
                <w:bCs/>
                <w:sz w:val="13"/>
                <w:szCs w:val="13"/>
              </w:rPr>
              <w:t>Питьевого качества</w:t>
            </w:r>
          </w:p>
        </w:tc>
        <w:tc>
          <w:tcPr>
            <w:tcW w:w="1183" w:type="dxa"/>
            <w:tcBorders>
              <w:top w:val="nil"/>
              <w:left w:val="nil"/>
              <w:bottom w:val="single" w:sz="4" w:space="0" w:color="C0C0C0"/>
              <w:right w:val="single" w:sz="4" w:space="0" w:color="C0C0C0"/>
            </w:tcBorders>
            <w:shd w:val="clear" w:color="auto" w:fill="auto"/>
            <w:vAlign w:val="center"/>
            <w:hideMark/>
          </w:tcPr>
          <w:p w14:paraId="1AEE585B" w14:textId="77777777" w:rsidR="0063009D" w:rsidRPr="00A3712C" w:rsidRDefault="0063009D" w:rsidP="0063009D">
            <w:pPr>
              <w:jc w:val="center"/>
              <w:rPr>
                <w:rFonts w:ascii="Tahoma" w:hAnsi="Tahoma" w:cs="Tahoma"/>
                <w:b/>
                <w:bCs/>
                <w:sz w:val="13"/>
                <w:szCs w:val="13"/>
              </w:rPr>
            </w:pPr>
            <w:proofErr w:type="spellStart"/>
            <w:r w:rsidRPr="00A3712C">
              <w:rPr>
                <w:rFonts w:ascii="Tahoma" w:hAnsi="Tahoma" w:cs="Tahoma"/>
                <w:b/>
                <w:bCs/>
                <w:sz w:val="13"/>
                <w:szCs w:val="13"/>
              </w:rPr>
              <w:t>тыс</w:t>
            </w:r>
            <w:proofErr w:type="spellEnd"/>
            <w:r w:rsidRPr="00A3712C">
              <w:rPr>
                <w:rFonts w:ascii="Tahoma" w:hAnsi="Tahoma" w:cs="Tahoma"/>
                <w:b/>
                <w:bCs/>
                <w:sz w:val="13"/>
                <w:szCs w:val="13"/>
              </w:rPr>
              <w:t xml:space="preserve"> </w:t>
            </w:r>
            <w:proofErr w:type="spellStart"/>
            <w:r w:rsidRPr="00A3712C">
              <w:rPr>
                <w:rFonts w:ascii="Tahoma" w:hAnsi="Tahoma" w:cs="Tahoma"/>
                <w:b/>
                <w:bCs/>
                <w:sz w:val="13"/>
                <w:szCs w:val="13"/>
              </w:rPr>
              <w:t>руб</w:t>
            </w:r>
            <w:proofErr w:type="spellEnd"/>
          </w:p>
        </w:tc>
        <w:tc>
          <w:tcPr>
            <w:tcW w:w="1880" w:type="dxa"/>
            <w:tcBorders>
              <w:top w:val="nil"/>
              <w:left w:val="nil"/>
              <w:bottom w:val="single" w:sz="4" w:space="0" w:color="C0C0C0"/>
              <w:right w:val="single" w:sz="4" w:space="0" w:color="C0C0C0"/>
            </w:tcBorders>
            <w:shd w:val="clear" w:color="000000" w:fill="D7EAD3"/>
            <w:vAlign w:val="center"/>
            <w:hideMark/>
          </w:tcPr>
          <w:p w14:paraId="44C052E1"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1 737,55</w:t>
            </w:r>
          </w:p>
        </w:tc>
        <w:tc>
          <w:tcPr>
            <w:tcW w:w="1360" w:type="dxa"/>
            <w:tcBorders>
              <w:top w:val="nil"/>
              <w:left w:val="nil"/>
              <w:bottom w:val="single" w:sz="4" w:space="0" w:color="C0C0C0"/>
              <w:right w:val="single" w:sz="4" w:space="0" w:color="C0C0C0"/>
            </w:tcBorders>
            <w:shd w:val="clear" w:color="000000" w:fill="D7EAD3"/>
            <w:vAlign w:val="center"/>
            <w:hideMark/>
          </w:tcPr>
          <w:p w14:paraId="213867F1"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2 239,93</w:t>
            </w:r>
          </w:p>
        </w:tc>
        <w:tc>
          <w:tcPr>
            <w:tcW w:w="1760" w:type="dxa"/>
            <w:tcBorders>
              <w:top w:val="nil"/>
              <w:left w:val="nil"/>
              <w:bottom w:val="single" w:sz="4" w:space="0" w:color="C0C0C0"/>
              <w:right w:val="single" w:sz="4" w:space="0" w:color="C0C0C0"/>
            </w:tcBorders>
            <w:shd w:val="clear" w:color="000000" w:fill="D7EAD3"/>
            <w:vAlign w:val="center"/>
            <w:hideMark/>
          </w:tcPr>
          <w:p w14:paraId="0BF8591A"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1 823,54</w:t>
            </w:r>
          </w:p>
        </w:tc>
        <w:tc>
          <w:tcPr>
            <w:tcW w:w="1780" w:type="dxa"/>
            <w:tcBorders>
              <w:top w:val="nil"/>
              <w:left w:val="nil"/>
              <w:bottom w:val="single" w:sz="4" w:space="0" w:color="C0C0C0"/>
              <w:right w:val="single" w:sz="4" w:space="0" w:color="C0C0C0"/>
            </w:tcBorders>
            <w:shd w:val="clear" w:color="000000" w:fill="D7EAD3"/>
            <w:vAlign w:val="center"/>
            <w:hideMark/>
          </w:tcPr>
          <w:p w14:paraId="517EF809"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2 339,44</w:t>
            </w:r>
          </w:p>
        </w:tc>
        <w:tc>
          <w:tcPr>
            <w:tcW w:w="1780" w:type="dxa"/>
            <w:tcBorders>
              <w:top w:val="nil"/>
              <w:left w:val="nil"/>
              <w:bottom w:val="single" w:sz="4" w:space="0" w:color="C0C0C0"/>
              <w:right w:val="single" w:sz="4" w:space="0" w:color="C0C0C0"/>
            </w:tcBorders>
            <w:shd w:val="clear" w:color="000000" w:fill="D7EAD3"/>
            <w:vAlign w:val="center"/>
            <w:hideMark/>
          </w:tcPr>
          <w:p w14:paraId="0EFE56F3"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2 339,44</w:t>
            </w:r>
          </w:p>
        </w:tc>
        <w:tc>
          <w:tcPr>
            <w:tcW w:w="1480" w:type="dxa"/>
            <w:tcBorders>
              <w:top w:val="nil"/>
              <w:left w:val="nil"/>
              <w:bottom w:val="single" w:sz="4" w:space="0" w:color="C0C0C0"/>
              <w:right w:val="single" w:sz="4" w:space="0" w:color="C0C0C0"/>
            </w:tcBorders>
            <w:shd w:val="clear" w:color="000000" w:fill="D7EAD3"/>
            <w:vAlign w:val="center"/>
            <w:hideMark/>
          </w:tcPr>
          <w:p w14:paraId="4E5A6E69"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1 146,78</w:t>
            </w:r>
          </w:p>
        </w:tc>
        <w:tc>
          <w:tcPr>
            <w:tcW w:w="1520" w:type="dxa"/>
            <w:tcBorders>
              <w:top w:val="nil"/>
              <w:left w:val="nil"/>
              <w:bottom w:val="single" w:sz="4" w:space="0" w:color="C0C0C0"/>
              <w:right w:val="single" w:sz="4" w:space="0" w:color="C0C0C0"/>
            </w:tcBorders>
            <w:shd w:val="clear" w:color="000000" w:fill="D7EAD3"/>
            <w:vAlign w:val="center"/>
            <w:hideMark/>
          </w:tcPr>
          <w:p w14:paraId="7E4A8C94"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1 192,66</w:t>
            </w:r>
          </w:p>
        </w:tc>
        <w:tc>
          <w:tcPr>
            <w:tcW w:w="3500" w:type="dxa"/>
            <w:tcBorders>
              <w:top w:val="nil"/>
              <w:left w:val="nil"/>
              <w:bottom w:val="single" w:sz="4" w:space="0" w:color="C0C0C0"/>
              <w:right w:val="single" w:sz="4" w:space="0" w:color="C0C0C0"/>
            </w:tcBorders>
            <w:shd w:val="clear" w:color="000000" w:fill="FFFFCC"/>
            <w:vAlign w:val="center"/>
            <w:hideMark/>
          </w:tcPr>
          <w:p w14:paraId="0D001330" w14:textId="77777777" w:rsidR="0063009D" w:rsidRPr="00A3712C" w:rsidRDefault="0063009D" w:rsidP="0063009D">
            <w:pPr>
              <w:rPr>
                <w:rFonts w:ascii="Tahoma" w:hAnsi="Tahoma" w:cs="Tahoma"/>
                <w:b/>
                <w:bCs/>
                <w:sz w:val="13"/>
                <w:szCs w:val="13"/>
              </w:rPr>
            </w:pPr>
            <w:r w:rsidRPr="00A3712C">
              <w:rPr>
                <w:rFonts w:ascii="Tahoma" w:hAnsi="Tahoma" w:cs="Tahoma"/>
                <w:b/>
                <w:bCs/>
                <w:sz w:val="13"/>
                <w:szCs w:val="13"/>
              </w:rPr>
              <w:t> </w:t>
            </w:r>
          </w:p>
        </w:tc>
      </w:tr>
      <w:tr w:rsidR="0063009D" w:rsidRPr="00A3712C" w14:paraId="34AD4173" w14:textId="77777777" w:rsidTr="00A3712C">
        <w:trPr>
          <w:trHeight w:val="645"/>
          <w:jc w:val="center"/>
        </w:trPr>
        <w:tc>
          <w:tcPr>
            <w:tcW w:w="560" w:type="dxa"/>
            <w:tcBorders>
              <w:top w:val="nil"/>
              <w:left w:val="nil"/>
              <w:bottom w:val="nil"/>
              <w:right w:val="nil"/>
            </w:tcBorders>
            <w:shd w:val="clear" w:color="000000" w:fill="00B050"/>
            <w:noWrap/>
            <w:vAlign w:val="center"/>
            <w:hideMark/>
          </w:tcPr>
          <w:p w14:paraId="561B18E2" w14:textId="77777777" w:rsidR="0063009D" w:rsidRPr="00A3712C" w:rsidRDefault="0063009D" w:rsidP="0063009D">
            <w:pPr>
              <w:rPr>
                <w:rFonts w:ascii="Tahoma" w:hAnsi="Tahoma" w:cs="Tahoma"/>
                <w:b/>
                <w:bCs/>
                <w:color w:val="000000"/>
                <w:sz w:val="13"/>
                <w:szCs w:val="13"/>
              </w:rPr>
            </w:pPr>
            <w:r w:rsidRPr="00A3712C">
              <w:rPr>
                <w:rFonts w:ascii="Tahoma" w:hAnsi="Tahoma" w:cs="Tahoma"/>
                <w:b/>
                <w:bCs/>
                <w:color w:val="000000"/>
                <w:sz w:val="13"/>
                <w:szCs w:val="13"/>
              </w:rPr>
              <w:t>НР</w:t>
            </w:r>
          </w:p>
        </w:tc>
        <w:tc>
          <w:tcPr>
            <w:tcW w:w="413" w:type="dxa"/>
            <w:vMerge w:val="restart"/>
            <w:tcBorders>
              <w:top w:val="nil"/>
              <w:left w:val="nil"/>
              <w:bottom w:val="nil"/>
              <w:right w:val="single" w:sz="4" w:space="0" w:color="C0C0C0"/>
            </w:tcBorders>
            <w:shd w:val="clear" w:color="auto" w:fill="auto"/>
            <w:vAlign w:val="center"/>
            <w:hideMark/>
          </w:tcPr>
          <w:p w14:paraId="68968A2A" w14:textId="77777777" w:rsidR="0063009D" w:rsidRPr="00A3712C" w:rsidRDefault="0063009D" w:rsidP="0063009D">
            <w:pPr>
              <w:jc w:val="center"/>
              <w:rPr>
                <w:rFonts w:ascii="Wingdings 2" w:hAnsi="Wingdings 2" w:cs="Tahoma"/>
                <w:color w:val="5A5A5A"/>
                <w:sz w:val="13"/>
                <w:szCs w:val="13"/>
              </w:rPr>
            </w:pPr>
            <w:r w:rsidRPr="00A3712C">
              <w:rPr>
                <w:rFonts w:ascii="Wingdings 2" w:hAnsi="Wingdings 2" w:cs="Tahoma"/>
                <w:color w:val="5A5A5A"/>
                <w:sz w:val="13"/>
                <w:szCs w:val="13"/>
              </w:rPr>
              <w:t>О</w:t>
            </w:r>
          </w:p>
        </w:tc>
        <w:tc>
          <w:tcPr>
            <w:tcW w:w="1020" w:type="dxa"/>
            <w:tcBorders>
              <w:top w:val="single" w:sz="4" w:space="0" w:color="C0C0C0"/>
              <w:left w:val="nil"/>
              <w:bottom w:val="single" w:sz="4" w:space="0" w:color="C0C0C0"/>
              <w:right w:val="single" w:sz="4" w:space="0" w:color="C0C0C0"/>
            </w:tcBorders>
            <w:shd w:val="clear" w:color="auto" w:fill="auto"/>
            <w:vAlign w:val="center"/>
            <w:hideMark/>
          </w:tcPr>
          <w:p w14:paraId="723F54F5"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3.6.2.1</w:t>
            </w:r>
          </w:p>
        </w:tc>
        <w:tc>
          <w:tcPr>
            <w:tcW w:w="4960" w:type="dxa"/>
            <w:tcBorders>
              <w:top w:val="single" w:sz="4" w:space="0" w:color="C0C0C0"/>
              <w:left w:val="nil"/>
              <w:bottom w:val="single" w:sz="4" w:space="0" w:color="C0C0C0"/>
              <w:right w:val="single" w:sz="4" w:space="0" w:color="C0C0C0"/>
            </w:tcBorders>
            <w:shd w:val="clear" w:color="000000" w:fill="CCECFF"/>
            <w:vAlign w:val="center"/>
            <w:hideMark/>
          </w:tcPr>
          <w:p w14:paraId="02AB23D5" w14:textId="77777777" w:rsidR="0063009D" w:rsidRPr="00A3712C" w:rsidRDefault="0063009D" w:rsidP="0063009D">
            <w:pPr>
              <w:ind w:firstLineChars="300" w:firstLine="390"/>
              <w:rPr>
                <w:rFonts w:ascii="Tahoma" w:hAnsi="Tahoma" w:cs="Tahoma"/>
                <w:sz w:val="13"/>
                <w:szCs w:val="13"/>
              </w:rPr>
            </w:pPr>
            <w:r w:rsidRPr="00A3712C">
              <w:rPr>
                <w:rFonts w:ascii="Tahoma" w:hAnsi="Tahoma" w:cs="Tahoma"/>
                <w:sz w:val="13"/>
                <w:szCs w:val="13"/>
              </w:rPr>
              <w:t>ОАО "ЕВРАЗ ЗСМК" ИНН: 4218000951 КПП: 997550001</w:t>
            </w:r>
          </w:p>
        </w:tc>
        <w:tc>
          <w:tcPr>
            <w:tcW w:w="1183" w:type="dxa"/>
            <w:tcBorders>
              <w:top w:val="single" w:sz="4" w:space="0" w:color="C0C0C0"/>
              <w:left w:val="nil"/>
              <w:bottom w:val="single" w:sz="4" w:space="0" w:color="C0C0C0"/>
              <w:right w:val="single" w:sz="4" w:space="0" w:color="C0C0C0"/>
            </w:tcBorders>
            <w:shd w:val="clear" w:color="auto" w:fill="auto"/>
            <w:vAlign w:val="center"/>
            <w:hideMark/>
          </w:tcPr>
          <w:p w14:paraId="7A8A5A59" w14:textId="77777777" w:rsidR="0063009D" w:rsidRPr="00A3712C" w:rsidRDefault="0063009D" w:rsidP="0063009D">
            <w:pPr>
              <w:jc w:val="center"/>
              <w:rPr>
                <w:rFonts w:ascii="Tahoma" w:hAnsi="Tahoma" w:cs="Tahoma"/>
                <w:sz w:val="13"/>
                <w:szCs w:val="13"/>
              </w:rPr>
            </w:pPr>
            <w:proofErr w:type="spellStart"/>
            <w:r w:rsidRPr="00A3712C">
              <w:rPr>
                <w:rFonts w:ascii="Tahoma" w:hAnsi="Tahoma" w:cs="Tahoma"/>
                <w:sz w:val="13"/>
                <w:szCs w:val="13"/>
              </w:rPr>
              <w:t>тыс</w:t>
            </w:r>
            <w:proofErr w:type="spellEnd"/>
            <w:r w:rsidRPr="00A3712C">
              <w:rPr>
                <w:rFonts w:ascii="Tahoma" w:hAnsi="Tahoma" w:cs="Tahoma"/>
                <w:sz w:val="13"/>
                <w:szCs w:val="13"/>
              </w:rPr>
              <w:t xml:space="preserve"> </w:t>
            </w:r>
            <w:proofErr w:type="spellStart"/>
            <w:r w:rsidRPr="00A3712C">
              <w:rPr>
                <w:rFonts w:ascii="Tahoma" w:hAnsi="Tahoma" w:cs="Tahoma"/>
                <w:sz w:val="13"/>
                <w:szCs w:val="13"/>
              </w:rPr>
              <w:t>руб</w:t>
            </w:r>
            <w:proofErr w:type="spellEnd"/>
          </w:p>
        </w:tc>
        <w:tc>
          <w:tcPr>
            <w:tcW w:w="1880" w:type="dxa"/>
            <w:tcBorders>
              <w:top w:val="single" w:sz="4" w:space="0" w:color="C0C0C0"/>
              <w:left w:val="nil"/>
              <w:bottom w:val="single" w:sz="4" w:space="0" w:color="C0C0C0"/>
              <w:right w:val="single" w:sz="4" w:space="0" w:color="C0C0C0"/>
            </w:tcBorders>
            <w:shd w:val="clear" w:color="000000" w:fill="D7EAD3"/>
            <w:vAlign w:val="center"/>
            <w:hideMark/>
          </w:tcPr>
          <w:p w14:paraId="28B8FC7A"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1 403,57</w:t>
            </w:r>
          </w:p>
        </w:tc>
        <w:tc>
          <w:tcPr>
            <w:tcW w:w="1360" w:type="dxa"/>
            <w:tcBorders>
              <w:top w:val="single" w:sz="4" w:space="0" w:color="C0C0C0"/>
              <w:left w:val="nil"/>
              <w:bottom w:val="single" w:sz="4" w:space="0" w:color="C0C0C0"/>
              <w:right w:val="single" w:sz="4" w:space="0" w:color="C0C0C0"/>
            </w:tcBorders>
            <w:shd w:val="clear" w:color="000000" w:fill="D7EAD3"/>
            <w:vAlign w:val="center"/>
            <w:hideMark/>
          </w:tcPr>
          <w:p w14:paraId="5BBA8D57"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2 155,50</w:t>
            </w:r>
          </w:p>
        </w:tc>
        <w:tc>
          <w:tcPr>
            <w:tcW w:w="1760" w:type="dxa"/>
            <w:tcBorders>
              <w:top w:val="single" w:sz="4" w:space="0" w:color="C0C0C0"/>
              <w:left w:val="nil"/>
              <w:bottom w:val="single" w:sz="4" w:space="0" w:color="C0C0C0"/>
              <w:right w:val="single" w:sz="4" w:space="0" w:color="C0C0C0"/>
            </w:tcBorders>
            <w:shd w:val="clear" w:color="000000" w:fill="D7EAD3"/>
            <w:vAlign w:val="center"/>
            <w:hideMark/>
          </w:tcPr>
          <w:p w14:paraId="1ECD2537"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1 463,71</w:t>
            </w:r>
          </w:p>
        </w:tc>
        <w:tc>
          <w:tcPr>
            <w:tcW w:w="1780" w:type="dxa"/>
            <w:tcBorders>
              <w:top w:val="single" w:sz="4" w:space="0" w:color="C0C0C0"/>
              <w:left w:val="nil"/>
              <w:bottom w:val="single" w:sz="4" w:space="0" w:color="C0C0C0"/>
              <w:right w:val="single" w:sz="4" w:space="0" w:color="C0C0C0"/>
            </w:tcBorders>
            <w:shd w:val="clear" w:color="000000" w:fill="D7EAD3"/>
            <w:vAlign w:val="center"/>
            <w:hideMark/>
          </w:tcPr>
          <w:p w14:paraId="3F1963F5"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2 339,44</w:t>
            </w:r>
          </w:p>
        </w:tc>
        <w:tc>
          <w:tcPr>
            <w:tcW w:w="1780" w:type="dxa"/>
            <w:tcBorders>
              <w:top w:val="single" w:sz="4" w:space="0" w:color="C0C0C0"/>
              <w:left w:val="nil"/>
              <w:bottom w:val="single" w:sz="4" w:space="0" w:color="C0C0C0"/>
              <w:right w:val="single" w:sz="4" w:space="0" w:color="C0C0C0"/>
            </w:tcBorders>
            <w:shd w:val="clear" w:color="000000" w:fill="D7EAD3"/>
            <w:vAlign w:val="center"/>
            <w:hideMark/>
          </w:tcPr>
          <w:p w14:paraId="4C1C7197"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2 339,44</w:t>
            </w:r>
          </w:p>
        </w:tc>
        <w:tc>
          <w:tcPr>
            <w:tcW w:w="1480" w:type="dxa"/>
            <w:tcBorders>
              <w:top w:val="single" w:sz="4" w:space="0" w:color="C0C0C0"/>
              <w:left w:val="nil"/>
              <w:bottom w:val="single" w:sz="4" w:space="0" w:color="C0C0C0"/>
              <w:right w:val="single" w:sz="4" w:space="0" w:color="C0C0C0"/>
            </w:tcBorders>
            <w:shd w:val="clear" w:color="000000" w:fill="D7EAD3"/>
            <w:vAlign w:val="center"/>
            <w:hideMark/>
          </w:tcPr>
          <w:p w14:paraId="7A3E818C"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1 146,78</w:t>
            </w:r>
          </w:p>
        </w:tc>
        <w:tc>
          <w:tcPr>
            <w:tcW w:w="1520" w:type="dxa"/>
            <w:tcBorders>
              <w:top w:val="single" w:sz="4" w:space="0" w:color="C0C0C0"/>
              <w:left w:val="nil"/>
              <w:bottom w:val="single" w:sz="4" w:space="0" w:color="C0C0C0"/>
              <w:right w:val="single" w:sz="4" w:space="0" w:color="C0C0C0"/>
            </w:tcBorders>
            <w:shd w:val="clear" w:color="000000" w:fill="D7EAD3"/>
            <w:vAlign w:val="center"/>
            <w:hideMark/>
          </w:tcPr>
          <w:p w14:paraId="4AFCD3F1"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1 192,66</w:t>
            </w:r>
          </w:p>
        </w:tc>
        <w:tc>
          <w:tcPr>
            <w:tcW w:w="3500" w:type="dxa"/>
            <w:tcBorders>
              <w:top w:val="single" w:sz="4" w:space="0" w:color="C0C0C0"/>
              <w:left w:val="nil"/>
              <w:bottom w:val="single" w:sz="4" w:space="0" w:color="C0C0C0"/>
              <w:right w:val="single" w:sz="4" w:space="0" w:color="C0C0C0"/>
            </w:tcBorders>
            <w:shd w:val="clear" w:color="000000" w:fill="FFFFCC"/>
            <w:vAlign w:val="center"/>
            <w:hideMark/>
          </w:tcPr>
          <w:p w14:paraId="605B9698" w14:textId="77777777" w:rsidR="0063009D" w:rsidRPr="00A3712C" w:rsidRDefault="0063009D" w:rsidP="0063009D">
            <w:pPr>
              <w:rPr>
                <w:rFonts w:ascii="Tahoma" w:hAnsi="Tahoma" w:cs="Tahoma"/>
                <w:sz w:val="13"/>
                <w:szCs w:val="13"/>
              </w:rPr>
            </w:pPr>
            <w:r w:rsidRPr="00A3712C">
              <w:rPr>
                <w:rFonts w:ascii="Tahoma" w:hAnsi="Tahoma" w:cs="Tahoma"/>
                <w:sz w:val="13"/>
                <w:szCs w:val="13"/>
              </w:rPr>
              <w:t> </w:t>
            </w:r>
          </w:p>
        </w:tc>
      </w:tr>
      <w:tr w:rsidR="0063009D" w:rsidRPr="00A3712C" w14:paraId="688620DC" w14:textId="77777777" w:rsidTr="00A3712C">
        <w:trPr>
          <w:trHeight w:val="1365"/>
          <w:jc w:val="center"/>
        </w:trPr>
        <w:tc>
          <w:tcPr>
            <w:tcW w:w="560" w:type="dxa"/>
            <w:tcBorders>
              <w:top w:val="nil"/>
              <w:left w:val="nil"/>
              <w:bottom w:val="nil"/>
              <w:right w:val="nil"/>
            </w:tcBorders>
            <w:shd w:val="clear" w:color="000000" w:fill="00B050"/>
            <w:noWrap/>
            <w:vAlign w:val="center"/>
            <w:hideMark/>
          </w:tcPr>
          <w:p w14:paraId="75B4B8C2" w14:textId="77777777" w:rsidR="0063009D" w:rsidRPr="00A3712C" w:rsidRDefault="0063009D" w:rsidP="0063009D">
            <w:pPr>
              <w:rPr>
                <w:rFonts w:ascii="Tahoma" w:hAnsi="Tahoma" w:cs="Tahoma"/>
                <w:b/>
                <w:bCs/>
                <w:color w:val="000000"/>
                <w:sz w:val="13"/>
                <w:szCs w:val="13"/>
              </w:rPr>
            </w:pPr>
            <w:r w:rsidRPr="00A3712C">
              <w:rPr>
                <w:rFonts w:ascii="Tahoma" w:hAnsi="Tahoma" w:cs="Tahoma"/>
                <w:b/>
                <w:bCs/>
                <w:color w:val="000000"/>
                <w:sz w:val="13"/>
                <w:szCs w:val="13"/>
              </w:rPr>
              <w:lastRenderedPageBreak/>
              <w:t>НР</w:t>
            </w:r>
          </w:p>
        </w:tc>
        <w:tc>
          <w:tcPr>
            <w:tcW w:w="413" w:type="dxa"/>
            <w:vMerge/>
            <w:tcBorders>
              <w:top w:val="nil"/>
              <w:left w:val="nil"/>
              <w:bottom w:val="nil"/>
              <w:right w:val="single" w:sz="4" w:space="0" w:color="C0C0C0"/>
            </w:tcBorders>
            <w:vAlign w:val="center"/>
            <w:hideMark/>
          </w:tcPr>
          <w:p w14:paraId="3120DE77" w14:textId="77777777" w:rsidR="0063009D" w:rsidRPr="00A3712C" w:rsidRDefault="0063009D" w:rsidP="0063009D">
            <w:pPr>
              <w:rPr>
                <w:rFonts w:ascii="Wingdings 2" w:hAnsi="Wingdings 2" w:cs="Tahoma"/>
                <w:color w:val="5A5A5A"/>
                <w:sz w:val="13"/>
                <w:szCs w:val="13"/>
              </w:rPr>
            </w:pPr>
          </w:p>
        </w:tc>
        <w:tc>
          <w:tcPr>
            <w:tcW w:w="1020" w:type="dxa"/>
            <w:tcBorders>
              <w:top w:val="nil"/>
              <w:left w:val="nil"/>
              <w:bottom w:val="single" w:sz="4" w:space="0" w:color="C0C0C0"/>
              <w:right w:val="single" w:sz="4" w:space="0" w:color="C0C0C0"/>
            </w:tcBorders>
            <w:shd w:val="clear" w:color="auto" w:fill="auto"/>
            <w:vAlign w:val="center"/>
            <w:hideMark/>
          </w:tcPr>
          <w:p w14:paraId="55035BF6"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3.6.2.1.1</w:t>
            </w:r>
          </w:p>
        </w:tc>
        <w:tc>
          <w:tcPr>
            <w:tcW w:w="4960" w:type="dxa"/>
            <w:tcBorders>
              <w:top w:val="nil"/>
              <w:left w:val="nil"/>
              <w:bottom w:val="single" w:sz="4" w:space="0" w:color="C0C0C0"/>
              <w:right w:val="single" w:sz="4" w:space="0" w:color="C0C0C0"/>
            </w:tcBorders>
            <w:shd w:val="clear" w:color="auto" w:fill="auto"/>
            <w:vAlign w:val="center"/>
            <w:hideMark/>
          </w:tcPr>
          <w:p w14:paraId="7CEBD94F" w14:textId="77777777" w:rsidR="0063009D" w:rsidRPr="00A3712C" w:rsidRDefault="0063009D" w:rsidP="0063009D">
            <w:pPr>
              <w:ind w:firstLineChars="400" w:firstLine="520"/>
              <w:rPr>
                <w:rFonts w:ascii="Tahoma" w:hAnsi="Tahoma" w:cs="Tahoma"/>
                <w:sz w:val="13"/>
                <w:szCs w:val="13"/>
              </w:rPr>
            </w:pPr>
            <w:r w:rsidRPr="00A3712C">
              <w:rPr>
                <w:rFonts w:ascii="Tahoma" w:hAnsi="Tahoma" w:cs="Tahoma"/>
                <w:sz w:val="13"/>
                <w:szCs w:val="13"/>
              </w:rPr>
              <w:t>Тариф покупки</w:t>
            </w:r>
          </w:p>
        </w:tc>
        <w:tc>
          <w:tcPr>
            <w:tcW w:w="1183" w:type="dxa"/>
            <w:tcBorders>
              <w:top w:val="nil"/>
              <w:left w:val="nil"/>
              <w:bottom w:val="single" w:sz="4" w:space="0" w:color="C0C0C0"/>
              <w:right w:val="single" w:sz="4" w:space="0" w:color="C0C0C0"/>
            </w:tcBorders>
            <w:shd w:val="clear" w:color="auto" w:fill="auto"/>
            <w:vAlign w:val="center"/>
            <w:hideMark/>
          </w:tcPr>
          <w:p w14:paraId="7EFCAFF2" w14:textId="77777777" w:rsidR="0063009D" w:rsidRPr="00A3712C" w:rsidRDefault="0063009D" w:rsidP="0063009D">
            <w:pPr>
              <w:jc w:val="center"/>
              <w:rPr>
                <w:rFonts w:ascii="Tahoma" w:hAnsi="Tahoma" w:cs="Tahoma"/>
                <w:sz w:val="13"/>
                <w:szCs w:val="13"/>
              </w:rPr>
            </w:pPr>
            <w:proofErr w:type="spellStart"/>
            <w:r w:rsidRPr="00A3712C">
              <w:rPr>
                <w:rFonts w:ascii="Tahoma" w:hAnsi="Tahoma" w:cs="Tahoma"/>
                <w:sz w:val="13"/>
                <w:szCs w:val="13"/>
              </w:rPr>
              <w:t>руб</w:t>
            </w:r>
            <w:proofErr w:type="spellEnd"/>
            <w:r w:rsidRPr="00A3712C">
              <w:rPr>
                <w:rFonts w:ascii="Tahoma" w:hAnsi="Tahoma" w:cs="Tahoma"/>
                <w:sz w:val="13"/>
                <w:szCs w:val="13"/>
              </w:rPr>
              <w:t>/м3</w:t>
            </w:r>
          </w:p>
        </w:tc>
        <w:tc>
          <w:tcPr>
            <w:tcW w:w="1880" w:type="dxa"/>
            <w:tcBorders>
              <w:top w:val="nil"/>
              <w:left w:val="nil"/>
              <w:bottom w:val="single" w:sz="4" w:space="0" w:color="C0C0C0"/>
              <w:right w:val="single" w:sz="4" w:space="0" w:color="C0C0C0"/>
            </w:tcBorders>
            <w:shd w:val="clear" w:color="000000" w:fill="FFFFCC"/>
            <w:vAlign w:val="center"/>
            <w:hideMark/>
          </w:tcPr>
          <w:p w14:paraId="3EF6C7AE"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10,74</w:t>
            </w:r>
          </w:p>
        </w:tc>
        <w:tc>
          <w:tcPr>
            <w:tcW w:w="1360" w:type="dxa"/>
            <w:tcBorders>
              <w:top w:val="nil"/>
              <w:left w:val="nil"/>
              <w:bottom w:val="single" w:sz="4" w:space="0" w:color="C0C0C0"/>
              <w:right w:val="single" w:sz="4" w:space="0" w:color="C0C0C0"/>
            </w:tcBorders>
            <w:shd w:val="clear" w:color="000000" w:fill="FFFFCC"/>
            <w:vAlign w:val="center"/>
            <w:hideMark/>
          </w:tcPr>
          <w:p w14:paraId="1C57464A"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10,73</w:t>
            </w:r>
          </w:p>
        </w:tc>
        <w:tc>
          <w:tcPr>
            <w:tcW w:w="1760" w:type="dxa"/>
            <w:tcBorders>
              <w:top w:val="nil"/>
              <w:left w:val="nil"/>
              <w:bottom w:val="single" w:sz="4" w:space="0" w:color="C0C0C0"/>
              <w:right w:val="single" w:sz="4" w:space="0" w:color="C0C0C0"/>
            </w:tcBorders>
            <w:shd w:val="clear" w:color="000000" w:fill="FFFFCC"/>
            <w:vAlign w:val="center"/>
            <w:hideMark/>
          </w:tcPr>
          <w:p w14:paraId="5B3043D2"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11,20</w:t>
            </w:r>
          </w:p>
        </w:tc>
        <w:tc>
          <w:tcPr>
            <w:tcW w:w="1780" w:type="dxa"/>
            <w:tcBorders>
              <w:top w:val="nil"/>
              <w:left w:val="nil"/>
              <w:bottom w:val="single" w:sz="4" w:space="0" w:color="C0C0C0"/>
              <w:right w:val="single" w:sz="4" w:space="0" w:color="C0C0C0"/>
            </w:tcBorders>
            <w:shd w:val="clear" w:color="000000" w:fill="FFFFCC"/>
            <w:vAlign w:val="center"/>
            <w:hideMark/>
          </w:tcPr>
          <w:p w14:paraId="65A6BF4E"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11,65</w:t>
            </w:r>
          </w:p>
        </w:tc>
        <w:tc>
          <w:tcPr>
            <w:tcW w:w="1780" w:type="dxa"/>
            <w:tcBorders>
              <w:top w:val="nil"/>
              <w:left w:val="nil"/>
              <w:bottom w:val="single" w:sz="4" w:space="0" w:color="C0C0C0"/>
              <w:right w:val="single" w:sz="4" w:space="0" w:color="C0C0C0"/>
            </w:tcBorders>
            <w:shd w:val="clear" w:color="000000" w:fill="FFFFCC"/>
            <w:vAlign w:val="center"/>
            <w:hideMark/>
          </w:tcPr>
          <w:p w14:paraId="49060261"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11,65</w:t>
            </w:r>
          </w:p>
        </w:tc>
        <w:tc>
          <w:tcPr>
            <w:tcW w:w="1480" w:type="dxa"/>
            <w:tcBorders>
              <w:top w:val="nil"/>
              <w:left w:val="nil"/>
              <w:bottom w:val="single" w:sz="4" w:space="0" w:color="C0C0C0"/>
              <w:right w:val="single" w:sz="4" w:space="0" w:color="C0C0C0"/>
            </w:tcBorders>
            <w:shd w:val="clear" w:color="000000" w:fill="D7EAD3"/>
            <w:vAlign w:val="center"/>
            <w:hideMark/>
          </w:tcPr>
          <w:p w14:paraId="0696246D"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11,42</w:t>
            </w:r>
          </w:p>
        </w:tc>
        <w:tc>
          <w:tcPr>
            <w:tcW w:w="1520" w:type="dxa"/>
            <w:tcBorders>
              <w:top w:val="nil"/>
              <w:left w:val="nil"/>
              <w:bottom w:val="single" w:sz="4" w:space="0" w:color="C0C0C0"/>
              <w:right w:val="single" w:sz="4" w:space="0" w:color="C0C0C0"/>
            </w:tcBorders>
            <w:shd w:val="clear" w:color="000000" w:fill="D7EAD3"/>
            <w:vAlign w:val="center"/>
            <w:hideMark/>
          </w:tcPr>
          <w:p w14:paraId="49000D43"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11,88</w:t>
            </w:r>
          </w:p>
        </w:tc>
        <w:tc>
          <w:tcPr>
            <w:tcW w:w="3500" w:type="dxa"/>
            <w:tcBorders>
              <w:top w:val="nil"/>
              <w:left w:val="nil"/>
              <w:bottom w:val="single" w:sz="4" w:space="0" w:color="C0C0C0"/>
              <w:right w:val="single" w:sz="4" w:space="0" w:color="C0C0C0"/>
            </w:tcBorders>
            <w:shd w:val="clear" w:color="000000" w:fill="FFFFCC"/>
            <w:vAlign w:val="center"/>
            <w:hideMark/>
          </w:tcPr>
          <w:p w14:paraId="2209AEDD" w14:textId="77777777" w:rsidR="0063009D" w:rsidRPr="00A3712C" w:rsidRDefault="0063009D" w:rsidP="0063009D">
            <w:pPr>
              <w:rPr>
                <w:rFonts w:ascii="Tahoma" w:hAnsi="Tahoma" w:cs="Tahoma"/>
                <w:sz w:val="13"/>
                <w:szCs w:val="13"/>
              </w:rPr>
            </w:pPr>
            <w:r w:rsidRPr="00A3712C">
              <w:rPr>
                <w:rFonts w:ascii="Tahoma" w:hAnsi="Tahoma" w:cs="Tahoma"/>
                <w:sz w:val="13"/>
                <w:szCs w:val="13"/>
              </w:rPr>
              <w:t> </w:t>
            </w:r>
          </w:p>
        </w:tc>
      </w:tr>
      <w:tr w:rsidR="0063009D" w:rsidRPr="00A3712C" w14:paraId="5DB92865" w14:textId="77777777" w:rsidTr="00A3712C">
        <w:trPr>
          <w:trHeight w:val="735"/>
          <w:jc w:val="center"/>
        </w:trPr>
        <w:tc>
          <w:tcPr>
            <w:tcW w:w="560" w:type="dxa"/>
            <w:tcBorders>
              <w:top w:val="nil"/>
              <w:left w:val="nil"/>
              <w:bottom w:val="nil"/>
              <w:right w:val="nil"/>
            </w:tcBorders>
            <w:shd w:val="clear" w:color="000000" w:fill="00B050"/>
            <w:noWrap/>
            <w:vAlign w:val="center"/>
            <w:hideMark/>
          </w:tcPr>
          <w:p w14:paraId="7CA78A2F" w14:textId="77777777" w:rsidR="0063009D" w:rsidRPr="00A3712C" w:rsidRDefault="0063009D" w:rsidP="0063009D">
            <w:pPr>
              <w:rPr>
                <w:rFonts w:ascii="Tahoma" w:hAnsi="Tahoma" w:cs="Tahoma"/>
                <w:b/>
                <w:bCs/>
                <w:color w:val="000000"/>
                <w:sz w:val="13"/>
                <w:szCs w:val="13"/>
              </w:rPr>
            </w:pPr>
            <w:r w:rsidRPr="00A3712C">
              <w:rPr>
                <w:rFonts w:ascii="Tahoma" w:hAnsi="Tahoma" w:cs="Tahoma"/>
                <w:b/>
                <w:bCs/>
                <w:color w:val="000000"/>
                <w:sz w:val="13"/>
                <w:szCs w:val="13"/>
              </w:rPr>
              <w:t>НР</w:t>
            </w:r>
          </w:p>
        </w:tc>
        <w:tc>
          <w:tcPr>
            <w:tcW w:w="413" w:type="dxa"/>
            <w:vMerge/>
            <w:tcBorders>
              <w:top w:val="nil"/>
              <w:left w:val="nil"/>
              <w:bottom w:val="nil"/>
              <w:right w:val="single" w:sz="4" w:space="0" w:color="C0C0C0"/>
            </w:tcBorders>
            <w:vAlign w:val="center"/>
            <w:hideMark/>
          </w:tcPr>
          <w:p w14:paraId="426D2D5A" w14:textId="77777777" w:rsidR="0063009D" w:rsidRPr="00A3712C" w:rsidRDefault="0063009D" w:rsidP="0063009D">
            <w:pPr>
              <w:rPr>
                <w:rFonts w:ascii="Wingdings 2" w:hAnsi="Wingdings 2" w:cs="Tahoma"/>
                <w:color w:val="5A5A5A"/>
                <w:sz w:val="13"/>
                <w:szCs w:val="13"/>
              </w:rPr>
            </w:pPr>
          </w:p>
        </w:tc>
        <w:tc>
          <w:tcPr>
            <w:tcW w:w="1020" w:type="dxa"/>
            <w:tcBorders>
              <w:top w:val="nil"/>
              <w:left w:val="nil"/>
              <w:bottom w:val="single" w:sz="4" w:space="0" w:color="C0C0C0"/>
              <w:right w:val="single" w:sz="4" w:space="0" w:color="C0C0C0"/>
            </w:tcBorders>
            <w:shd w:val="clear" w:color="auto" w:fill="auto"/>
            <w:vAlign w:val="center"/>
            <w:hideMark/>
          </w:tcPr>
          <w:p w14:paraId="7171AE55"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3.6.2.1.2</w:t>
            </w:r>
          </w:p>
        </w:tc>
        <w:tc>
          <w:tcPr>
            <w:tcW w:w="4960" w:type="dxa"/>
            <w:tcBorders>
              <w:top w:val="nil"/>
              <w:left w:val="nil"/>
              <w:bottom w:val="single" w:sz="4" w:space="0" w:color="C0C0C0"/>
              <w:right w:val="single" w:sz="4" w:space="0" w:color="C0C0C0"/>
            </w:tcBorders>
            <w:shd w:val="clear" w:color="auto" w:fill="auto"/>
            <w:vAlign w:val="center"/>
            <w:hideMark/>
          </w:tcPr>
          <w:p w14:paraId="3139EE83" w14:textId="77777777" w:rsidR="0063009D" w:rsidRPr="00A3712C" w:rsidRDefault="0063009D" w:rsidP="0063009D">
            <w:pPr>
              <w:ind w:firstLineChars="400" w:firstLine="520"/>
              <w:rPr>
                <w:rFonts w:ascii="Tahoma" w:hAnsi="Tahoma" w:cs="Tahoma"/>
                <w:sz w:val="13"/>
                <w:szCs w:val="13"/>
              </w:rPr>
            </w:pPr>
            <w:r w:rsidRPr="00A3712C">
              <w:rPr>
                <w:rFonts w:ascii="Tahoma" w:hAnsi="Tahoma" w:cs="Tahoma"/>
                <w:sz w:val="13"/>
                <w:szCs w:val="13"/>
              </w:rPr>
              <w:t>Объем покупки</w:t>
            </w:r>
          </w:p>
        </w:tc>
        <w:tc>
          <w:tcPr>
            <w:tcW w:w="1183" w:type="dxa"/>
            <w:tcBorders>
              <w:top w:val="nil"/>
              <w:left w:val="nil"/>
              <w:bottom w:val="single" w:sz="4" w:space="0" w:color="C0C0C0"/>
              <w:right w:val="single" w:sz="4" w:space="0" w:color="C0C0C0"/>
            </w:tcBorders>
            <w:shd w:val="clear" w:color="auto" w:fill="auto"/>
            <w:vAlign w:val="center"/>
            <w:hideMark/>
          </w:tcPr>
          <w:p w14:paraId="167FE658"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м3</w:t>
            </w:r>
          </w:p>
        </w:tc>
        <w:tc>
          <w:tcPr>
            <w:tcW w:w="1880" w:type="dxa"/>
            <w:tcBorders>
              <w:top w:val="nil"/>
              <w:left w:val="nil"/>
              <w:bottom w:val="single" w:sz="4" w:space="0" w:color="C0C0C0"/>
              <w:right w:val="single" w:sz="4" w:space="0" w:color="C0C0C0"/>
            </w:tcBorders>
            <w:shd w:val="clear" w:color="000000" w:fill="FFFFCC"/>
            <w:vAlign w:val="center"/>
            <w:hideMark/>
          </w:tcPr>
          <w:p w14:paraId="43B46DC6"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130 747,00</w:t>
            </w:r>
          </w:p>
        </w:tc>
        <w:tc>
          <w:tcPr>
            <w:tcW w:w="1360" w:type="dxa"/>
            <w:tcBorders>
              <w:top w:val="nil"/>
              <w:left w:val="nil"/>
              <w:bottom w:val="single" w:sz="4" w:space="0" w:color="C0C0C0"/>
              <w:right w:val="single" w:sz="4" w:space="0" w:color="C0C0C0"/>
            </w:tcBorders>
            <w:shd w:val="clear" w:color="000000" w:fill="FFFFCC"/>
            <w:vAlign w:val="center"/>
            <w:hideMark/>
          </w:tcPr>
          <w:p w14:paraId="7BE41A6B"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200 835,00</w:t>
            </w:r>
          </w:p>
        </w:tc>
        <w:tc>
          <w:tcPr>
            <w:tcW w:w="1760" w:type="dxa"/>
            <w:tcBorders>
              <w:top w:val="nil"/>
              <w:left w:val="nil"/>
              <w:bottom w:val="single" w:sz="4" w:space="0" w:color="C0C0C0"/>
              <w:right w:val="single" w:sz="4" w:space="0" w:color="C0C0C0"/>
            </w:tcBorders>
            <w:shd w:val="clear" w:color="000000" w:fill="FFFFCC"/>
            <w:vAlign w:val="center"/>
            <w:hideMark/>
          </w:tcPr>
          <w:p w14:paraId="78D684BC"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130 747,00</w:t>
            </w:r>
          </w:p>
        </w:tc>
        <w:tc>
          <w:tcPr>
            <w:tcW w:w="1780" w:type="dxa"/>
            <w:tcBorders>
              <w:top w:val="nil"/>
              <w:left w:val="nil"/>
              <w:bottom w:val="single" w:sz="4" w:space="0" w:color="C0C0C0"/>
              <w:right w:val="single" w:sz="4" w:space="0" w:color="C0C0C0"/>
            </w:tcBorders>
            <w:shd w:val="clear" w:color="000000" w:fill="FFFFCC"/>
            <w:vAlign w:val="center"/>
            <w:hideMark/>
          </w:tcPr>
          <w:p w14:paraId="58AF28E4"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200 838,00</w:t>
            </w:r>
          </w:p>
        </w:tc>
        <w:tc>
          <w:tcPr>
            <w:tcW w:w="1780" w:type="dxa"/>
            <w:tcBorders>
              <w:top w:val="nil"/>
              <w:left w:val="nil"/>
              <w:bottom w:val="single" w:sz="4" w:space="0" w:color="C0C0C0"/>
              <w:right w:val="single" w:sz="4" w:space="0" w:color="C0C0C0"/>
            </w:tcBorders>
            <w:shd w:val="clear" w:color="000000" w:fill="FFFFCC"/>
            <w:vAlign w:val="center"/>
            <w:hideMark/>
          </w:tcPr>
          <w:p w14:paraId="52C091C3"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200 838,00</w:t>
            </w:r>
          </w:p>
        </w:tc>
        <w:tc>
          <w:tcPr>
            <w:tcW w:w="1480" w:type="dxa"/>
            <w:tcBorders>
              <w:top w:val="nil"/>
              <w:left w:val="nil"/>
              <w:bottom w:val="single" w:sz="4" w:space="0" w:color="C0C0C0"/>
              <w:right w:val="single" w:sz="4" w:space="0" w:color="C0C0C0"/>
            </w:tcBorders>
            <w:shd w:val="clear" w:color="000000" w:fill="D7EAD3"/>
            <w:vAlign w:val="center"/>
            <w:hideMark/>
          </w:tcPr>
          <w:p w14:paraId="40A4C500"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100 419,00</w:t>
            </w:r>
          </w:p>
        </w:tc>
        <w:tc>
          <w:tcPr>
            <w:tcW w:w="1520" w:type="dxa"/>
            <w:tcBorders>
              <w:top w:val="nil"/>
              <w:left w:val="nil"/>
              <w:bottom w:val="single" w:sz="4" w:space="0" w:color="C0C0C0"/>
              <w:right w:val="single" w:sz="4" w:space="0" w:color="C0C0C0"/>
            </w:tcBorders>
            <w:shd w:val="clear" w:color="000000" w:fill="D7EAD3"/>
            <w:vAlign w:val="center"/>
            <w:hideMark/>
          </w:tcPr>
          <w:p w14:paraId="0C265EB4"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100 419,00</w:t>
            </w:r>
          </w:p>
        </w:tc>
        <w:tc>
          <w:tcPr>
            <w:tcW w:w="3500" w:type="dxa"/>
            <w:tcBorders>
              <w:top w:val="nil"/>
              <w:left w:val="nil"/>
              <w:bottom w:val="single" w:sz="4" w:space="0" w:color="C0C0C0"/>
              <w:right w:val="single" w:sz="4" w:space="0" w:color="C0C0C0"/>
            </w:tcBorders>
            <w:shd w:val="clear" w:color="000000" w:fill="FFFFCC"/>
            <w:vAlign w:val="center"/>
            <w:hideMark/>
          </w:tcPr>
          <w:p w14:paraId="370BE0BB" w14:textId="77777777" w:rsidR="0063009D" w:rsidRPr="00A3712C" w:rsidRDefault="0063009D" w:rsidP="0063009D">
            <w:pPr>
              <w:rPr>
                <w:rFonts w:ascii="Tahoma" w:hAnsi="Tahoma" w:cs="Tahoma"/>
                <w:sz w:val="13"/>
                <w:szCs w:val="13"/>
              </w:rPr>
            </w:pPr>
            <w:r w:rsidRPr="00A3712C">
              <w:rPr>
                <w:rFonts w:ascii="Tahoma" w:hAnsi="Tahoma" w:cs="Tahoma"/>
                <w:sz w:val="13"/>
                <w:szCs w:val="13"/>
              </w:rPr>
              <w:t> </w:t>
            </w:r>
          </w:p>
        </w:tc>
      </w:tr>
      <w:tr w:rsidR="0063009D" w:rsidRPr="00A3712C" w14:paraId="5EAB8065" w14:textId="77777777" w:rsidTr="00A3712C">
        <w:trPr>
          <w:trHeight w:val="570"/>
          <w:jc w:val="center"/>
        </w:trPr>
        <w:tc>
          <w:tcPr>
            <w:tcW w:w="560" w:type="dxa"/>
            <w:tcBorders>
              <w:top w:val="nil"/>
              <w:left w:val="nil"/>
              <w:bottom w:val="nil"/>
              <w:right w:val="nil"/>
            </w:tcBorders>
            <w:shd w:val="clear" w:color="000000" w:fill="00B050"/>
            <w:noWrap/>
            <w:vAlign w:val="center"/>
            <w:hideMark/>
          </w:tcPr>
          <w:p w14:paraId="234F88F4" w14:textId="77777777" w:rsidR="0063009D" w:rsidRPr="00A3712C" w:rsidRDefault="0063009D" w:rsidP="0063009D">
            <w:pPr>
              <w:rPr>
                <w:rFonts w:ascii="Tahoma" w:hAnsi="Tahoma" w:cs="Tahoma"/>
                <w:b/>
                <w:bCs/>
                <w:color w:val="000000"/>
                <w:sz w:val="13"/>
                <w:szCs w:val="13"/>
              </w:rPr>
            </w:pPr>
            <w:r w:rsidRPr="00A3712C">
              <w:rPr>
                <w:rFonts w:ascii="Tahoma" w:hAnsi="Tahoma" w:cs="Tahoma"/>
                <w:b/>
                <w:bCs/>
                <w:color w:val="000000"/>
                <w:sz w:val="13"/>
                <w:szCs w:val="13"/>
              </w:rPr>
              <w:t>НР</w:t>
            </w:r>
          </w:p>
        </w:tc>
        <w:tc>
          <w:tcPr>
            <w:tcW w:w="413" w:type="dxa"/>
            <w:vMerge w:val="restart"/>
            <w:tcBorders>
              <w:top w:val="nil"/>
              <w:left w:val="nil"/>
              <w:bottom w:val="nil"/>
              <w:right w:val="single" w:sz="4" w:space="0" w:color="C0C0C0"/>
            </w:tcBorders>
            <w:shd w:val="clear" w:color="auto" w:fill="auto"/>
            <w:vAlign w:val="center"/>
            <w:hideMark/>
          </w:tcPr>
          <w:p w14:paraId="3D45BF73" w14:textId="77777777" w:rsidR="0063009D" w:rsidRPr="00A3712C" w:rsidRDefault="0063009D" w:rsidP="0063009D">
            <w:pPr>
              <w:jc w:val="center"/>
              <w:rPr>
                <w:rFonts w:ascii="Wingdings 2" w:hAnsi="Wingdings 2" w:cs="Tahoma"/>
                <w:color w:val="5A5A5A"/>
                <w:sz w:val="13"/>
                <w:szCs w:val="13"/>
              </w:rPr>
            </w:pPr>
            <w:r w:rsidRPr="00A3712C">
              <w:rPr>
                <w:rFonts w:ascii="Wingdings 2" w:hAnsi="Wingdings 2" w:cs="Tahoma"/>
                <w:color w:val="5A5A5A"/>
                <w:sz w:val="13"/>
                <w:szCs w:val="13"/>
              </w:rPr>
              <w:t>О</w:t>
            </w:r>
          </w:p>
        </w:tc>
        <w:tc>
          <w:tcPr>
            <w:tcW w:w="1020" w:type="dxa"/>
            <w:tcBorders>
              <w:top w:val="nil"/>
              <w:left w:val="nil"/>
              <w:bottom w:val="single" w:sz="4" w:space="0" w:color="C0C0C0"/>
              <w:right w:val="single" w:sz="4" w:space="0" w:color="C0C0C0"/>
            </w:tcBorders>
            <w:shd w:val="clear" w:color="auto" w:fill="auto"/>
            <w:vAlign w:val="center"/>
            <w:hideMark/>
          </w:tcPr>
          <w:p w14:paraId="37CE6B34"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3.6.2.2</w:t>
            </w:r>
          </w:p>
        </w:tc>
        <w:tc>
          <w:tcPr>
            <w:tcW w:w="4960" w:type="dxa"/>
            <w:tcBorders>
              <w:top w:val="nil"/>
              <w:left w:val="nil"/>
              <w:bottom w:val="single" w:sz="4" w:space="0" w:color="C0C0C0"/>
              <w:right w:val="single" w:sz="4" w:space="0" w:color="C0C0C0"/>
            </w:tcBorders>
            <w:shd w:val="clear" w:color="000000" w:fill="CCECFF"/>
            <w:vAlign w:val="center"/>
            <w:hideMark/>
          </w:tcPr>
          <w:p w14:paraId="04F38E39" w14:textId="77777777" w:rsidR="0063009D" w:rsidRPr="00A3712C" w:rsidRDefault="0063009D" w:rsidP="0063009D">
            <w:pPr>
              <w:ind w:firstLineChars="300" w:firstLine="390"/>
              <w:rPr>
                <w:rFonts w:ascii="Tahoma" w:hAnsi="Tahoma" w:cs="Tahoma"/>
                <w:sz w:val="13"/>
                <w:szCs w:val="13"/>
              </w:rPr>
            </w:pPr>
            <w:r w:rsidRPr="00A3712C">
              <w:rPr>
                <w:rFonts w:ascii="Tahoma" w:hAnsi="Tahoma" w:cs="Tahoma"/>
                <w:sz w:val="13"/>
                <w:szCs w:val="13"/>
              </w:rPr>
              <w:t>ООО "Водоканал" ИНН: 4217166136 КПП: 421701001</w:t>
            </w:r>
          </w:p>
        </w:tc>
        <w:tc>
          <w:tcPr>
            <w:tcW w:w="1183" w:type="dxa"/>
            <w:tcBorders>
              <w:top w:val="nil"/>
              <w:left w:val="nil"/>
              <w:bottom w:val="single" w:sz="4" w:space="0" w:color="C0C0C0"/>
              <w:right w:val="single" w:sz="4" w:space="0" w:color="C0C0C0"/>
            </w:tcBorders>
            <w:shd w:val="clear" w:color="auto" w:fill="auto"/>
            <w:vAlign w:val="center"/>
            <w:hideMark/>
          </w:tcPr>
          <w:p w14:paraId="0EA3DC81" w14:textId="77777777" w:rsidR="0063009D" w:rsidRPr="00A3712C" w:rsidRDefault="0063009D" w:rsidP="0063009D">
            <w:pPr>
              <w:jc w:val="center"/>
              <w:rPr>
                <w:rFonts w:ascii="Tahoma" w:hAnsi="Tahoma" w:cs="Tahoma"/>
                <w:sz w:val="13"/>
                <w:szCs w:val="13"/>
              </w:rPr>
            </w:pPr>
            <w:proofErr w:type="spellStart"/>
            <w:r w:rsidRPr="00A3712C">
              <w:rPr>
                <w:rFonts w:ascii="Tahoma" w:hAnsi="Tahoma" w:cs="Tahoma"/>
                <w:sz w:val="13"/>
                <w:szCs w:val="13"/>
              </w:rPr>
              <w:t>тыс</w:t>
            </w:r>
            <w:proofErr w:type="spellEnd"/>
            <w:r w:rsidRPr="00A3712C">
              <w:rPr>
                <w:rFonts w:ascii="Tahoma" w:hAnsi="Tahoma" w:cs="Tahoma"/>
                <w:sz w:val="13"/>
                <w:szCs w:val="13"/>
              </w:rPr>
              <w:t xml:space="preserve"> </w:t>
            </w:r>
            <w:proofErr w:type="spellStart"/>
            <w:r w:rsidRPr="00A3712C">
              <w:rPr>
                <w:rFonts w:ascii="Tahoma" w:hAnsi="Tahoma" w:cs="Tahoma"/>
                <w:sz w:val="13"/>
                <w:szCs w:val="13"/>
              </w:rPr>
              <w:t>руб</w:t>
            </w:r>
            <w:proofErr w:type="spellEnd"/>
          </w:p>
        </w:tc>
        <w:tc>
          <w:tcPr>
            <w:tcW w:w="1880" w:type="dxa"/>
            <w:tcBorders>
              <w:top w:val="nil"/>
              <w:left w:val="nil"/>
              <w:bottom w:val="single" w:sz="4" w:space="0" w:color="C0C0C0"/>
              <w:right w:val="single" w:sz="4" w:space="0" w:color="C0C0C0"/>
            </w:tcBorders>
            <w:shd w:val="clear" w:color="000000" w:fill="D7EAD3"/>
            <w:vAlign w:val="center"/>
            <w:hideMark/>
          </w:tcPr>
          <w:p w14:paraId="3F4EF264"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333,98</w:t>
            </w:r>
          </w:p>
        </w:tc>
        <w:tc>
          <w:tcPr>
            <w:tcW w:w="1360" w:type="dxa"/>
            <w:tcBorders>
              <w:top w:val="nil"/>
              <w:left w:val="nil"/>
              <w:bottom w:val="single" w:sz="4" w:space="0" w:color="C0C0C0"/>
              <w:right w:val="single" w:sz="4" w:space="0" w:color="C0C0C0"/>
            </w:tcBorders>
            <w:shd w:val="clear" w:color="000000" w:fill="D7EAD3"/>
            <w:vAlign w:val="center"/>
            <w:hideMark/>
          </w:tcPr>
          <w:p w14:paraId="52B5C2A4"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84,43</w:t>
            </w:r>
          </w:p>
        </w:tc>
        <w:tc>
          <w:tcPr>
            <w:tcW w:w="1760" w:type="dxa"/>
            <w:tcBorders>
              <w:top w:val="nil"/>
              <w:left w:val="nil"/>
              <w:bottom w:val="single" w:sz="4" w:space="0" w:color="C0C0C0"/>
              <w:right w:val="single" w:sz="4" w:space="0" w:color="C0C0C0"/>
            </w:tcBorders>
            <w:shd w:val="clear" w:color="000000" w:fill="D7EAD3"/>
            <w:vAlign w:val="center"/>
            <w:hideMark/>
          </w:tcPr>
          <w:p w14:paraId="21F8DF07"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359,83</w:t>
            </w:r>
          </w:p>
        </w:tc>
        <w:tc>
          <w:tcPr>
            <w:tcW w:w="1780" w:type="dxa"/>
            <w:tcBorders>
              <w:top w:val="nil"/>
              <w:left w:val="nil"/>
              <w:bottom w:val="single" w:sz="4" w:space="0" w:color="C0C0C0"/>
              <w:right w:val="single" w:sz="4" w:space="0" w:color="C0C0C0"/>
            </w:tcBorders>
            <w:shd w:val="clear" w:color="000000" w:fill="D7EAD3"/>
            <w:vAlign w:val="center"/>
            <w:hideMark/>
          </w:tcPr>
          <w:p w14:paraId="6390D407"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4622EB22"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44A341FB"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462710BA"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0,00</w:t>
            </w:r>
          </w:p>
        </w:tc>
        <w:tc>
          <w:tcPr>
            <w:tcW w:w="3500" w:type="dxa"/>
            <w:tcBorders>
              <w:top w:val="nil"/>
              <w:left w:val="nil"/>
              <w:bottom w:val="single" w:sz="4" w:space="0" w:color="C0C0C0"/>
              <w:right w:val="single" w:sz="4" w:space="0" w:color="C0C0C0"/>
            </w:tcBorders>
            <w:shd w:val="clear" w:color="000000" w:fill="FFFFCC"/>
            <w:vAlign w:val="center"/>
            <w:hideMark/>
          </w:tcPr>
          <w:p w14:paraId="63B9818A" w14:textId="77777777" w:rsidR="0063009D" w:rsidRPr="00A3712C" w:rsidRDefault="0063009D" w:rsidP="0063009D">
            <w:pPr>
              <w:rPr>
                <w:rFonts w:ascii="Tahoma" w:hAnsi="Tahoma" w:cs="Tahoma"/>
                <w:sz w:val="13"/>
                <w:szCs w:val="13"/>
              </w:rPr>
            </w:pPr>
            <w:r w:rsidRPr="00A3712C">
              <w:rPr>
                <w:rFonts w:ascii="Tahoma" w:hAnsi="Tahoma" w:cs="Tahoma"/>
                <w:sz w:val="13"/>
                <w:szCs w:val="13"/>
              </w:rPr>
              <w:t> </w:t>
            </w:r>
          </w:p>
        </w:tc>
      </w:tr>
      <w:tr w:rsidR="0063009D" w:rsidRPr="00A3712C" w14:paraId="3BC19206" w14:textId="77777777" w:rsidTr="00A3712C">
        <w:trPr>
          <w:trHeight w:val="300"/>
          <w:jc w:val="center"/>
        </w:trPr>
        <w:tc>
          <w:tcPr>
            <w:tcW w:w="560" w:type="dxa"/>
            <w:tcBorders>
              <w:top w:val="nil"/>
              <w:left w:val="nil"/>
              <w:bottom w:val="nil"/>
              <w:right w:val="nil"/>
            </w:tcBorders>
            <w:shd w:val="clear" w:color="000000" w:fill="00B050"/>
            <w:noWrap/>
            <w:vAlign w:val="center"/>
            <w:hideMark/>
          </w:tcPr>
          <w:p w14:paraId="746986CB" w14:textId="77777777" w:rsidR="0063009D" w:rsidRPr="00A3712C" w:rsidRDefault="0063009D" w:rsidP="0063009D">
            <w:pPr>
              <w:rPr>
                <w:rFonts w:ascii="Tahoma" w:hAnsi="Tahoma" w:cs="Tahoma"/>
                <w:b/>
                <w:bCs/>
                <w:color w:val="000000"/>
                <w:sz w:val="13"/>
                <w:szCs w:val="13"/>
              </w:rPr>
            </w:pPr>
            <w:r w:rsidRPr="00A3712C">
              <w:rPr>
                <w:rFonts w:ascii="Tahoma" w:hAnsi="Tahoma" w:cs="Tahoma"/>
                <w:b/>
                <w:bCs/>
                <w:color w:val="000000"/>
                <w:sz w:val="13"/>
                <w:szCs w:val="13"/>
              </w:rPr>
              <w:t>НР</w:t>
            </w:r>
          </w:p>
        </w:tc>
        <w:tc>
          <w:tcPr>
            <w:tcW w:w="413" w:type="dxa"/>
            <w:vMerge/>
            <w:tcBorders>
              <w:top w:val="nil"/>
              <w:left w:val="nil"/>
              <w:bottom w:val="nil"/>
              <w:right w:val="single" w:sz="4" w:space="0" w:color="C0C0C0"/>
            </w:tcBorders>
            <w:vAlign w:val="center"/>
            <w:hideMark/>
          </w:tcPr>
          <w:p w14:paraId="0F650D5D" w14:textId="77777777" w:rsidR="0063009D" w:rsidRPr="00A3712C" w:rsidRDefault="0063009D" w:rsidP="0063009D">
            <w:pPr>
              <w:rPr>
                <w:rFonts w:ascii="Wingdings 2" w:hAnsi="Wingdings 2" w:cs="Tahoma"/>
                <w:color w:val="5A5A5A"/>
                <w:sz w:val="13"/>
                <w:szCs w:val="13"/>
              </w:rPr>
            </w:pPr>
          </w:p>
        </w:tc>
        <w:tc>
          <w:tcPr>
            <w:tcW w:w="1020" w:type="dxa"/>
            <w:tcBorders>
              <w:top w:val="nil"/>
              <w:left w:val="nil"/>
              <w:bottom w:val="single" w:sz="4" w:space="0" w:color="C0C0C0"/>
              <w:right w:val="single" w:sz="4" w:space="0" w:color="C0C0C0"/>
            </w:tcBorders>
            <w:shd w:val="clear" w:color="auto" w:fill="auto"/>
            <w:vAlign w:val="center"/>
            <w:hideMark/>
          </w:tcPr>
          <w:p w14:paraId="32BE66C1"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3.6.2.2.1</w:t>
            </w:r>
          </w:p>
        </w:tc>
        <w:tc>
          <w:tcPr>
            <w:tcW w:w="4960" w:type="dxa"/>
            <w:tcBorders>
              <w:top w:val="nil"/>
              <w:left w:val="nil"/>
              <w:bottom w:val="single" w:sz="4" w:space="0" w:color="C0C0C0"/>
              <w:right w:val="single" w:sz="4" w:space="0" w:color="C0C0C0"/>
            </w:tcBorders>
            <w:shd w:val="clear" w:color="auto" w:fill="auto"/>
            <w:vAlign w:val="center"/>
            <w:hideMark/>
          </w:tcPr>
          <w:p w14:paraId="4D78B5E8" w14:textId="77777777" w:rsidR="0063009D" w:rsidRPr="00A3712C" w:rsidRDefault="0063009D" w:rsidP="0063009D">
            <w:pPr>
              <w:ind w:firstLineChars="400" w:firstLine="520"/>
              <w:rPr>
                <w:rFonts w:ascii="Tahoma" w:hAnsi="Tahoma" w:cs="Tahoma"/>
                <w:sz w:val="13"/>
                <w:szCs w:val="13"/>
              </w:rPr>
            </w:pPr>
            <w:r w:rsidRPr="00A3712C">
              <w:rPr>
                <w:rFonts w:ascii="Tahoma" w:hAnsi="Tahoma" w:cs="Tahoma"/>
                <w:sz w:val="13"/>
                <w:szCs w:val="13"/>
              </w:rPr>
              <w:t>Тариф покупки</w:t>
            </w:r>
          </w:p>
        </w:tc>
        <w:tc>
          <w:tcPr>
            <w:tcW w:w="1183" w:type="dxa"/>
            <w:tcBorders>
              <w:top w:val="nil"/>
              <w:left w:val="nil"/>
              <w:bottom w:val="single" w:sz="4" w:space="0" w:color="C0C0C0"/>
              <w:right w:val="single" w:sz="4" w:space="0" w:color="C0C0C0"/>
            </w:tcBorders>
            <w:shd w:val="clear" w:color="auto" w:fill="auto"/>
            <w:vAlign w:val="center"/>
            <w:hideMark/>
          </w:tcPr>
          <w:p w14:paraId="2AE75D2C" w14:textId="77777777" w:rsidR="0063009D" w:rsidRPr="00A3712C" w:rsidRDefault="0063009D" w:rsidP="0063009D">
            <w:pPr>
              <w:jc w:val="center"/>
              <w:rPr>
                <w:rFonts w:ascii="Tahoma" w:hAnsi="Tahoma" w:cs="Tahoma"/>
                <w:sz w:val="13"/>
                <w:szCs w:val="13"/>
              </w:rPr>
            </w:pPr>
            <w:proofErr w:type="spellStart"/>
            <w:r w:rsidRPr="00A3712C">
              <w:rPr>
                <w:rFonts w:ascii="Tahoma" w:hAnsi="Tahoma" w:cs="Tahoma"/>
                <w:sz w:val="13"/>
                <w:szCs w:val="13"/>
              </w:rPr>
              <w:t>руб</w:t>
            </w:r>
            <w:proofErr w:type="spellEnd"/>
            <w:r w:rsidRPr="00A3712C">
              <w:rPr>
                <w:rFonts w:ascii="Tahoma" w:hAnsi="Tahoma" w:cs="Tahoma"/>
                <w:sz w:val="13"/>
                <w:szCs w:val="13"/>
              </w:rPr>
              <w:t>/м3</w:t>
            </w:r>
          </w:p>
        </w:tc>
        <w:tc>
          <w:tcPr>
            <w:tcW w:w="1880" w:type="dxa"/>
            <w:tcBorders>
              <w:top w:val="nil"/>
              <w:left w:val="nil"/>
              <w:bottom w:val="single" w:sz="4" w:space="0" w:color="C0C0C0"/>
              <w:right w:val="single" w:sz="4" w:space="0" w:color="C0C0C0"/>
            </w:tcBorders>
            <w:shd w:val="clear" w:color="000000" w:fill="FFFFCC"/>
            <w:vAlign w:val="center"/>
            <w:hideMark/>
          </w:tcPr>
          <w:p w14:paraId="08EE3D4D"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22,61</w:t>
            </w:r>
          </w:p>
        </w:tc>
        <w:tc>
          <w:tcPr>
            <w:tcW w:w="1360" w:type="dxa"/>
            <w:tcBorders>
              <w:top w:val="nil"/>
              <w:left w:val="nil"/>
              <w:bottom w:val="single" w:sz="4" w:space="0" w:color="C0C0C0"/>
              <w:right w:val="single" w:sz="4" w:space="0" w:color="C0C0C0"/>
            </w:tcBorders>
            <w:shd w:val="clear" w:color="000000" w:fill="FFFFCC"/>
            <w:vAlign w:val="center"/>
            <w:hideMark/>
          </w:tcPr>
          <w:p w14:paraId="36B25E0F"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25,60</w:t>
            </w:r>
          </w:p>
        </w:tc>
        <w:tc>
          <w:tcPr>
            <w:tcW w:w="1760" w:type="dxa"/>
            <w:tcBorders>
              <w:top w:val="nil"/>
              <w:left w:val="nil"/>
              <w:bottom w:val="single" w:sz="4" w:space="0" w:color="C0C0C0"/>
              <w:right w:val="single" w:sz="4" w:space="0" w:color="C0C0C0"/>
            </w:tcBorders>
            <w:shd w:val="clear" w:color="000000" w:fill="FFFFCC"/>
            <w:vAlign w:val="center"/>
            <w:hideMark/>
          </w:tcPr>
          <w:p w14:paraId="73CF29EE"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24,36</w:t>
            </w:r>
          </w:p>
        </w:tc>
        <w:tc>
          <w:tcPr>
            <w:tcW w:w="1780" w:type="dxa"/>
            <w:tcBorders>
              <w:top w:val="nil"/>
              <w:left w:val="nil"/>
              <w:bottom w:val="single" w:sz="4" w:space="0" w:color="C0C0C0"/>
              <w:right w:val="single" w:sz="4" w:space="0" w:color="C0C0C0"/>
            </w:tcBorders>
            <w:shd w:val="clear" w:color="000000" w:fill="FFFFCC"/>
            <w:vAlign w:val="center"/>
            <w:hideMark/>
          </w:tcPr>
          <w:p w14:paraId="6D889069"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2B18FD37"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78B6DE33"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26,31</w:t>
            </w:r>
          </w:p>
        </w:tc>
        <w:tc>
          <w:tcPr>
            <w:tcW w:w="1520" w:type="dxa"/>
            <w:tcBorders>
              <w:top w:val="nil"/>
              <w:left w:val="nil"/>
              <w:bottom w:val="single" w:sz="4" w:space="0" w:color="C0C0C0"/>
              <w:right w:val="single" w:sz="4" w:space="0" w:color="C0C0C0"/>
            </w:tcBorders>
            <w:shd w:val="clear" w:color="000000" w:fill="D7EAD3"/>
            <w:vAlign w:val="center"/>
            <w:hideMark/>
          </w:tcPr>
          <w:p w14:paraId="1A7745B6"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29,44</w:t>
            </w:r>
          </w:p>
        </w:tc>
        <w:tc>
          <w:tcPr>
            <w:tcW w:w="3500" w:type="dxa"/>
            <w:tcBorders>
              <w:top w:val="nil"/>
              <w:left w:val="nil"/>
              <w:bottom w:val="single" w:sz="4" w:space="0" w:color="C0C0C0"/>
              <w:right w:val="single" w:sz="4" w:space="0" w:color="C0C0C0"/>
            </w:tcBorders>
            <w:shd w:val="clear" w:color="000000" w:fill="FFFFCC"/>
            <w:vAlign w:val="center"/>
            <w:hideMark/>
          </w:tcPr>
          <w:p w14:paraId="6CBA2245" w14:textId="77777777" w:rsidR="0063009D" w:rsidRPr="00A3712C" w:rsidRDefault="0063009D" w:rsidP="0063009D">
            <w:pPr>
              <w:rPr>
                <w:rFonts w:ascii="Tahoma" w:hAnsi="Tahoma" w:cs="Tahoma"/>
                <w:sz w:val="13"/>
                <w:szCs w:val="13"/>
              </w:rPr>
            </w:pPr>
            <w:r w:rsidRPr="00A3712C">
              <w:rPr>
                <w:rFonts w:ascii="Tahoma" w:hAnsi="Tahoma" w:cs="Tahoma"/>
                <w:sz w:val="13"/>
                <w:szCs w:val="13"/>
              </w:rPr>
              <w:t> </w:t>
            </w:r>
          </w:p>
        </w:tc>
      </w:tr>
      <w:tr w:rsidR="0063009D" w:rsidRPr="00A3712C" w14:paraId="32E5284F" w14:textId="77777777" w:rsidTr="00A3712C">
        <w:trPr>
          <w:trHeight w:val="300"/>
          <w:jc w:val="center"/>
        </w:trPr>
        <w:tc>
          <w:tcPr>
            <w:tcW w:w="560" w:type="dxa"/>
            <w:tcBorders>
              <w:top w:val="nil"/>
              <w:left w:val="nil"/>
              <w:bottom w:val="nil"/>
              <w:right w:val="nil"/>
            </w:tcBorders>
            <w:shd w:val="clear" w:color="000000" w:fill="00B050"/>
            <w:noWrap/>
            <w:vAlign w:val="center"/>
            <w:hideMark/>
          </w:tcPr>
          <w:p w14:paraId="0C0BCBD2" w14:textId="77777777" w:rsidR="0063009D" w:rsidRPr="00A3712C" w:rsidRDefault="0063009D" w:rsidP="0063009D">
            <w:pPr>
              <w:rPr>
                <w:rFonts w:ascii="Tahoma" w:hAnsi="Tahoma" w:cs="Tahoma"/>
                <w:b/>
                <w:bCs/>
                <w:color w:val="000000"/>
                <w:sz w:val="13"/>
                <w:szCs w:val="13"/>
              </w:rPr>
            </w:pPr>
            <w:r w:rsidRPr="00A3712C">
              <w:rPr>
                <w:rFonts w:ascii="Tahoma" w:hAnsi="Tahoma" w:cs="Tahoma"/>
                <w:b/>
                <w:bCs/>
                <w:color w:val="000000"/>
                <w:sz w:val="13"/>
                <w:szCs w:val="13"/>
              </w:rPr>
              <w:t>НР</w:t>
            </w:r>
          </w:p>
        </w:tc>
        <w:tc>
          <w:tcPr>
            <w:tcW w:w="413" w:type="dxa"/>
            <w:vMerge/>
            <w:tcBorders>
              <w:top w:val="nil"/>
              <w:left w:val="nil"/>
              <w:bottom w:val="nil"/>
              <w:right w:val="single" w:sz="4" w:space="0" w:color="C0C0C0"/>
            </w:tcBorders>
            <w:vAlign w:val="center"/>
            <w:hideMark/>
          </w:tcPr>
          <w:p w14:paraId="3B96F063" w14:textId="77777777" w:rsidR="0063009D" w:rsidRPr="00A3712C" w:rsidRDefault="0063009D" w:rsidP="0063009D">
            <w:pPr>
              <w:rPr>
                <w:rFonts w:ascii="Wingdings 2" w:hAnsi="Wingdings 2" w:cs="Tahoma"/>
                <w:color w:val="5A5A5A"/>
                <w:sz w:val="13"/>
                <w:szCs w:val="13"/>
              </w:rPr>
            </w:pPr>
          </w:p>
        </w:tc>
        <w:tc>
          <w:tcPr>
            <w:tcW w:w="1020" w:type="dxa"/>
            <w:tcBorders>
              <w:top w:val="nil"/>
              <w:left w:val="nil"/>
              <w:bottom w:val="single" w:sz="4" w:space="0" w:color="C0C0C0"/>
              <w:right w:val="single" w:sz="4" w:space="0" w:color="C0C0C0"/>
            </w:tcBorders>
            <w:shd w:val="clear" w:color="auto" w:fill="auto"/>
            <w:vAlign w:val="center"/>
            <w:hideMark/>
          </w:tcPr>
          <w:p w14:paraId="2890C92D"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3.6.2.2.2</w:t>
            </w:r>
          </w:p>
        </w:tc>
        <w:tc>
          <w:tcPr>
            <w:tcW w:w="4960" w:type="dxa"/>
            <w:tcBorders>
              <w:top w:val="nil"/>
              <w:left w:val="nil"/>
              <w:bottom w:val="single" w:sz="4" w:space="0" w:color="C0C0C0"/>
              <w:right w:val="single" w:sz="4" w:space="0" w:color="C0C0C0"/>
            </w:tcBorders>
            <w:shd w:val="clear" w:color="auto" w:fill="auto"/>
            <w:vAlign w:val="center"/>
            <w:hideMark/>
          </w:tcPr>
          <w:p w14:paraId="55829A90" w14:textId="77777777" w:rsidR="0063009D" w:rsidRPr="00A3712C" w:rsidRDefault="0063009D" w:rsidP="0063009D">
            <w:pPr>
              <w:ind w:firstLineChars="400" w:firstLine="520"/>
              <w:rPr>
                <w:rFonts w:ascii="Tahoma" w:hAnsi="Tahoma" w:cs="Tahoma"/>
                <w:sz w:val="13"/>
                <w:szCs w:val="13"/>
              </w:rPr>
            </w:pPr>
            <w:r w:rsidRPr="00A3712C">
              <w:rPr>
                <w:rFonts w:ascii="Tahoma" w:hAnsi="Tahoma" w:cs="Tahoma"/>
                <w:sz w:val="13"/>
                <w:szCs w:val="13"/>
              </w:rPr>
              <w:t>Объем покупки</w:t>
            </w:r>
          </w:p>
        </w:tc>
        <w:tc>
          <w:tcPr>
            <w:tcW w:w="1183" w:type="dxa"/>
            <w:tcBorders>
              <w:top w:val="nil"/>
              <w:left w:val="nil"/>
              <w:bottom w:val="single" w:sz="4" w:space="0" w:color="C0C0C0"/>
              <w:right w:val="single" w:sz="4" w:space="0" w:color="C0C0C0"/>
            </w:tcBorders>
            <w:shd w:val="clear" w:color="auto" w:fill="auto"/>
            <w:vAlign w:val="center"/>
            <w:hideMark/>
          </w:tcPr>
          <w:p w14:paraId="0E7070A4"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м3</w:t>
            </w:r>
          </w:p>
        </w:tc>
        <w:tc>
          <w:tcPr>
            <w:tcW w:w="1880" w:type="dxa"/>
            <w:tcBorders>
              <w:top w:val="nil"/>
              <w:left w:val="nil"/>
              <w:bottom w:val="single" w:sz="4" w:space="0" w:color="C0C0C0"/>
              <w:right w:val="single" w:sz="4" w:space="0" w:color="C0C0C0"/>
            </w:tcBorders>
            <w:shd w:val="clear" w:color="000000" w:fill="FFFFCC"/>
            <w:vAlign w:val="center"/>
            <w:hideMark/>
          </w:tcPr>
          <w:p w14:paraId="0A9DED64"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14 773,00</w:t>
            </w:r>
          </w:p>
        </w:tc>
        <w:tc>
          <w:tcPr>
            <w:tcW w:w="1360" w:type="dxa"/>
            <w:tcBorders>
              <w:top w:val="nil"/>
              <w:left w:val="nil"/>
              <w:bottom w:val="single" w:sz="4" w:space="0" w:color="C0C0C0"/>
              <w:right w:val="single" w:sz="4" w:space="0" w:color="C0C0C0"/>
            </w:tcBorders>
            <w:shd w:val="clear" w:color="000000" w:fill="FFFFCC"/>
            <w:vAlign w:val="center"/>
            <w:hideMark/>
          </w:tcPr>
          <w:p w14:paraId="67A8D670"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3 298,00</w:t>
            </w:r>
          </w:p>
        </w:tc>
        <w:tc>
          <w:tcPr>
            <w:tcW w:w="1760" w:type="dxa"/>
            <w:tcBorders>
              <w:top w:val="nil"/>
              <w:left w:val="nil"/>
              <w:bottom w:val="single" w:sz="4" w:space="0" w:color="C0C0C0"/>
              <w:right w:val="single" w:sz="4" w:space="0" w:color="C0C0C0"/>
            </w:tcBorders>
            <w:shd w:val="clear" w:color="000000" w:fill="FFFFCC"/>
            <w:vAlign w:val="center"/>
            <w:hideMark/>
          </w:tcPr>
          <w:p w14:paraId="533780F8"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14 773,00</w:t>
            </w:r>
          </w:p>
        </w:tc>
        <w:tc>
          <w:tcPr>
            <w:tcW w:w="1780" w:type="dxa"/>
            <w:tcBorders>
              <w:top w:val="nil"/>
              <w:left w:val="nil"/>
              <w:bottom w:val="single" w:sz="4" w:space="0" w:color="C0C0C0"/>
              <w:right w:val="single" w:sz="4" w:space="0" w:color="C0C0C0"/>
            </w:tcBorders>
            <w:shd w:val="clear" w:color="000000" w:fill="FFFFCC"/>
            <w:vAlign w:val="center"/>
            <w:hideMark/>
          </w:tcPr>
          <w:p w14:paraId="135B94B8"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3B651C87"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31043E09"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0ACCB4B1"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0,00</w:t>
            </w:r>
          </w:p>
        </w:tc>
        <w:tc>
          <w:tcPr>
            <w:tcW w:w="3500" w:type="dxa"/>
            <w:tcBorders>
              <w:top w:val="nil"/>
              <w:left w:val="nil"/>
              <w:bottom w:val="single" w:sz="4" w:space="0" w:color="C0C0C0"/>
              <w:right w:val="single" w:sz="4" w:space="0" w:color="C0C0C0"/>
            </w:tcBorders>
            <w:shd w:val="clear" w:color="000000" w:fill="FFFFCC"/>
            <w:vAlign w:val="center"/>
            <w:hideMark/>
          </w:tcPr>
          <w:p w14:paraId="6A3CA079" w14:textId="77777777" w:rsidR="0063009D" w:rsidRPr="00A3712C" w:rsidRDefault="0063009D" w:rsidP="0063009D">
            <w:pPr>
              <w:rPr>
                <w:rFonts w:ascii="Tahoma" w:hAnsi="Tahoma" w:cs="Tahoma"/>
                <w:sz w:val="13"/>
                <w:szCs w:val="13"/>
              </w:rPr>
            </w:pPr>
            <w:r w:rsidRPr="00A3712C">
              <w:rPr>
                <w:rFonts w:ascii="Tahoma" w:hAnsi="Tahoma" w:cs="Tahoma"/>
                <w:sz w:val="13"/>
                <w:szCs w:val="13"/>
              </w:rPr>
              <w:t> </w:t>
            </w:r>
          </w:p>
        </w:tc>
      </w:tr>
      <w:tr w:rsidR="0063009D" w:rsidRPr="00A3712C" w14:paraId="4A2F94CE" w14:textId="77777777" w:rsidTr="00A3712C">
        <w:trPr>
          <w:trHeight w:val="1275"/>
          <w:jc w:val="center"/>
        </w:trPr>
        <w:tc>
          <w:tcPr>
            <w:tcW w:w="560" w:type="dxa"/>
            <w:tcBorders>
              <w:top w:val="nil"/>
              <w:left w:val="nil"/>
              <w:bottom w:val="nil"/>
              <w:right w:val="nil"/>
            </w:tcBorders>
            <w:shd w:val="clear" w:color="000000" w:fill="FFFF00"/>
            <w:noWrap/>
            <w:vAlign w:val="center"/>
            <w:hideMark/>
          </w:tcPr>
          <w:p w14:paraId="1C483D30" w14:textId="77777777" w:rsidR="0063009D" w:rsidRPr="00A3712C" w:rsidRDefault="0063009D" w:rsidP="0063009D">
            <w:pPr>
              <w:rPr>
                <w:rFonts w:ascii="Tahoma" w:hAnsi="Tahoma" w:cs="Tahoma"/>
                <w:b/>
                <w:bCs/>
                <w:color w:val="000000"/>
                <w:sz w:val="13"/>
                <w:szCs w:val="13"/>
              </w:rPr>
            </w:pPr>
            <w:r w:rsidRPr="00A3712C">
              <w:rPr>
                <w:rFonts w:ascii="Tahoma" w:hAnsi="Tahoma" w:cs="Tahoma"/>
                <w:b/>
                <w:bCs/>
                <w:color w:val="000000"/>
                <w:sz w:val="13"/>
                <w:szCs w:val="13"/>
              </w:rPr>
              <w:t>ОР</w:t>
            </w:r>
          </w:p>
        </w:tc>
        <w:tc>
          <w:tcPr>
            <w:tcW w:w="413" w:type="dxa"/>
            <w:tcBorders>
              <w:top w:val="nil"/>
              <w:left w:val="nil"/>
              <w:bottom w:val="nil"/>
              <w:right w:val="nil"/>
            </w:tcBorders>
            <w:shd w:val="clear" w:color="auto" w:fill="auto"/>
            <w:noWrap/>
            <w:vAlign w:val="bottom"/>
            <w:hideMark/>
          </w:tcPr>
          <w:p w14:paraId="1A600FCA" w14:textId="77777777" w:rsidR="0063009D" w:rsidRPr="00A3712C" w:rsidRDefault="0063009D" w:rsidP="0063009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24A7872"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3.8</w:t>
            </w:r>
          </w:p>
        </w:tc>
        <w:tc>
          <w:tcPr>
            <w:tcW w:w="4960" w:type="dxa"/>
            <w:tcBorders>
              <w:top w:val="nil"/>
              <w:left w:val="nil"/>
              <w:bottom w:val="single" w:sz="4" w:space="0" w:color="C0C0C0"/>
              <w:right w:val="single" w:sz="4" w:space="0" w:color="C0C0C0"/>
            </w:tcBorders>
            <w:shd w:val="clear" w:color="auto" w:fill="auto"/>
            <w:vAlign w:val="center"/>
            <w:hideMark/>
          </w:tcPr>
          <w:p w14:paraId="2DFB92DE" w14:textId="77777777" w:rsidR="0063009D" w:rsidRPr="00A3712C" w:rsidRDefault="0063009D" w:rsidP="0063009D">
            <w:pPr>
              <w:ind w:firstLineChars="100" w:firstLine="131"/>
              <w:rPr>
                <w:rFonts w:ascii="Tahoma" w:hAnsi="Tahoma" w:cs="Tahoma"/>
                <w:b/>
                <w:bCs/>
                <w:sz w:val="13"/>
                <w:szCs w:val="13"/>
              </w:rPr>
            </w:pPr>
            <w:r w:rsidRPr="00A3712C">
              <w:rPr>
                <w:rFonts w:ascii="Tahoma" w:hAnsi="Tahoma" w:cs="Tahoma"/>
                <w:b/>
                <w:bCs/>
                <w:sz w:val="13"/>
                <w:szCs w:val="13"/>
              </w:rPr>
              <w:t>Расходы на оплату труда основного производственного персонала</w:t>
            </w:r>
          </w:p>
        </w:tc>
        <w:tc>
          <w:tcPr>
            <w:tcW w:w="1183" w:type="dxa"/>
            <w:tcBorders>
              <w:top w:val="nil"/>
              <w:left w:val="nil"/>
              <w:bottom w:val="single" w:sz="4" w:space="0" w:color="C0C0C0"/>
              <w:right w:val="single" w:sz="4" w:space="0" w:color="C0C0C0"/>
            </w:tcBorders>
            <w:shd w:val="clear" w:color="auto" w:fill="auto"/>
            <w:vAlign w:val="center"/>
            <w:hideMark/>
          </w:tcPr>
          <w:p w14:paraId="273E2664" w14:textId="77777777" w:rsidR="0063009D" w:rsidRPr="00A3712C" w:rsidRDefault="0063009D" w:rsidP="0063009D">
            <w:pPr>
              <w:jc w:val="center"/>
              <w:rPr>
                <w:rFonts w:ascii="Tahoma" w:hAnsi="Tahoma" w:cs="Tahoma"/>
                <w:b/>
                <w:bCs/>
                <w:sz w:val="13"/>
                <w:szCs w:val="13"/>
              </w:rPr>
            </w:pPr>
            <w:proofErr w:type="spellStart"/>
            <w:r w:rsidRPr="00A3712C">
              <w:rPr>
                <w:rFonts w:ascii="Tahoma" w:hAnsi="Tahoma" w:cs="Tahoma"/>
                <w:b/>
                <w:bCs/>
                <w:sz w:val="13"/>
                <w:szCs w:val="13"/>
              </w:rPr>
              <w:t>тыс</w:t>
            </w:r>
            <w:proofErr w:type="spellEnd"/>
            <w:r w:rsidRPr="00A3712C">
              <w:rPr>
                <w:rFonts w:ascii="Tahoma" w:hAnsi="Tahoma" w:cs="Tahoma"/>
                <w:b/>
                <w:bCs/>
                <w:sz w:val="13"/>
                <w:szCs w:val="13"/>
              </w:rPr>
              <w:t xml:space="preserve"> </w:t>
            </w:r>
            <w:proofErr w:type="spellStart"/>
            <w:r w:rsidRPr="00A3712C">
              <w:rPr>
                <w:rFonts w:ascii="Tahoma" w:hAnsi="Tahoma" w:cs="Tahoma"/>
                <w:b/>
                <w:bCs/>
                <w:sz w:val="13"/>
                <w:szCs w:val="13"/>
              </w:rPr>
              <w:t>руб</w:t>
            </w:r>
            <w:proofErr w:type="spellEnd"/>
          </w:p>
        </w:tc>
        <w:tc>
          <w:tcPr>
            <w:tcW w:w="1880" w:type="dxa"/>
            <w:tcBorders>
              <w:top w:val="nil"/>
              <w:left w:val="nil"/>
              <w:bottom w:val="single" w:sz="4" w:space="0" w:color="C0C0C0"/>
              <w:right w:val="single" w:sz="4" w:space="0" w:color="C0C0C0"/>
            </w:tcBorders>
            <w:shd w:val="clear" w:color="000000" w:fill="FFFFCC"/>
            <w:vAlign w:val="center"/>
            <w:hideMark/>
          </w:tcPr>
          <w:p w14:paraId="165398B5"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15 299,75</w:t>
            </w:r>
          </w:p>
        </w:tc>
        <w:tc>
          <w:tcPr>
            <w:tcW w:w="1360" w:type="dxa"/>
            <w:tcBorders>
              <w:top w:val="nil"/>
              <w:left w:val="nil"/>
              <w:bottom w:val="single" w:sz="4" w:space="0" w:color="C0C0C0"/>
              <w:right w:val="single" w:sz="4" w:space="0" w:color="C0C0C0"/>
            </w:tcBorders>
            <w:shd w:val="clear" w:color="000000" w:fill="FFFFCC"/>
            <w:vAlign w:val="center"/>
            <w:hideMark/>
          </w:tcPr>
          <w:p w14:paraId="20160B15"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20 246,71</w:t>
            </w:r>
          </w:p>
        </w:tc>
        <w:tc>
          <w:tcPr>
            <w:tcW w:w="1760" w:type="dxa"/>
            <w:tcBorders>
              <w:top w:val="nil"/>
              <w:left w:val="nil"/>
              <w:bottom w:val="single" w:sz="4" w:space="0" w:color="C0C0C0"/>
              <w:right w:val="single" w:sz="4" w:space="0" w:color="C0C0C0"/>
            </w:tcBorders>
            <w:shd w:val="clear" w:color="000000" w:fill="FFFFCC"/>
            <w:vAlign w:val="center"/>
            <w:hideMark/>
          </w:tcPr>
          <w:p w14:paraId="08B3E85E"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15 758,75</w:t>
            </w:r>
          </w:p>
        </w:tc>
        <w:tc>
          <w:tcPr>
            <w:tcW w:w="1780" w:type="dxa"/>
            <w:tcBorders>
              <w:top w:val="nil"/>
              <w:left w:val="nil"/>
              <w:bottom w:val="single" w:sz="4" w:space="0" w:color="C0C0C0"/>
              <w:right w:val="single" w:sz="4" w:space="0" w:color="C0C0C0"/>
            </w:tcBorders>
            <w:shd w:val="clear" w:color="000000" w:fill="FFFFCC"/>
            <w:vAlign w:val="center"/>
            <w:hideMark/>
          </w:tcPr>
          <w:p w14:paraId="78E6196A"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9 252,39</w:t>
            </w:r>
          </w:p>
        </w:tc>
        <w:tc>
          <w:tcPr>
            <w:tcW w:w="1780" w:type="dxa"/>
            <w:tcBorders>
              <w:top w:val="nil"/>
              <w:left w:val="nil"/>
              <w:bottom w:val="single" w:sz="4" w:space="0" w:color="C0C0C0"/>
              <w:right w:val="single" w:sz="4" w:space="0" w:color="C0C0C0"/>
            </w:tcBorders>
            <w:shd w:val="clear" w:color="000000" w:fill="FFFFCC"/>
            <w:vAlign w:val="center"/>
            <w:hideMark/>
          </w:tcPr>
          <w:p w14:paraId="2E69EB59"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7 918,56</w:t>
            </w:r>
          </w:p>
        </w:tc>
        <w:tc>
          <w:tcPr>
            <w:tcW w:w="1480" w:type="dxa"/>
            <w:tcBorders>
              <w:top w:val="nil"/>
              <w:left w:val="nil"/>
              <w:bottom w:val="single" w:sz="4" w:space="0" w:color="C0C0C0"/>
              <w:right w:val="single" w:sz="4" w:space="0" w:color="C0C0C0"/>
            </w:tcBorders>
            <w:shd w:val="clear" w:color="000000" w:fill="D7EAD3"/>
            <w:vAlign w:val="center"/>
            <w:hideMark/>
          </w:tcPr>
          <w:p w14:paraId="30768847"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3 959,28</w:t>
            </w:r>
          </w:p>
        </w:tc>
        <w:tc>
          <w:tcPr>
            <w:tcW w:w="1520" w:type="dxa"/>
            <w:tcBorders>
              <w:top w:val="nil"/>
              <w:left w:val="nil"/>
              <w:bottom w:val="single" w:sz="4" w:space="0" w:color="C0C0C0"/>
              <w:right w:val="single" w:sz="4" w:space="0" w:color="C0C0C0"/>
            </w:tcBorders>
            <w:shd w:val="clear" w:color="000000" w:fill="D7EAD3"/>
            <w:vAlign w:val="center"/>
            <w:hideMark/>
          </w:tcPr>
          <w:p w14:paraId="4E56E88E"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3 959,28</w:t>
            </w:r>
          </w:p>
        </w:tc>
        <w:tc>
          <w:tcPr>
            <w:tcW w:w="3500" w:type="dxa"/>
            <w:tcBorders>
              <w:top w:val="nil"/>
              <w:left w:val="nil"/>
              <w:bottom w:val="single" w:sz="4" w:space="0" w:color="C0C0C0"/>
              <w:right w:val="single" w:sz="4" w:space="0" w:color="C0C0C0"/>
            </w:tcBorders>
            <w:shd w:val="clear" w:color="000000" w:fill="FFFFCC"/>
            <w:vAlign w:val="center"/>
            <w:hideMark/>
          </w:tcPr>
          <w:p w14:paraId="7724647A" w14:textId="77777777" w:rsidR="0063009D" w:rsidRPr="00A3712C" w:rsidRDefault="0063009D" w:rsidP="0063009D">
            <w:pPr>
              <w:rPr>
                <w:rFonts w:ascii="Tahoma" w:hAnsi="Tahoma" w:cs="Tahoma"/>
                <w:sz w:val="13"/>
                <w:szCs w:val="13"/>
              </w:rPr>
            </w:pPr>
            <w:r w:rsidRPr="00A3712C">
              <w:rPr>
                <w:rFonts w:ascii="Tahoma" w:hAnsi="Tahoma" w:cs="Tahoma"/>
                <w:sz w:val="13"/>
                <w:szCs w:val="13"/>
              </w:rPr>
              <w:t>во исполнение решения суда ФОТ рассчитан исходя из отраслевого тарифного соглашения в сфере ЖКХ (с учетом доведения до МРОТ, действующего с 01.01.2019)</w:t>
            </w:r>
          </w:p>
        </w:tc>
      </w:tr>
      <w:tr w:rsidR="0063009D" w:rsidRPr="00A3712C" w14:paraId="59BDFC79" w14:textId="77777777" w:rsidTr="00A3712C">
        <w:trPr>
          <w:trHeight w:val="300"/>
          <w:jc w:val="center"/>
        </w:trPr>
        <w:tc>
          <w:tcPr>
            <w:tcW w:w="560" w:type="dxa"/>
            <w:tcBorders>
              <w:top w:val="nil"/>
              <w:left w:val="nil"/>
              <w:bottom w:val="nil"/>
              <w:right w:val="nil"/>
            </w:tcBorders>
            <w:shd w:val="clear" w:color="000000" w:fill="FFFF00"/>
            <w:noWrap/>
            <w:vAlign w:val="center"/>
            <w:hideMark/>
          </w:tcPr>
          <w:p w14:paraId="1E6C7FAD" w14:textId="77777777" w:rsidR="0063009D" w:rsidRPr="00A3712C" w:rsidRDefault="0063009D" w:rsidP="0063009D">
            <w:pPr>
              <w:rPr>
                <w:rFonts w:ascii="Tahoma" w:hAnsi="Tahoma" w:cs="Tahoma"/>
                <w:b/>
                <w:bCs/>
                <w:color w:val="000000"/>
                <w:sz w:val="13"/>
                <w:szCs w:val="13"/>
              </w:rPr>
            </w:pPr>
            <w:r w:rsidRPr="00A3712C">
              <w:rPr>
                <w:rFonts w:ascii="Tahoma" w:hAnsi="Tahoma" w:cs="Tahoma"/>
                <w:b/>
                <w:bCs/>
                <w:color w:val="000000"/>
                <w:sz w:val="13"/>
                <w:szCs w:val="13"/>
              </w:rPr>
              <w:t> </w:t>
            </w:r>
          </w:p>
        </w:tc>
        <w:tc>
          <w:tcPr>
            <w:tcW w:w="413" w:type="dxa"/>
            <w:tcBorders>
              <w:top w:val="nil"/>
              <w:left w:val="nil"/>
              <w:bottom w:val="nil"/>
              <w:right w:val="nil"/>
            </w:tcBorders>
            <w:shd w:val="clear" w:color="auto" w:fill="auto"/>
            <w:noWrap/>
            <w:vAlign w:val="bottom"/>
            <w:hideMark/>
          </w:tcPr>
          <w:p w14:paraId="436AC559" w14:textId="77777777" w:rsidR="0063009D" w:rsidRPr="00A3712C" w:rsidRDefault="0063009D" w:rsidP="0063009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221B554"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3.8.1</w:t>
            </w:r>
          </w:p>
        </w:tc>
        <w:tc>
          <w:tcPr>
            <w:tcW w:w="4960" w:type="dxa"/>
            <w:tcBorders>
              <w:top w:val="nil"/>
              <w:left w:val="nil"/>
              <w:bottom w:val="single" w:sz="4" w:space="0" w:color="C0C0C0"/>
              <w:right w:val="single" w:sz="4" w:space="0" w:color="C0C0C0"/>
            </w:tcBorders>
            <w:shd w:val="clear" w:color="auto" w:fill="auto"/>
            <w:vAlign w:val="center"/>
            <w:hideMark/>
          </w:tcPr>
          <w:p w14:paraId="12365B18" w14:textId="77777777" w:rsidR="0063009D" w:rsidRPr="00A3712C" w:rsidRDefault="0063009D" w:rsidP="0063009D">
            <w:pPr>
              <w:ind w:firstLineChars="200" w:firstLine="260"/>
              <w:rPr>
                <w:rFonts w:ascii="Tahoma" w:hAnsi="Tahoma" w:cs="Tahoma"/>
                <w:sz w:val="13"/>
                <w:szCs w:val="13"/>
              </w:rPr>
            </w:pPr>
            <w:r w:rsidRPr="00A3712C">
              <w:rPr>
                <w:rFonts w:ascii="Tahoma" w:hAnsi="Tahoma" w:cs="Tahoma"/>
                <w:sz w:val="13"/>
                <w:szCs w:val="13"/>
              </w:rPr>
              <w:t>Среднемесячная оплата труда</w:t>
            </w:r>
          </w:p>
        </w:tc>
        <w:tc>
          <w:tcPr>
            <w:tcW w:w="1183" w:type="dxa"/>
            <w:tcBorders>
              <w:top w:val="nil"/>
              <w:left w:val="nil"/>
              <w:bottom w:val="single" w:sz="4" w:space="0" w:color="C0C0C0"/>
              <w:right w:val="single" w:sz="4" w:space="0" w:color="C0C0C0"/>
            </w:tcBorders>
            <w:shd w:val="clear" w:color="auto" w:fill="auto"/>
            <w:vAlign w:val="center"/>
            <w:hideMark/>
          </w:tcPr>
          <w:p w14:paraId="4A5159B2" w14:textId="77777777" w:rsidR="0063009D" w:rsidRPr="00A3712C" w:rsidRDefault="0063009D" w:rsidP="0063009D">
            <w:pPr>
              <w:jc w:val="center"/>
              <w:rPr>
                <w:rFonts w:ascii="Tahoma" w:hAnsi="Tahoma" w:cs="Tahoma"/>
                <w:sz w:val="13"/>
                <w:szCs w:val="13"/>
              </w:rPr>
            </w:pPr>
            <w:proofErr w:type="spellStart"/>
            <w:r w:rsidRPr="00A3712C">
              <w:rPr>
                <w:rFonts w:ascii="Tahoma" w:hAnsi="Tahoma" w:cs="Tahoma"/>
                <w:sz w:val="13"/>
                <w:szCs w:val="13"/>
              </w:rPr>
              <w:t>руб</w:t>
            </w:r>
            <w:proofErr w:type="spellEnd"/>
          </w:p>
        </w:tc>
        <w:tc>
          <w:tcPr>
            <w:tcW w:w="1880" w:type="dxa"/>
            <w:tcBorders>
              <w:top w:val="nil"/>
              <w:left w:val="nil"/>
              <w:bottom w:val="single" w:sz="4" w:space="0" w:color="C0C0C0"/>
              <w:right w:val="single" w:sz="4" w:space="0" w:color="C0C0C0"/>
            </w:tcBorders>
            <w:shd w:val="clear" w:color="000000" w:fill="D7EAD3"/>
            <w:vAlign w:val="center"/>
            <w:hideMark/>
          </w:tcPr>
          <w:p w14:paraId="2DEAE16D"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15 903,44</w:t>
            </w:r>
          </w:p>
        </w:tc>
        <w:tc>
          <w:tcPr>
            <w:tcW w:w="1360" w:type="dxa"/>
            <w:tcBorders>
              <w:top w:val="nil"/>
              <w:left w:val="nil"/>
              <w:bottom w:val="single" w:sz="4" w:space="0" w:color="C0C0C0"/>
              <w:right w:val="single" w:sz="4" w:space="0" w:color="C0C0C0"/>
            </w:tcBorders>
            <w:shd w:val="clear" w:color="000000" w:fill="D7EAD3"/>
            <w:vAlign w:val="center"/>
            <w:hideMark/>
          </w:tcPr>
          <w:p w14:paraId="26D6CB52"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21 045,60</w:t>
            </w:r>
          </w:p>
        </w:tc>
        <w:tc>
          <w:tcPr>
            <w:tcW w:w="1760" w:type="dxa"/>
            <w:tcBorders>
              <w:top w:val="nil"/>
              <w:left w:val="nil"/>
              <w:bottom w:val="single" w:sz="4" w:space="0" w:color="C0C0C0"/>
              <w:right w:val="single" w:sz="4" w:space="0" w:color="C0C0C0"/>
            </w:tcBorders>
            <w:shd w:val="clear" w:color="000000" w:fill="D7EAD3"/>
            <w:vAlign w:val="center"/>
            <w:hideMark/>
          </w:tcPr>
          <w:p w14:paraId="1942CF86"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16 380,56</w:t>
            </w:r>
          </w:p>
        </w:tc>
        <w:tc>
          <w:tcPr>
            <w:tcW w:w="1780" w:type="dxa"/>
            <w:tcBorders>
              <w:top w:val="nil"/>
              <w:left w:val="nil"/>
              <w:bottom w:val="single" w:sz="4" w:space="0" w:color="C0C0C0"/>
              <w:right w:val="single" w:sz="4" w:space="0" w:color="C0C0C0"/>
            </w:tcBorders>
            <w:shd w:val="clear" w:color="000000" w:fill="D7EAD3"/>
            <w:vAlign w:val="center"/>
            <w:hideMark/>
          </w:tcPr>
          <w:p w14:paraId="33200D24"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17 134,06</w:t>
            </w:r>
          </w:p>
        </w:tc>
        <w:tc>
          <w:tcPr>
            <w:tcW w:w="1780" w:type="dxa"/>
            <w:tcBorders>
              <w:top w:val="nil"/>
              <w:left w:val="nil"/>
              <w:bottom w:val="single" w:sz="4" w:space="0" w:color="C0C0C0"/>
              <w:right w:val="single" w:sz="4" w:space="0" w:color="C0C0C0"/>
            </w:tcBorders>
            <w:shd w:val="clear" w:color="000000" w:fill="D7EAD3"/>
            <w:vAlign w:val="center"/>
            <w:hideMark/>
          </w:tcPr>
          <w:p w14:paraId="6FA4E02A"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14 664,00</w:t>
            </w:r>
          </w:p>
        </w:tc>
        <w:tc>
          <w:tcPr>
            <w:tcW w:w="1480" w:type="dxa"/>
            <w:tcBorders>
              <w:top w:val="nil"/>
              <w:left w:val="nil"/>
              <w:bottom w:val="single" w:sz="4" w:space="0" w:color="C0C0C0"/>
              <w:right w:val="single" w:sz="4" w:space="0" w:color="C0C0C0"/>
            </w:tcBorders>
            <w:shd w:val="clear" w:color="000000" w:fill="D7EAD3"/>
            <w:vAlign w:val="center"/>
            <w:hideMark/>
          </w:tcPr>
          <w:p w14:paraId="23388D0B"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14 664,00</w:t>
            </w:r>
          </w:p>
        </w:tc>
        <w:tc>
          <w:tcPr>
            <w:tcW w:w="1520" w:type="dxa"/>
            <w:tcBorders>
              <w:top w:val="nil"/>
              <w:left w:val="nil"/>
              <w:bottom w:val="single" w:sz="4" w:space="0" w:color="C0C0C0"/>
              <w:right w:val="single" w:sz="4" w:space="0" w:color="C0C0C0"/>
            </w:tcBorders>
            <w:shd w:val="clear" w:color="000000" w:fill="D7EAD3"/>
            <w:vAlign w:val="center"/>
            <w:hideMark/>
          </w:tcPr>
          <w:p w14:paraId="4B87941F"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14 664,00</w:t>
            </w:r>
          </w:p>
        </w:tc>
        <w:tc>
          <w:tcPr>
            <w:tcW w:w="3500" w:type="dxa"/>
            <w:tcBorders>
              <w:top w:val="nil"/>
              <w:left w:val="nil"/>
              <w:bottom w:val="single" w:sz="4" w:space="0" w:color="C0C0C0"/>
              <w:right w:val="single" w:sz="4" w:space="0" w:color="C0C0C0"/>
            </w:tcBorders>
            <w:shd w:val="clear" w:color="000000" w:fill="FFFFCC"/>
            <w:vAlign w:val="center"/>
            <w:hideMark/>
          </w:tcPr>
          <w:p w14:paraId="2B4A3AC9"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 </w:t>
            </w:r>
          </w:p>
        </w:tc>
      </w:tr>
      <w:tr w:rsidR="0063009D" w:rsidRPr="00A3712C" w14:paraId="4DBA75E3" w14:textId="77777777" w:rsidTr="00A3712C">
        <w:trPr>
          <w:trHeight w:val="330"/>
          <w:jc w:val="center"/>
        </w:trPr>
        <w:tc>
          <w:tcPr>
            <w:tcW w:w="560" w:type="dxa"/>
            <w:tcBorders>
              <w:top w:val="nil"/>
              <w:left w:val="nil"/>
              <w:bottom w:val="nil"/>
              <w:right w:val="nil"/>
            </w:tcBorders>
            <w:shd w:val="clear" w:color="000000" w:fill="FFFF00"/>
            <w:noWrap/>
            <w:vAlign w:val="center"/>
            <w:hideMark/>
          </w:tcPr>
          <w:p w14:paraId="688B846C" w14:textId="77777777" w:rsidR="0063009D" w:rsidRPr="00A3712C" w:rsidRDefault="0063009D" w:rsidP="0063009D">
            <w:pPr>
              <w:rPr>
                <w:rFonts w:ascii="Tahoma" w:hAnsi="Tahoma" w:cs="Tahoma"/>
                <w:b/>
                <w:bCs/>
                <w:color w:val="000000"/>
                <w:sz w:val="13"/>
                <w:szCs w:val="13"/>
              </w:rPr>
            </w:pPr>
            <w:r w:rsidRPr="00A3712C">
              <w:rPr>
                <w:rFonts w:ascii="Tahoma" w:hAnsi="Tahoma" w:cs="Tahoma"/>
                <w:b/>
                <w:bCs/>
                <w:color w:val="000000"/>
                <w:sz w:val="13"/>
                <w:szCs w:val="13"/>
              </w:rPr>
              <w:t> </w:t>
            </w:r>
          </w:p>
        </w:tc>
        <w:tc>
          <w:tcPr>
            <w:tcW w:w="413" w:type="dxa"/>
            <w:tcBorders>
              <w:top w:val="nil"/>
              <w:left w:val="nil"/>
              <w:bottom w:val="nil"/>
              <w:right w:val="nil"/>
            </w:tcBorders>
            <w:shd w:val="clear" w:color="auto" w:fill="auto"/>
            <w:noWrap/>
            <w:vAlign w:val="bottom"/>
            <w:hideMark/>
          </w:tcPr>
          <w:p w14:paraId="4B64149A" w14:textId="77777777" w:rsidR="0063009D" w:rsidRPr="00A3712C" w:rsidRDefault="0063009D" w:rsidP="0063009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9772AF7"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3.8.2</w:t>
            </w:r>
          </w:p>
        </w:tc>
        <w:tc>
          <w:tcPr>
            <w:tcW w:w="4960" w:type="dxa"/>
            <w:tcBorders>
              <w:top w:val="nil"/>
              <w:left w:val="nil"/>
              <w:bottom w:val="single" w:sz="4" w:space="0" w:color="C0C0C0"/>
              <w:right w:val="single" w:sz="4" w:space="0" w:color="C0C0C0"/>
            </w:tcBorders>
            <w:shd w:val="clear" w:color="auto" w:fill="auto"/>
            <w:vAlign w:val="center"/>
            <w:hideMark/>
          </w:tcPr>
          <w:p w14:paraId="4BB82976" w14:textId="77777777" w:rsidR="0063009D" w:rsidRPr="00A3712C" w:rsidRDefault="0063009D" w:rsidP="0063009D">
            <w:pPr>
              <w:ind w:firstLineChars="200" w:firstLine="260"/>
              <w:rPr>
                <w:rFonts w:ascii="Tahoma" w:hAnsi="Tahoma" w:cs="Tahoma"/>
                <w:sz w:val="13"/>
                <w:szCs w:val="13"/>
              </w:rPr>
            </w:pPr>
            <w:r w:rsidRPr="00A3712C">
              <w:rPr>
                <w:rFonts w:ascii="Tahoma" w:hAnsi="Tahoma" w:cs="Tahoma"/>
                <w:sz w:val="13"/>
                <w:szCs w:val="13"/>
              </w:rPr>
              <w:t>Численность производственного персонала</w:t>
            </w:r>
          </w:p>
        </w:tc>
        <w:tc>
          <w:tcPr>
            <w:tcW w:w="1183" w:type="dxa"/>
            <w:tcBorders>
              <w:top w:val="nil"/>
              <w:left w:val="nil"/>
              <w:bottom w:val="single" w:sz="4" w:space="0" w:color="C0C0C0"/>
              <w:right w:val="single" w:sz="4" w:space="0" w:color="C0C0C0"/>
            </w:tcBorders>
            <w:shd w:val="clear" w:color="auto" w:fill="auto"/>
            <w:vAlign w:val="center"/>
            <w:hideMark/>
          </w:tcPr>
          <w:p w14:paraId="731B64A3"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чел</w:t>
            </w:r>
          </w:p>
        </w:tc>
        <w:tc>
          <w:tcPr>
            <w:tcW w:w="1880" w:type="dxa"/>
            <w:tcBorders>
              <w:top w:val="nil"/>
              <w:left w:val="nil"/>
              <w:bottom w:val="single" w:sz="4" w:space="0" w:color="C0C0C0"/>
              <w:right w:val="single" w:sz="4" w:space="0" w:color="C0C0C0"/>
            </w:tcBorders>
            <w:shd w:val="clear" w:color="000000" w:fill="FFFFCC"/>
            <w:vAlign w:val="center"/>
            <w:hideMark/>
          </w:tcPr>
          <w:p w14:paraId="7CF0BA12"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80,17</w:t>
            </w:r>
          </w:p>
        </w:tc>
        <w:tc>
          <w:tcPr>
            <w:tcW w:w="1360" w:type="dxa"/>
            <w:tcBorders>
              <w:top w:val="nil"/>
              <w:left w:val="nil"/>
              <w:bottom w:val="single" w:sz="4" w:space="0" w:color="C0C0C0"/>
              <w:right w:val="single" w:sz="4" w:space="0" w:color="C0C0C0"/>
            </w:tcBorders>
            <w:shd w:val="clear" w:color="000000" w:fill="FFFFCC"/>
            <w:vAlign w:val="center"/>
            <w:hideMark/>
          </w:tcPr>
          <w:p w14:paraId="3A1F444B"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80,17</w:t>
            </w:r>
          </w:p>
        </w:tc>
        <w:tc>
          <w:tcPr>
            <w:tcW w:w="1760" w:type="dxa"/>
            <w:tcBorders>
              <w:top w:val="nil"/>
              <w:left w:val="nil"/>
              <w:bottom w:val="single" w:sz="4" w:space="0" w:color="C0C0C0"/>
              <w:right w:val="single" w:sz="4" w:space="0" w:color="C0C0C0"/>
            </w:tcBorders>
            <w:shd w:val="clear" w:color="000000" w:fill="FFFFCC"/>
            <w:vAlign w:val="center"/>
            <w:hideMark/>
          </w:tcPr>
          <w:p w14:paraId="5C8BBF8B"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80,17</w:t>
            </w:r>
          </w:p>
        </w:tc>
        <w:tc>
          <w:tcPr>
            <w:tcW w:w="1780" w:type="dxa"/>
            <w:tcBorders>
              <w:top w:val="nil"/>
              <w:left w:val="nil"/>
              <w:bottom w:val="single" w:sz="4" w:space="0" w:color="C0C0C0"/>
              <w:right w:val="single" w:sz="4" w:space="0" w:color="C0C0C0"/>
            </w:tcBorders>
            <w:shd w:val="clear" w:color="000000" w:fill="FFFFCC"/>
            <w:vAlign w:val="center"/>
            <w:hideMark/>
          </w:tcPr>
          <w:p w14:paraId="78403094"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45,00</w:t>
            </w:r>
          </w:p>
        </w:tc>
        <w:tc>
          <w:tcPr>
            <w:tcW w:w="1780" w:type="dxa"/>
            <w:tcBorders>
              <w:top w:val="nil"/>
              <w:left w:val="nil"/>
              <w:bottom w:val="single" w:sz="4" w:space="0" w:color="C0C0C0"/>
              <w:right w:val="single" w:sz="4" w:space="0" w:color="C0C0C0"/>
            </w:tcBorders>
            <w:shd w:val="clear" w:color="000000" w:fill="FFFFCC"/>
            <w:vAlign w:val="center"/>
            <w:hideMark/>
          </w:tcPr>
          <w:p w14:paraId="51948BFC"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45,00</w:t>
            </w:r>
          </w:p>
        </w:tc>
        <w:tc>
          <w:tcPr>
            <w:tcW w:w="1480" w:type="dxa"/>
            <w:tcBorders>
              <w:top w:val="nil"/>
              <w:left w:val="nil"/>
              <w:bottom w:val="single" w:sz="4" w:space="0" w:color="C0C0C0"/>
              <w:right w:val="single" w:sz="4" w:space="0" w:color="C0C0C0"/>
            </w:tcBorders>
            <w:shd w:val="clear" w:color="000000" w:fill="D7EAD3"/>
            <w:vAlign w:val="center"/>
            <w:hideMark/>
          </w:tcPr>
          <w:p w14:paraId="4ACB23E1"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45,00</w:t>
            </w:r>
          </w:p>
        </w:tc>
        <w:tc>
          <w:tcPr>
            <w:tcW w:w="1520" w:type="dxa"/>
            <w:tcBorders>
              <w:top w:val="nil"/>
              <w:left w:val="nil"/>
              <w:bottom w:val="single" w:sz="4" w:space="0" w:color="C0C0C0"/>
              <w:right w:val="single" w:sz="4" w:space="0" w:color="C0C0C0"/>
            </w:tcBorders>
            <w:shd w:val="clear" w:color="000000" w:fill="D7EAD3"/>
            <w:vAlign w:val="center"/>
            <w:hideMark/>
          </w:tcPr>
          <w:p w14:paraId="6E2C46B4"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45,00</w:t>
            </w:r>
          </w:p>
        </w:tc>
        <w:tc>
          <w:tcPr>
            <w:tcW w:w="3500" w:type="dxa"/>
            <w:tcBorders>
              <w:top w:val="nil"/>
              <w:left w:val="nil"/>
              <w:bottom w:val="single" w:sz="4" w:space="0" w:color="C0C0C0"/>
              <w:right w:val="single" w:sz="4" w:space="0" w:color="C0C0C0"/>
            </w:tcBorders>
            <w:shd w:val="clear" w:color="000000" w:fill="FFFFCC"/>
            <w:vAlign w:val="center"/>
            <w:hideMark/>
          </w:tcPr>
          <w:p w14:paraId="33A14AAC" w14:textId="77777777" w:rsidR="0063009D" w:rsidRPr="00A3712C" w:rsidRDefault="0063009D" w:rsidP="0063009D">
            <w:pPr>
              <w:rPr>
                <w:rFonts w:ascii="Tahoma" w:hAnsi="Tahoma" w:cs="Tahoma"/>
                <w:sz w:val="13"/>
                <w:szCs w:val="13"/>
              </w:rPr>
            </w:pPr>
            <w:r w:rsidRPr="00A3712C">
              <w:rPr>
                <w:rFonts w:ascii="Tahoma" w:hAnsi="Tahoma" w:cs="Tahoma"/>
                <w:sz w:val="13"/>
                <w:szCs w:val="13"/>
              </w:rPr>
              <w:t> </w:t>
            </w:r>
          </w:p>
        </w:tc>
      </w:tr>
      <w:tr w:rsidR="0063009D" w:rsidRPr="00A3712C" w14:paraId="18E4E95A" w14:textId="77777777" w:rsidTr="00A3712C">
        <w:trPr>
          <w:trHeight w:val="810"/>
          <w:jc w:val="center"/>
        </w:trPr>
        <w:tc>
          <w:tcPr>
            <w:tcW w:w="560" w:type="dxa"/>
            <w:tcBorders>
              <w:top w:val="nil"/>
              <w:left w:val="nil"/>
              <w:bottom w:val="nil"/>
              <w:right w:val="nil"/>
            </w:tcBorders>
            <w:shd w:val="clear" w:color="000000" w:fill="FFFF00"/>
            <w:noWrap/>
            <w:vAlign w:val="center"/>
            <w:hideMark/>
          </w:tcPr>
          <w:p w14:paraId="0549514C" w14:textId="77777777" w:rsidR="0063009D" w:rsidRPr="00A3712C" w:rsidRDefault="0063009D" w:rsidP="0063009D">
            <w:pPr>
              <w:rPr>
                <w:rFonts w:ascii="Tahoma" w:hAnsi="Tahoma" w:cs="Tahoma"/>
                <w:b/>
                <w:bCs/>
                <w:color w:val="000000"/>
                <w:sz w:val="13"/>
                <w:szCs w:val="13"/>
              </w:rPr>
            </w:pPr>
            <w:r w:rsidRPr="00A3712C">
              <w:rPr>
                <w:rFonts w:ascii="Tahoma" w:hAnsi="Tahoma" w:cs="Tahoma"/>
                <w:b/>
                <w:bCs/>
                <w:color w:val="000000"/>
                <w:sz w:val="13"/>
                <w:szCs w:val="13"/>
              </w:rPr>
              <w:t>ОР</w:t>
            </w:r>
          </w:p>
        </w:tc>
        <w:tc>
          <w:tcPr>
            <w:tcW w:w="413" w:type="dxa"/>
            <w:tcBorders>
              <w:top w:val="nil"/>
              <w:left w:val="nil"/>
              <w:bottom w:val="nil"/>
              <w:right w:val="nil"/>
            </w:tcBorders>
            <w:shd w:val="clear" w:color="auto" w:fill="auto"/>
            <w:noWrap/>
            <w:vAlign w:val="bottom"/>
            <w:hideMark/>
          </w:tcPr>
          <w:p w14:paraId="68C07D31" w14:textId="77777777" w:rsidR="0063009D" w:rsidRPr="00A3712C" w:rsidRDefault="0063009D" w:rsidP="0063009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B8F9D90"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3.9</w:t>
            </w:r>
          </w:p>
        </w:tc>
        <w:tc>
          <w:tcPr>
            <w:tcW w:w="4960" w:type="dxa"/>
            <w:tcBorders>
              <w:top w:val="nil"/>
              <w:left w:val="nil"/>
              <w:bottom w:val="single" w:sz="4" w:space="0" w:color="C0C0C0"/>
              <w:right w:val="single" w:sz="4" w:space="0" w:color="C0C0C0"/>
            </w:tcBorders>
            <w:shd w:val="clear" w:color="auto" w:fill="auto"/>
            <w:vAlign w:val="center"/>
            <w:hideMark/>
          </w:tcPr>
          <w:p w14:paraId="0F9C7236" w14:textId="77777777" w:rsidR="0063009D" w:rsidRPr="00A3712C" w:rsidRDefault="0063009D" w:rsidP="0063009D">
            <w:pPr>
              <w:ind w:firstLineChars="100" w:firstLine="131"/>
              <w:rPr>
                <w:rFonts w:ascii="Tahoma" w:hAnsi="Tahoma" w:cs="Tahoma"/>
                <w:b/>
                <w:bCs/>
                <w:sz w:val="13"/>
                <w:szCs w:val="13"/>
              </w:rPr>
            </w:pPr>
            <w:r w:rsidRPr="00A3712C">
              <w:rPr>
                <w:rFonts w:ascii="Tahoma" w:hAnsi="Tahoma" w:cs="Tahoma"/>
                <w:b/>
                <w:bCs/>
                <w:sz w:val="13"/>
                <w:szCs w:val="13"/>
              </w:rPr>
              <w:t>Отчисления на социальные нужды от расходов на оплату труда основного производственного персонала</w:t>
            </w:r>
          </w:p>
        </w:tc>
        <w:tc>
          <w:tcPr>
            <w:tcW w:w="1183" w:type="dxa"/>
            <w:tcBorders>
              <w:top w:val="nil"/>
              <w:left w:val="nil"/>
              <w:bottom w:val="single" w:sz="4" w:space="0" w:color="C0C0C0"/>
              <w:right w:val="single" w:sz="4" w:space="0" w:color="C0C0C0"/>
            </w:tcBorders>
            <w:shd w:val="clear" w:color="auto" w:fill="auto"/>
            <w:vAlign w:val="center"/>
            <w:hideMark/>
          </w:tcPr>
          <w:p w14:paraId="7FD62D5F" w14:textId="77777777" w:rsidR="0063009D" w:rsidRPr="00A3712C" w:rsidRDefault="0063009D" w:rsidP="0063009D">
            <w:pPr>
              <w:jc w:val="center"/>
              <w:rPr>
                <w:rFonts w:ascii="Tahoma" w:hAnsi="Tahoma" w:cs="Tahoma"/>
                <w:b/>
                <w:bCs/>
                <w:sz w:val="13"/>
                <w:szCs w:val="13"/>
              </w:rPr>
            </w:pPr>
            <w:proofErr w:type="spellStart"/>
            <w:r w:rsidRPr="00A3712C">
              <w:rPr>
                <w:rFonts w:ascii="Tahoma" w:hAnsi="Tahoma" w:cs="Tahoma"/>
                <w:b/>
                <w:bCs/>
                <w:sz w:val="13"/>
                <w:szCs w:val="13"/>
              </w:rPr>
              <w:t>тыс</w:t>
            </w:r>
            <w:proofErr w:type="spellEnd"/>
            <w:r w:rsidRPr="00A3712C">
              <w:rPr>
                <w:rFonts w:ascii="Tahoma" w:hAnsi="Tahoma" w:cs="Tahoma"/>
                <w:b/>
                <w:bCs/>
                <w:sz w:val="13"/>
                <w:szCs w:val="13"/>
              </w:rPr>
              <w:t xml:space="preserve"> </w:t>
            </w:r>
            <w:proofErr w:type="spellStart"/>
            <w:r w:rsidRPr="00A3712C">
              <w:rPr>
                <w:rFonts w:ascii="Tahoma" w:hAnsi="Tahoma" w:cs="Tahoma"/>
                <w:b/>
                <w:bCs/>
                <w:sz w:val="13"/>
                <w:szCs w:val="13"/>
              </w:rPr>
              <w:t>руб</w:t>
            </w:r>
            <w:proofErr w:type="spellEnd"/>
          </w:p>
        </w:tc>
        <w:tc>
          <w:tcPr>
            <w:tcW w:w="1880" w:type="dxa"/>
            <w:tcBorders>
              <w:top w:val="nil"/>
              <w:left w:val="nil"/>
              <w:bottom w:val="single" w:sz="4" w:space="0" w:color="C0C0C0"/>
              <w:right w:val="single" w:sz="4" w:space="0" w:color="C0C0C0"/>
            </w:tcBorders>
            <w:shd w:val="clear" w:color="000000" w:fill="FFFFCC"/>
            <w:vAlign w:val="center"/>
            <w:hideMark/>
          </w:tcPr>
          <w:p w14:paraId="569798B6"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4 620,53</w:t>
            </w:r>
          </w:p>
        </w:tc>
        <w:tc>
          <w:tcPr>
            <w:tcW w:w="1360" w:type="dxa"/>
            <w:tcBorders>
              <w:top w:val="nil"/>
              <w:left w:val="nil"/>
              <w:bottom w:val="single" w:sz="4" w:space="0" w:color="C0C0C0"/>
              <w:right w:val="single" w:sz="4" w:space="0" w:color="C0C0C0"/>
            </w:tcBorders>
            <w:shd w:val="clear" w:color="000000" w:fill="FFFFCC"/>
            <w:vAlign w:val="center"/>
            <w:hideMark/>
          </w:tcPr>
          <w:p w14:paraId="10CA5A0F"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5 282,10</w:t>
            </w:r>
          </w:p>
        </w:tc>
        <w:tc>
          <w:tcPr>
            <w:tcW w:w="1760" w:type="dxa"/>
            <w:tcBorders>
              <w:top w:val="nil"/>
              <w:left w:val="nil"/>
              <w:bottom w:val="single" w:sz="4" w:space="0" w:color="C0C0C0"/>
              <w:right w:val="single" w:sz="4" w:space="0" w:color="C0C0C0"/>
            </w:tcBorders>
            <w:shd w:val="clear" w:color="000000" w:fill="FFFFCC"/>
            <w:vAlign w:val="center"/>
            <w:hideMark/>
          </w:tcPr>
          <w:p w14:paraId="3DEDA00E"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4 759,14</w:t>
            </w:r>
          </w:p>
        </w:tc>
        <w:tc>
          <w:tcPr>
            <w:tcW w:w="1780" w:type="dxa"/>
            <w:tcBorders>
              <w:top w:val="nil"/>
              <w:left w:val="nil"/>
              <w:bottom w:val="single" w:sz="4" w:space="0" w:color="C0C0C0"/>
              <w:right w:val="single" w:sz="4" w:space="0" w:color="C0C0C0"/>
            </w:tcBorders>
            <w:shd w:val="clear" w:color="000000" w:fill="FFFFCC"/>
            <w:vAlign w:val="center"/>
            <w:hideMark/>
          </w:tcPr>
          <w:p w14:paraId="6022122D"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2 794,22</w:t>
            </w:r>
          </w:p>
        </w:tc>
        <w:tc>
          <w:tcPr>
            <w:tcW w:w="1780" w:type="dxa"/>
            <w:tcBorders>
              <w:top w:val="nil"/>
              <w:left w:val="nil"/>
              <w:bottom w:val="single" w:sz="4" w:space="0" w:color="C0C0C0"/>
              <w:right w:val="single" w:sz="4" w:space="0" w:color="C0C0C0"/>
            </w:tcBorders>
            <w:shd w:val="clear" w:color="000000" w:fill="FFFFCC"/>
            <w:vAlign w:val="center"/>
            <w:hideMark/>
          </w:tcPr>
          <w:p w14:paraId="16202111"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2 391,40</w:t>
            </w:r>
          </w:p>
        </w:tc>
        <w:tc>
          <w:tcPr>
            <w:tcW w:w="1480" w:type="dxa"/>
            <w:tcBorders>
              <w:top w:val="nil"/>
              <w:left w:val="nil"/>
              <w:bottom w:val="single" w:sz="4" w:space="0" w:color="C0C0C0"/>
              <w:right w:val="single" w:sz="4" w:space="0" w:color="C0C0C0"/>
            </w:tcBorders>
            <w:shd w:val="clear" w:color="000000" w:fill="D7EAD3"/>
            <w:vAlign w:val="center"/>
            <w:hideMark/>
          </w:tcPr>
          <w:p w14:paraId="69A13F0C"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1 195,70</w:t>
            </w:r>
          </w:p>
        </w:tc>
        <w:tc>
          <w:tcPr>
            <w:tcW w:w="1520" w:type="dxa"/>
            <w:tcBorders>
              <w:top w:val="nil"/>
              <w:left w:val="nil"/>
              <w:bottom w:val="single" w:sz="4" w:space="0" w:color="C0C0C0"/>
              <w:right w:val="single" w:sz="4" w:space="0" w:color="C0C0C0"/>
            </w:tcBorders>
            <w:shd w:val="clear" w:color="000000" w:fill="D7EAD3"/>
            <w:vAlign w:val="center"/>
            <w:hideMark/>
          </w:tcPr>
          <w:p w14:paraId="69FCA033"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1 195,70</w:t>
            </w:r>
          </w:p>
        </w:tc>
        <w:tc>
          <w:tcPr>
            <w:tcW w:w="3500" w:type="dxa"/>
            <w:tcBorders>
              <w:top w:val="nil"/>
              <w:left w:val="nil"/>
              <w:bottom w:val="single" w:sz="4" w:space="0" w:color="C0C0C0"/>
              <w:right w:val="single" w:sz="4" w:space="0" w:color="C0C0C0"/>
            </w:tcBorders>
            <w:shd w:val="clear" w:color="000000" w:fill="FFFFCC"/>
            <w:vAlign w:val="center"/>
            <w:hideMark/>
          </w:tcPr>
          <w:p w14:paraId="1B9AB380" w14:textId="77777777" w:rsidR="0063009D" w:rsidRPr="00A3712C" w:rsidRDefault="0063009D" w:rsidP="0063009D">
            <w:pPr>
              <w:rPr>
                <w:rFonts w:ascii="Tahoma" w:hAnsi="Tahoma" w:cs="Tahoma"/>
                <w:sz w:val="13"/>
                <w:szCs w:val="13"/>
              </w:rPr>
            </w:pPr>
            <w:r w:rsidRPr="00A3712C">
              <w:rPr>
                <w:rFonts w:ascii="Tahoma" w:hAnsi="Tahoma" w:cs="Tahoma"/>
                <w:sz w:val="13"/>
                <w:szCs w:val="13"/>
              </w:rPr>
              <w:t xml:space="preserve">в </w:t>
            </w:r>
            <w:proofErr w:type="spellStart"/>
            <w:r w:rsidRPr="00A3712C">
              <w:rPr>
                <w:rFonts w:ascii="Tahoma" w:hAnsi="Tahoma" w:cs="Tahoma"/>
                <w:sz w:val="13"/>
                <w:szCs w:val="13"/>
              </w:rPr>
              <w:t>соответтсвии</w:t>
            </w:r>
            <w:proofErr w:type="spellEnd"/>
            <w:r w:rsidRPr="00A3712C">
              <w:rPr>
                <w:rFonts w:ascii="Tahoma" w:hAnsi="Tahoma" w:cs="Tahoma"/>
                <w:sz w:val="13"/>
                <w:szCs w:val="13"/>
              </w:rPr>
              <w:t xml:space="preserve"> с действующим законодательством</w:t>
            </w:r>
          </w:p>
        </w:tc>
      </w:tr>
      <w:tr w:rsidR="0063009D" w:rsidRPr="00A3712C" w14:paraId="24B97E4B" w14:textId="77777777" w:rsidTr="00A3712C">
        <w:trPr>
          <w:trHeight w:val="615"/>
          <w:jc w:val="center"/>
        </w:trPr>
        <w:tc>
          <w:tcPr>
            <w:tcW w:w="560" w:type="dxa"/>
            <w:tcBorders>
              <w:top w:val="nil"/>
              <w:left w:val="nil"/>
              <w:bottom w:val="nil"/>
              <w:right w:val="nil"/>
            </w:tcBorders>
            <w:shd w:val="clear" w:color="000000" w:fill="FFFF00"/>
            <w:noWrap/>
            <w:vAlign w:val="center"/>
            <w:hideMark/>
          </w:tcPr>
          <w:p w14:paraId="20D8EFD9" w14:textId="77777777" w:rsidR="0063009D" w:rsidRPr="00A3712C" w:rsidRDefault="0063009D" w:rsidP="0063009D">
            <w:pPr>
              <w:rPr>
                <w:rFonts w:ascii="Tahoma" w:hAnsi="Tahoma" w:cs="Tahoma"/>
                <w:b/>
                <w:bCs/>
                <w:color w:val="000000"/>
                <w:sz w:val="13"/>
                <w:szCs w:val="13"/>
              </w:rPr>
            </w:pPr>
            <w:r w:rsidRPr="00A3712C">
              <w:rPr>
                <w:rFonts w:ascii="Tahoma" w:hAnsi="Tahoma" w:cs="Tahoma"/>
                <w:b/>
                <w:bCs/>
                <w:color w:val="000000"/>
                <w:sz w:val="13"/>
                <w:szCs w:val="13"/>
              </w:rPr>
              <w:t>ОР</w:t>
            </w:r>
          </w:p>
        </w:tc>
        <w:tc>
          <w:tcPr>
            <w:tcW w:w="413" w:type="dxa"/>
            <w:tcBorders>
              <w:top w:val="nil"/>
              <w:left w:val="nil"/>
              <w:bottom w:val="nil"/>
              <w:right w:val="nil"/>
            </w:tcBorders>
            <w:shd w:val="clear" w:color="auto" w:fill="auto"/>
            <w:noWrap/>
            <w:vAlign w:val="bottom"/>
            <w:hideMark/>
          </w:tcPr>
          <w:p w14:paraId="3D761C9E" w14:textId="77777777" w:rsidR="0063009D" w:rsidRPr="00A3712C" w:rsidRDefault="0063009D" w:rsidP="0063009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734A97E"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3.11</w:t>
            </w:r>
          </w:p>
        </w:tc>
        <w:tc>
          <w:tcPr>
            <w:tcW w:w="4960" w:type="dxa"/>
            <w:tcBorders>
              <w:top w:val="nil"/>
              <w:left w:val="nil"/>
              <w:bottom w:val="single" w:sz="4" w:space="0" w:color="C0C0C0"/>
              <w:right w:val="single" w:sz="4" w:space="0" w:color="C0C0C0"/>
            </w:tcBorders>
            <w:shd w:val="clear" w:color="auto" w:fill="auto"/>
            <w:vAlign w:val="center"/>
            <w:hideMark/>
          </w:tcPr>
          <w:p w14:paraId="3A574DA5" w14:textId="77777777" w:rsidR="0063009D" w:rsidRPr="00A3712C" w:rsidRDefault="0063009D" w:rsidP="0063009D">
            <w:pPr>
              <w:ind w:firstLineChars="100" w:firstLine="131"/>
              <w:rPr>
                <w:rFonts w:ascii="Tahoma" w:hAnsi="Tahoma" w:cs="Tahoma"/>
                <w:b/>
                <w:bCs/>
                <w:sz w:val="13"/>
                <w:szCs w:val="13"/>
              </w:rPr>
            </w:pPr>
            <w:r w:rsidRPr="00A3712C">
              <w:rPr>
                <w:rFonts w:ascii="Tahoma" w:hAnsi="Tahoma" w:cs="Tahoma"/>
                <w:b/>
                <w:bCs/>
                <w:sz w:val="13"/>
                <w:szCs w:val="13"/>
              </w:rPr>
              <w:t>Цеховые (общехозяйственные) расходы, в том числе:</w:t>
            </w:r>
          </w:p>
        </w:tc>
        <w:tc>
          <w:tcPr>
            <w:tcW w:w="1183" w:type="dxa"/>
            <w:tcBorders>
              <w:top w:val="nil"/>
              <w:left w:val="nil"/>
              <w:bottom w:val="single" w:sz="4" w:space="0" w:color="C0C0C0"/>
              <w:right w:val="single" w:sz="4" w:space="0" w:color="C0C0C0"/>
            </w:tcBorders>
            <w:shd w:val="clear" w:color="auto" w:fill="auto"/>
            <w:vAlign w:val="center"/>
            <w:hideMark/>
          </w:tcPr>
          <w:p w14:paraId="424A8AFB" w14:textId="77777777" w:rsidR="0063009D" w:rsidRPr="00A3712C" w:rsidRDefault="0063009D" w:rsidP="0063009D">
            <w:pPr>
              <w:jc w:val="center"/>
              <w:rPr>
                <w:rFonts w:ascii="Tahoma" w:hAnsi="Tahoma" w:cs="Tahoma"/>
                <w:b/>
                <w:bCs/>
                <w:sz w:val="13"/>
                <w:szCs w:val="13"/>
              </w:rPr>
            </w:pPr>
            <w:proofErr w:type="spellStart"/>
            <w:r w:rsidRPr="00A3712C">
              <w:rPr>
                <w:rFonts w:ascii="Tahoma" w:hAnsi="Tahoma" w:cs="Tahoma"/>
                <w:b/>
                <w:bCs/>
                <w:sz w:val="13"/>
                <w:szCs w:val="13"/>
              </w:rPr>
              <w:t>тыс</w:t>
            </w:r>
            <w:proofErr w:type="spellEnd"/>
            <w:r w:rsidRPr="00A3712C">
              <w:rPr>
                <w:rFonts w:ascii="Tahoma" w:hAnsi="Tahoma" w:cs="Tahoma"/>
                <w:b/>
                <w:bCs/>
                <w:sz w:val="13"/>
                <w:szCs w:val="13"/>
              </w:rPr>
              <w:t xml:space="preserve"> </w:t>
            </w:r>
            <w:proofErr w:type="spellStart"/>
            <w:r w:rsidRPr="00A3712C">
              <w:rPr>
                <w:rFonts w:ascii="Tahoma" w:hAnsi="Tahoma" w:cs="Tahoma"/>
                <w:b/>
                <w:bCs/>
                <w:sz w:val="13"/>
                <w:szCs w:val="13"/>
              </w:rPr>
              <w:t>руб</w:t>
            </w:r>
            <w:proofErr w:type="spellEnd"/>
          </w:p>
        </w:tc>
        <w:tc>
          <w:tcPr>
            <w:tcW w:w="1880" w:type="dxa"/>
            <w:tcBorders>
              <w:top w:val="nil"/>
              <w:left w:val="nil"/>
              <w:bottom w:val="single" w:sz="4" w:space="0" w:color="C0C0C0"/>
              <w:right w:val="single" w:sz="4" w:space="0" w:color="C0C0C0"/>
            </w:tcBorders>
            <w:shd w:val="clear" w:color="000000" w:fill="D7EAD3"/>
            <w:vAlign w:val="center"/>
            <w:hideMark/>
          </w:tcPr>
          <w:p w14:paraId="40C2A96F"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0,00</w:t>
            </w:r>
          </w:p>
        </w:tc>
        <w:tc>
          <w:tcPr>
            <w:tcW w:w="1360" w:type="dxa"/>
            <w:tcBorders>
              <w:top w:val="nil"/>
              <w:left w:val="nil"/>
              <w:bottom w:val="single" w:sz="4" w:space="0" w:color="C0C0C0"/>
              <w:right w:val="single" w:sz="4" w:space="0" w:color="C0C0C0"/>
            </w:tcBorders>
            <w:shd w:val="clear" w:color="000000" w:fill="D7EAD3"/>
            <w:vAlign w:val="center"/>
            <w:hideMark/>
          </w:tcPr>
          <w:p w14:paraId="06EAD088"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0,00</w:t>
            </w:r>
          </w:p>
        </w:tc>
        <w:tc>
          <w:tcPr>
            <w:tcW w:w="1760" w:type="dxa"/>
            <w:tcBorders>
              <w:top w:val="nil"/>
              <w:left w:val="nil"/>
              <w:bottom w:val="single" w:sz="4" w:space="0" w:color="C0C0C0"/>
              <w:right w:val="single" w:sz="4" w:space="0" w:color="C0C0C0"/>
            </w:tcBorders>
            <w:shd w:val="clear" w:color="000000" w:fill="D7EAD3"/>
            <w:vAlign w:val="center"/>
            <w:hideMark/>
          </w:tcPr>
          <w:p w14:paraId="794EB6A3"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5BC1851F"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2A1CE47C"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317623F1"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1C4DA58D"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0,00</w:t>
            </w:r>
          </w:p>
        </w:tc>
        <w:tc>
          <w:tcPr>
            <w:tcW w:w="3500" w:type="dxa"/>
            <w:tcBorders>
              <w:top w:val="nil"/>
              <w:left w:val="nil"/>
              <w:bottom w:val="single" w:sz="4" w:space="0" w:color="C0C0C0"/>
              <w:right w:val="single" w:sz="4" w:space="0" w:color="C0C0C0"/>
            </w:tcBorders>
            <w:shd w:val="clear" w:color="000000" w:fill="FFFFCC"/>
            <w:vAlign w:val="center"/>
            <w:hideMark/>
          </w:tcPr>
          <w:p w14:paraId="69D4D342" w14:textId="77777777" w:rsidR="0063009D" w:rsidRPr="00A3712C" w:rsidRDefault="0063009D" w:rsidP="0063009D">
            <w:pPr>
              <w:rPr>
                <w:rFonts w:ascii="Tahoma" w:hAnsi="Tahoma" w:cs="Tahoma"/>
                <w:b/>
                <w:bCs/>
                <w:sz w:val="13"/>
                <w:szCs w:val="13"/>
              </w:rPr>
            </w:pPr>
            <w:r w:rsidRPr="00A3712C">
              <w:rPr>
                <w:rFonts w:ascii="Tahoma" w:hAnsi="Tahoma" w:cs="Tahoma"/>
                <w:b/>
                <w:bCs/>
                <w:sz w:val="13"/>
                <w:szCs w:val="13"/>
              </w:rPr>
              <w:t> </w:t>
            </w:r>
          </w:p>
        </w:tc>
      </w:tr>
      <w:tr w:rsidR="0063009D" w:rsidRPr="00A3712C" w14:paraId="0F3A2F04" w14:textId="77777777" w:rsidTr="00A3712C">
        <w:trPr>
          <w:trHeight w:val="300"/>
          <w:jc w:val="center"/>
        </w:trPr>
        <w:tc>
          <w:tcPr>
            <w:tcW w:w="560" w:type="dxa"/>
            <w:tcBorders>
              <w:top w:val="nil"/>
              <w:left w:val="nil"/>
              <w:bottom w:val="nil"/>
              <w:right w:val="nil"/>
            </w:tcBorders>
            <w:shd w:val="clear" w:color="000000" w:fill="FFFF00"/>
            <w:noWrap/>
            <w:vAlign w:val="center"/>
            <w:hideMark/>
          </w:tcPr>
          <w:p w14:paraId="7B2ECBA0" w14:textId="77777777" w:rsidR="0063009D" w:rsidRPr="00A3712C" w:rsidRDefault="0063009D" w:rsidP="0063009D">
            <w:pPr>
              <w:rPr>
                <w:rFonts w:ascii="Tahoma" w:hAnsi="Tahoma" w:cs="Tahoma"/>
                <w:b/>
                <w:bCs/>
                <w:color w:val="000000"/>
                <w:sz w:val="13"/>
                <w:szCs w:val="13"/>
              </w:rPr>
            </w:pPr>
            <w:r w:rsidRPr="00A3712C">
              <w:rPr>
                <w:rFonts w:ascii="Tahoma" w:hAnsi="Tahoma" w:cs="Tahoma"/>
                <w:b/>
                <w:bCs/>
                <w:color w:val="000000"/>
                <w:sz w:val="13"/>
                <w:szCs w:val="13"/>
              </w:rPr>
              <w:t>ОР</w:t>
            </w:r>
          </w:p>
        </w:tc>
        <w:tc>
          <w:tcPr>
            <w:tcW w:w="413" w:type="dxa"/>
            <w:tcBorders>
              <w:top w:val="nil"/>
              <w:left w:val="nil"/>
              <w:bottom w:val="nil"/>
              <w:right w:val="nil"/>
            </w:tcBorders>
            <w:shd w:val="clear" w:color="auto" w:fill="auto"/>
            <w:noWrap/>
            <w:vAlign w:val="bottom"/>
            <w:hideMark/>
          </w:tcPr>
          <w:p w14:paraId="4D46A4CC" w14:textId="77777777" w:rsidR="0063009D" w:rsidRPr="00A3712C" w:rsidRDefault="0063009D" w:rsidP="0063009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A2D00B3"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3.11.3</w:t>
            </w:r>
          </w:p>
        </w:tc>
        <w:tc>
          <w:tcPr>
            <w:tcW w:w="4960" w:type="dxa"/>
            <w:tcBorders>
              <w:top w:val="nil"/>
              <w:left w:val="nil"/>
              <w:bottom w:val="single" w:sz="4" w:space="0" w:color="C0C0C0"/>
              <w:right w:val="single" w:sz="4" w:space="0" w:color="C0C0C0"/>
            </w:tcBorders>
            <w:shd w:val="clear" w:color="auto" w:fill="auto"/>
            <w:vAlign w:val="center"/>
            <w:hideMark/>
          </w:tcPr>
          <w:p w14:paraId="1B809DA9" w14:textId="77777777" w:rsidR="0063009D" w:rsidRPr="00A3712C" w:rsidRDefault="0063009D" w:rsidP="0063009D">
            <w:pPr>
              <w:ind w:firstLineChars="200" w:firstLine="260"/>
              <w:rPr>
                <w:rFonts w:ascii="Tahoma" w:hAnsi="Tahoma" w:cs="Tahoma"/>
                <w:sz w:val="13"/>
                <w:szCs w:val="13"/>
              </w:rPr>
            </w:pPr>
            <w:r w:rsidRPr="00A3712C">
              <w:rPr>
                <w:rFonts w:ascii="Tahoma" w:hAnsi="Tahoma" w:cs="Tahoma"/>
                <w:sz w:val="13"/>
                <w:szCs w:val="13"/>
              </w:rPr>
              <w:t>Прочие расходы, в том числе:</w:t>
            </w:r>
          </w:p>
        </w:tc>
        <w:tc>
          <w:tcPr>
            <w:tcW w:w="1183" w:type="dxa"/>
            <w:tcBorders>
              <w:top w:val="nil"/>
              <w:left w:val="nil"/>
              <w:bottom w:val="single" w:sz="4" w:space="0" w:color="C0C0C0"/>
              <w:right w:val="single" w:sz="4" w:space="0" w:color="C0C0C0"/>
            </w:tcBorders>
            <w:shd w:val="clear" w:color="auto" w:fill="auto"/>
            <w:vAlign w:val="center"/>
            <w:hideMark/>
          </w:tcPr>
          <w:p w14:paraId="302D0C93" w14:textId="77777777" w:rsidR="0063009D" w:rsidRPr="00A3712C" w:rsidRDefault="0063009D" w:rsidP="0063009D">
            <w:pPr>
              <w:jc w:val="center"/>
              <w:rPr>
                <w:rFonts w:ascii="Tahoma" w:hAnsi="Tahoma" w:cs="Tahoma"/>
                <w:sz w:val="13"/>
                <w:szCs w:val="13"/>
              </w:rPr>
            </w:pPr>
            <w:proofErr w:type="spellStart"/>
            <w:r w:rsidRPr="00A3712C">
              <w:rPr>
                <w:rFonts w:ascii="Tahoma" w:hAnsi="Tahoma" w:cs="Tahoma"/>
                <w:sz w:val="13"/>
                <w:szCs w:val="13"/>
              </w:rPr>
              <w:t>тыс</w:t>
            </w:r>
            <w:proofErr w:type="spellEnd"/>
            <w:r w:rsidRPr="00A3712C">
              <w:rPr>
                <w:rFonts w:ascii="Tahoma" w:hAnsi="Tahoma" w:cs="Tahoma"/>
                <w:sz w:val="13"/>
                <w:szCs w:val="13"/>
              </w:rPr>
              <w:t xml:space="preserve"> </w:t>
            </w:r>
            <w:proofErr w:type="spellStart"/>
            <w:r w:rsidRPr="00A3712C">
              <w:rPr>
                <w:rFonts w:ascii="Tahoma" w:hAnsi="Tahoma" w:cs="Tahoma"/>
                <w:sz w:val="13"/>
                <w:szCs w:val="13"/>
              </w:rPr>
              <w:t>руб</w:t>
            </w:r>
            <w:proofErr w:type="spellEnd"/>
          </w:p>
        </w:tc>
        <w:tc>
          <w:tcPr>
            <w:tcW w:w="1880" w:type="dxa"/>
            <w:tcBorders>
              <w:top w:val="nil"/>
              <w:left w:val="nil"/>
              <w:bottom w:val="single" w:sz="4" w:space="0" w:color="C0C0C0"/>
              <w:right w:val="single" w:sz="4" w:space="0" w:color="C0C0C0"/>
            </w:tcBorders>
            <w:shd w:val="clear" w:color="000000" w:fill="D7EAD3"/>
            <w:vAlign w:val="center"/>
            <w:hideMark/>
          </w:tcPr>
          <w:p w14:paraId="4B483560"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0,00</w:t>
            </w:r>
          </w:p>
        </w:tc>
        <w:tc>
          <w:tcPr>
            <w:tcW w:w="1360" w:type="dxa"/>
            <w:tcBorders>
              <w:top w:val="nil"/>
              <w:left w:val="nil"/>
              <w:bottom w:val="single" w:sz="4" w:space="0" w:color="C0C0C0"/>
              <w:right w:val="single" w:sz="4" w:space="0" w:color="C0C0C0"/>
            </w:tcBorders>
            <w:shd w:val="clear" w:color="000000" w:fill="D7EAD3"/>
            <w:vAlign w:val="center"/>
            <w:hideMark/>
          </w:tcPr>
          <w:p w14:paraId="2C3472C7"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0,00</w:t>
            </w:r>
          </w:p>
        </w:tc>
        <w:tc>
          <w:tcPr>
            <w:tcW w:w="1760" w:type="dxa"/>
            <w:tcBorders>
              <w:top w:val="nil"/>
              <w:left w:val="nil"/>
              <w:bottom w:val="single" w:sz="4" w:space="0" w:color="C0C0C0"/>
              <w:right w:val="single" w:sz="4" w:space="0" w:color="C0C0C0"/>
            </w:tcBorders>
            <w:shd w:val="clear" w:color="000000" w:fill="D7EAD3"/>
            <w:vAlign w:val="center"/>
            <w:hideMark/>
          </w:tcPr>
          <w:p w14:paraId="7323FA08"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463BF885"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05B9EAA6"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486B9E19"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639CFCF9"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0,00</w:t>
            </w:r>
          </w:p>
        </w:tc>
        <w:tc>
          <w:tcPr>
            <w:tcW w:w="3500" w:type="dxa"/>
            <w:tcBorders>
              <w:top w:val="nil"/>
              <w:left w:val="nil"/>
              <w:bottom w:val="single" w:sz="4" w:space="0" w:color="C0C0C0"/>
              <w:right w:val="single" w:sz="4" w:space="0" w:color="C0C0C0"/>
            </w:tcBorders>
            <w:shd w:val="clear" w:color="000000" w:fill="FFFFCC"/>
            <w:vAlign w:val="center"/>
            <w:hideMark/>
          </w:tcPr>
          <w:p w14:paraId="18A1B8C5" w14:textId="77777777" w:rsidR="0063009D" w:rsidRPr="00A3712C" w:rsidRDefault="0063009D" w:rsidP="0063009D">
            <w:pPr>
              <w:rPr>
                <w:rFonts w:ascii="Tahoma" w:hAnsi="Tahoma" w:cs="Tahoma"/>
                <w:sz w:val="13"/>
                <w:szCs w:val="13"/>
              </w:rPr>
            </w:pPr>
            <w:r w:rsidRPr="00A3712C">
              <w:rPr>
                <w:rFonts w:ascii="Tahoma" w:hAnsi="Tahoma" w:cs="Tahoma"/>
                <w:sz w:val="13"/>
                <w:szCs w:val="13"/>
              </w:rPr>
              <w:t> </w:t>
            </w:r>
          </w:p>
        </w:tc>
      </w:tr>
      <w:tr w:rsidR="0063009D" w:rsidRPr="00A3712C" w14:paraId="31AE13D4" w14:textId="77777777" w:rsidTr="00A3712C">
        <w:trPr>
          <w:trHeight w:val="885"/>
          <w:jc w:val="center"/>
        </w:trPr>
        <w:tc>
          <w:tcPr>
            <w:tcW w:w="560" w:type="dxa"/>
            <w:tcBorders>
              <w:top w:val="nil"/>
              <w:left w:val="nil"/>
              <w:bottom w:val="nil"/>
              <w:right w:val="nil"/>
            </w:tcBorders>
            <w:shd w:val="clear" w:color="000000" w:fill="FFFF00"/>
            <w:noWrap/>
            <w:vAlign w:val="center"/>
            <w:hideMark/>
          </w:tcPr>
          <w:p w14:paraId="462A70F0" w14:textId="77777777" w:rsidR="0063009D" w:rsidRPr="00A3712C" w:rsidRDefault="0063009D" w:rsidP="0063009D">
            <w:pPr>
              <w:rPr>
                <w:rFonts w:ascii="Tahoma" w:hAnsi="Tahoma" w:cs="Tahoma"/>
                <w:b/>
                <w:bCs/>
                <w:color w:val="000000"/>
                <w:sz w:val="13"/>
                <w:szCs w:val="13"/>
              </w:rPr>
            </w:pPr>
            <w:r w:rsidRPr="00A3712C">
              <w:rPr>
                <w:rFonts w:ascii="Tahoma" w:hAnsi="Tahoma" w:cs="Tahoma"/>
                <w:b/>
                <w:bCs/>
                <w:color w:val="000000"/>
                <w:sz w:val="13"/>
                <w:szCs w:val="13"/>
              </w:rPr>
              <w:t>ОР</w:t>
            </w:r>
          </w:p>
        </w:tc>
        <w:tc>
          <w:tcPr>
            <w:tcW w:w="413" w:type="dxa"/>
            <w:tcBorders>
              <w:top w:val="nil"/>
              <w:left w:val="nil"/>
              <w:bottom w:val="nil"/>
              <w:right w:val="nil"/>
            </w:tcBorders>
            <w:shd w:val="clear" w:color="auto" w:fill="auto"/>
            <w:vAlign w:val="center"/>
            <w:hideMark/>
          </w:tcPr>
          <w:p w14:paraId="653B81C6" w14:textId="77777777" w:rsidR="0063009D" w:rsidRPr="00A3712C" w:rsidRDefault="0063009D" w:rsidP="0063009D">
            <w:pPr>
              <w:jc w:val="center"/>
              <w:rPr>
                <w:rFonts w:ascii="Wingdings 2" w:hAnsi="Wingdings 2" w:cs="Tahoma"/>
                <w:color w:val="5A5A5A"/>
                <w:sz w:val="13"/>
                <w:szCs w:val="13"/>
              </w:rPr>
            </w:pPr>
            <w:r w:rsidRPr="00A3712C">
              <w:rPr>
                <w:rFonts w:ascii="Wingdings 2" w:hAnsi="Wingdings 2" w:cs="Tahoma"/>
                <w:color w:val="5A5A5A"/>
                <w:sz w:val="13"/>
                <w:szCs w:val="13"/>
              </w:rPr>
              <w:t>О</w:t>
            </w:r>
          </w:p>
        </w:tc>
        <w:tc>
          <w:tcPr>
            <w:tcW w:w="10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36EE79EC"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3.11.3.1</w:t>
            </w:r>
          </w:p>
        </w:tc>
        <w:tc>
          <w:tcPr>
            <w:tcW w:w="4960" w:type="dxa"/>
            <w:tcBorders>
              <w:top w:val="single" w:sz="4" w:space="0" w:color="C0C0C0"/>
              <w:left w:val="nil"/>
              <w:bottom w:val="single" w:sz="4" w:space="0" w:color="C0C0C0"/>
              <w:right w:val="single" w:sz="4" w:space="0" w:color="C0C0C0"/>
            </w:tcBorders>
            <w:shd w:val="clear" w:color="000000" w:fill="E3FAFD"/>
            <w:vAlign w:val="center"/>
            <w:hideMark/>
          </w:tcPr>
          <w:p w14:paraId="75C82946" w14:textId="77777777" w:rsidR="0063009D" w:rsidRPr="00A3712C" w:rsidRDefault="0063009D" w:rsidP="0063009D">
            <w:pPr>
              <w:ind w:firstLineChars="300" w:firstLine="390"/>
              <w:rPr>
                <w:rFonts w:ascii="Tahoma" w:hAnsi="Tahoma" w:cs="Tahoma"/>
                <w:sz w:val="13"/>
                <w:szCs w:val="13"/>
              </w:rPr>
            </w:pPr>
            <w:r w:rsidRPr="00A3712C">
              <w:rPr>
                <w:rFonts w:ascii="Tahoma" w:hAnsi="Tahoma" w:cs="Tahoma"/>
                <w:sz w:val="13"/>
                <w:szCs w:val="13"/>
              </w:rPr>
              <w:t>Прочие расходы</w:t>
            </w:r>
          </w:p>
        </w:tc>
        <w:tc>
          <w:tcPr>
            <w:tcW w:w="1183" w:type="dxa"/>
            <w:tcBorders>
              <w:top w:val="single" w:sz="4" w:space="0" w:color="C0C0C0"/>
              <w:left w:val="nil"/>
              <w:bottom w:val="single" w:sz="4" w:space="0" w:color="C0C0C0"/>
              <w:right w:val="single" w:sz="4" w:space="0" w:color="C0C0C0"/>
            </w:tcBorders>
            <w:shd w:val="clear" w:color="auto" w:fill="auto"/>
            <w:vAlign w:val="center"/>
            <w:hideMark/>
          </w:tcPr>
          <w:p w14:paraId="1AE45AC4" w14:textId="77777777" w:rsidR="0063009D" w:rsidRPr="00A3712C" w:rsidRDefault="0063009D" w:rsidP="0063009D">
            <w:pPr>
              <w:jc w:val="center"/>
              <w:rPr>
                <w:rFonts w:ascii="Tahoma" w:hAnsi="Tahoma" w:cs="Tahoma"/>
                <w:sz w:val="13"/>
                <w:szCs w:val="13"/>
              </w:rPr>
            </w:pPr>
            <w:proofErr w:type="spellStart"/>
            <w:r w:rsidRPr="00A3712C">
              <w:rPr>
                <w:rFonts w:ascii="Tahoma" w:hAnsi="Tahoma" w:cs="Tahoma"/>
                <w:sz w:val="13"/>
                <w:szCs w:val="13"/>
              </w:rPr>
              <w:t>тыс</w:t>
            </w:r>
            <w:proofErr w:type="spellEnd"/>
            <w:r w:rsidRPr="00A3712C">
              <w:rPr>
                <w:rFonts w:ascii="Tahoma" w:hAnsi="Tahoma" w:cs="Tahoma"/>
                <w:sz w:val="13"/>
                <w:szCs w:val="13"/>
              </w:rPr>
              <w:t xml:space="preserve"> </w:t>
            </w:r>
            <w:proofErr w:type="spellStart"/>
            <w:r w:rsidRPr="00A3712C">
              <w:rPr>
                <w:rFonts w:ascii="Tahoma" w:hAnsi="Tahoma" w:cs="Tahoma"/>
                <w:sz w:val="13"/>
                <w:szCs w:val="13"/>
              </w:rPr>
              <w:t>руб</w:t>
            </w:r>
            <w:proofErr w:type="spellEnd"/>
          </w:p>
        </w:tc>
        <w:tc>
          <w:tcPr>
            <w:tcW w:w="1880" w:type="dxa"/>
            <w:tcBorders>
              <w:top w:val="single" w:sz="4" w:space="0" w:color="C0C0C0"/>
              <w:left w:val="nil"/>
              <w:bottom w:val="single" w:sz="4" w:space="0" w:color="C0C0C0"/>
              <w:right w:val="single" w:sz="4" w:space="0" w:color="C0C0C0"/>
            </w:tcBorders>
            <w:shd w:val="clear" w:color="000000" w:fill="FFFFCC"/>
            <w:vAlign w:val="center"/>
            <w:hideMark/>
          </w:tcPr>
          <w:p w14:paraId="457AE041"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 </w:t>
            </w:r>
          </w:p>
        </w:tc>
        <w:tc>
          <w:tcPr>
            <w:tcW w:w="1360" w:type="dxa"/>
            <w:tcBorders>
              <w:top w:val="single" w:sz="4" w:space="0" w:color="C0C0C0"/>
              <w:left w:val="nil"/>
              <w:bottom w:val="single" w:sz="4" w:space="0" w:color="C0C0C0"/>
              <w:right w:val="single" w:sz="4" w:space="0" w:color="C0C0C0"/>
            </w:tcBorders>
            <w:shd w:val="clear" w:color="000000" w:fill="FFFFCC"/>
            <w:vAlign w:val="center"/>
            <w:hideMark/>
          </w:tcPr>
          <w:p w14:paraId="15F9E94B"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 </w:t>
            </w:r>
          </w:p>
        </w:tc>
        <w:tc>
          <w:tcPr>
            <w:tcW w:w="1760" w:type="dxa"/>
            <w:tcBorders>
              <w:top w:val="single" w:sz="4" w:space="0" w:color="C0C0C0"/>
              <w:left w:val="nil"/>
              <w:bottom w:val="single" w:sz="4" w:space="0" w:color="C0C0C0"/>
              <w:right w:val="single" w:sz="4" w:space="0" w:color="C0C0C0"/>
            </w:tcBorders>
            <w:shd w:val="clear" w:color="000000" w:fill="FFFFCC"/>
            <w:vAlign w:val="center"/>
            <w:hideMark/>
          </w:tcPr>
          <w:p w14:paraId="2F77A742"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 </w:t>
            </w:r>
          </w:p>
        </w:tc>
        <w:tc>
          <w:tcPr>
            <w:tcW w:w="1780" w:type="dxa"/>
            <w:tcBorders>
              <w:top w:val="single" w:sz="4" w:space="0" w:color="C0C0C0"/>
              <w:left w:val="nil"/>
              <w:bottom w:val="single" w:sz="4" w:space="0" w:color="C0C0C0"/>
              <w:right w:val="single" w:sz="4" w:space="0" w:color="C0C0C0"/>
            </w:tcBorders>
            <w:shd w:val="clear" w:color="000000" w:fill="FFFFCC"/>
            <w:vAlign w:val="center"/>
            <w:hideMark/>
          </w:tcPr>
          <w:p w14:paraId="1C584D9E"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0,00</w:t>
            </w:r>
          </w:p>
        </w:tc>
        <w:tc>
          <w:tcPr>
            <w:tcW w:w="1780" w:type="dxa"/>
            <w:tcBorders>
              <w:top w:val="single" w:sz="4" w:space="0" w:color="C0C0C0"/>
              <w:left w:val="nil"/>
              <w:bottom w:val="single" w:sz="4" w:space="0" w:color="C0C0C0"/>
              <w:right w:val="single" w:sz="4" w:space="0" w:color="C0C0C0"/>
            </w:tcBorders>
            <w:shd w:val="clear" w:color="000000" w:fill="FFFFCC"/>
            <w:vAlign w:val="center"/>
            <w:hideMark/>
          </w:tcPr>
          <w:p w14:paraId="02A67A8C"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0,00</w:t>
            </w:r>
          </w:p>
        </w:tc>
        <w:tc>
          <w:tcPr>
            <w:tcW w:w="1480" w:type="dxa"/>
            <w:tcBorders>
              <w:top w:val="single" w:sz="4" w:space="0" w:color="C0C0C0"/>
              <w:left w:val="nil"/>
              <w:bottom w:val="single" w:sz="4" w:space="0" w:color="C0C0C0"/>
              <w:right w:val="single" w:sz="4" w:space="0" w:color="C0C0C0"/>
            </w:tcBorders>
            <w:shd w:val="clear" w:color="000000" w:fill="D7EAD3"/>
            <w:vAlign w:val="center"/>
            <w:hideMark/>
          </w:tcPr>
          <w:p w14:paraId="47B7FFA9"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0,00</w:t>
            </w:r>
          </w:p>
        </w:tc>
        <w:tc>
          <w:tcPr>
            <w:tcW w:w="1520" w:type="dxa"/>
            <w:tcBorders>
              <w:top w:val="single" w:sz="4" w:space="0" w:color="C0C0C0"/>
              <w:left w:val="nil"/>
              <w:bottom w:val="single" w:sz="4" w:space="0" w:color="C0C0C0"/>
              <w:right w:val="single" w:sz="4" w:space="0" w:color="C0C0C0"/>
            </w:tcBorders>
            <w:shd w:val="clear" w:color="000000" w:fill="D7EAD3"/>
            <w:vAlign w:val="center"/>
            <w:hideMark/>
          </w:tcPr>
          <w:p w14:paraId="78D7D614"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0,00</w:t>
            </w:r>
          </w:p>
        </w:tc>
        <w:tc>
          <w:tcPr>
            <w:tcW w:w="3500" w:type="dxa"/>
            <w:tcBorders>
              <w:top w:val="single" w:sz="4" w:space="0" w:color="C0C0C0"/>
              <w:left w:val="nil"/>
              <w:bottom w:val="single" w:sz="4" w:space="0" w:color="C0C0C0"/>
              <w:right w:val="single" w:sz="4" w:space="0" w:color="C0C0C0"/>
            </w:tcBorders>
            <w:shd w:val="clear" w:color="000000" w:fill="FFFFCC"/>
            <w:vAlign w:val="center"/>
            <w:hideMark/>
          </w:tcPr>
          <w:p w14:paraId="0B3CAC63" w14:textId="77777777" w:rsidR="0063009D" w:rsidRPr="00A3712C" w:rsidRDefault="0063009D" w:rsidP="0063009D">
            <w:pPr>
              <w:rPr>
                <w:rFonts w:ascii="Tahoma" w:hAnsi="Tahoma" w:cs="Tahoma"/>
                <w:sz w:val="13"/>
                <w:szCs w:val="13"/>
              </w:rPr>
            </w:pPr>
            <w:r w:rsidRPr="00A3712C">
              <w:rPr>
                <w:rFonts w:ascii="Tahoma" w:hAnsi="Tahoma" w:cs="Tahoma"/>
                <w:sz w:val="13"/>
                <w:szCs w:val="13"/>
              </w:rPr>
              <w:t> </w:t>
            </w:r>
          </w:p>
        </w:tc>
      </w:tr>
      <w:tr w:rsidR="0063009D" w:rsidRPr="00A3712C" w14:paraId="291479AE" w14:textId="77777777" w:rsidTr="00A3712C">
        <w:trPr>
          <w:trHeight w:val="300"/>
          <w:jc w:val="center"/>
        </w:trPr>
        <w:tc>
          <w:tcPr>
            <w:tcW w:w="560" w:type="dxa"/>
            <w:tcBorders>
              <w:top w:val="nil"/>
              <w:left w:val="nil"/>
              <w:bottom w:val="nil"/>
              <w:right w:val="nil"/>
            </w:tcBorders>
            <w:shd w:val="clear" w:color="000000" w:fill="FFFF00"/>
            <w:noWrap/>
            <w:vAlign w:val="center"/>
            <w:hideMark/>
          </w:tcPr>
          <w:p w14:paraId="7E3B78E3" w14:textId="77777777" w:rsidR="0063009D" w:rsidRPr="00A3712C" w:rsidRDefault="0063009D" w:rsidP="0063009D">
            <w:pPr>
              <w:rPr>
                <w:rFonts w:ascii="Tahoma" w:hAnsi="Tahoma" w:cs="Tahoma"/>
                <w:b/>
                <w:bCs/>
                <w:color w:val="000000"/>
                <w:sz w:val="13"/>
                <w:szCs w:val="13"/>
              </w:rPr>
            </w:pPr>
            <w:r w:rsidRPr="00A3712C">
              <w:rPr>
                <w:rFonts w:ascii="Tahoma" w:hAnsi="Tahoma" w:cs="Tahoma"/>
                <w:b/>
                <w:bCs/>
                <w:color w:val="000000"/>
                <w:sz w:val="13"/>
                <w:szCs w:val="13"/>
              </w:rPr>
              <w:t>ОР</w:t>
            </w:r>
          </w:p>
        </w:tc>
        <w:tc>
          <w:tcPr>
            <w:tcW w:w="413" w:type="dxa"/>
            <w:tcBorders>
              <w:top w:val="nil"/>
              <w:left w:val="nil"/>
              <w:bottom w:val="nil"/>
              <w:right w:val="nil"/>
            </w:tcBorders>
            <w:shd w:val="clear" w:color="auto" w:fill="auto"/>
            <w:noWrap/>
            <w:vAlign w:val="bottom"/>
            <w:hideMark/>
          </w:tcPr>
          <w:p w14:paraId="4A99AA9A" w14:textId="77777777" w:rsidR="0063009D" w:rsidRPr="00A3712C" w:rsidRDefault="0063009D" w:rsidP="0063009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432C5D1"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3.12</w:t>
            </w:r>
          </w:p>
        </w:tc>
        <w:tc>
          <w:tcPr>
            <w:tcW w:w="4960" w:type="dxa"/>
            <w:tcBorders>
              <w:top w:val="nil"/>
              <w:left w:val="nil"/>
              <w:bottom w:val="single" w:sz="4" w:space="0" w:color="C0C0C0"/>
              <w:right w:val="single" w:sz="4" w:space="0" w:color="C0C0C0"/>
            </w:tcBorders>
            <w:shd w:val="clear" w:color="auto" w:fill="auto"/>
            <w:vAlign w:val="center"/>
            <w:hideMark/>
          </w:tcPr>
          <w:p w14:paraId="2ADB9DAC" w14:textId="77777777" w:rsidR="0063009D" w:rsidRPr="00A3712C" w:rsidRDefault="0063009D" w:rsidP="0063009D">
            <w:pPr>
              <w:ind w:firstLineChars="100" w:firstLine="131"/>
              <w:rPr>
                <w:rFonts w:ascii="Tahoma" w:hAnsi="Tahoma" w:cs="Tahoma"/>
                <w:b/>
                <w:bCs/>
                <w:sz w:val="13"/>
                <w:szCs w:val="13"/>
              </w:rPr>
            </w:pPr>
            <w:r w:rsidRPr="00A3712C">
              <w:rPr>
                <w:rFonts w:ascii="Tahoma" w:hAnsi="Tahoma" w:cs="Tahoma"/>
                <w:b/>
                <w:bCs/>
                <w:sz w:val="13"/>
                <w:szCs w:val="13"/>
              </w:rPr>
              <w:t>Прочие производственные расходы</w:t>
            </w:r>
          </w:p>
        </w:tc>
        <w:tc>
          <w:tcPr>
            <w:tcW w:w="1183" w:type="dxa"/>
            <w:tcBorders>
              <w:top w:val="nil"/>
              <w:left w:val="nil"/>
              <w:bottom w:val="single" w:sz="4" w:space="0" w:color="C0C0C0"/>
              <w:right w:val="single" w:sz="4" w:space="0" w:color="C0C0C0"/>
            </w:tcBorders>
            <w:shd w:val="clear" w:color="auto" w:fill="auto"/>
            <w:vAlign w:val="center"/>
            <w:hideMark/>
          </w:tcPr>
          <w:p w14:paraId="463C928C" w14:textId="77777777" w:rsidR="0063009D" w:rsidRPr="00A3712C" w:rsidRDefault="0063009D" w:rsidP="0063009D">
            <w:pPr>
              <w:jc w:val="center"/>
              <w:rPr>
                <w:rFonts w:ascii="Tahoma" w:hAnsi="Tahoma" w:cs="Tahoma"/>
                <w:b/>
                <w:bCs/>
                <w:sz w:val="13"/>
                <w:szCs w:val="13"/>
              </w:rPr>
            </w:pPr>
            <w:proofErr w:type="spellStart"/>
            <w:r w:rsidRPr="00A3712C">
              <w:rPr>
                <w:rFonts w:ascii="Tahoma" w:hAnsi="Tahoma" w:cs="Tahoma"/>
                <w:b/>
                <w:bCs/>
                <w:sz w:val="13"/>
                <w:szCs w:val="13"/>
              </w:rPr>
              <w:t>тыс</w:t>
            </w:r>
            <w:proofErr w:type="spellEnd"/>
            <w:r w:rsidRPr="00A3712C">
              <w:rPr>
                <w:rFonts w:ascii="Tahoma" w:hAnsi="Tahoma" w:cs="Tahoma"/>
                <w:b/>
                <w:bCs/>
                <w:sz w:val="13"/>
                <w:szCs w:val="13"/>
              </w:rPr>
              <w:t xml:space="preserve"> </w:t>
            </w:r>
            <w:proofErr w:type="spellStart"/>
            <w:r w:rsidRPr="00A3712C">
              <w:rPr>
                <w:rFonts w:ascii="Tahoma" w:hAnsi="Tahoma" w:cs="Tahoma"/>
                <w:b/>
                <w:bCs/>
                <w:sz w:val="13"/>
                <w:szCs w:val="13"/>
              </w:rPr>
              <w:t>руб</w:t>
            </w:r>
            <w:proofErr w:type="spellEnd"/>
          </w:p>
        </w:tc>
        <w:tc>
          <w:tcPr>
            <w:tcW w:w="1880" w:type="dxa"/>
            <w:tcBorders>
              <w:top w:val="nil"/>
              <w:left w:val="nil"/>
              <w:bottom w:val="single" w:sz="4" w:space="0" w:color="C0C0C0"/>
              <w:right w:val="single" w:sz="4" w:space="0" w:color="C0C0C0"/>
            </w:tcBorders>
            <w:shd w:val="clear" w:color="000000" w:fill="D7EAD3"/>
            <w:vAlign w:val="center"/>
            <w:hideMark/>
          </w:tcPr>
          <w:p w14:paraId="1CCECE24"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4 797,56</w:t>
            </w:r>
          </w:p>
        </w:tc>
        <w:tc>
          <w:tcPr>
            <w:tcW w:w="1360" w:type="dxa"/>
            <w:tcBorders>
              <w:top w:val="nil"/>
              <w:left w:val="nil"/>
              <w:bottom w:val="single" w:sz="4" w:space="0" w:color="C0C0C0"/>
              <w:right w:val="single" w:sz="4" w:space="0" w:color="C0C0C0"/>
            </w:tcBorders>
            <w:shd w:val="clear" w:color="000000" w:fill="D7EAD3"/>
            <w:vAlign w:val="center"/>
            <w:hideMark/>
          </w:tcPr>
          <w:p w14:paraId="44C70748"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3 449,49</w:t>
            </w:r>
          </w:p>
        </w:tc>
        <w:tc>
          <w:tcPr>
            <w:tcW w:w="1760" w:type="dxa"/>
            <w:tcBorders>
              <w:top w:val="nil"/>
              <w:left w:val="nil"/>
              <w:bottom w:val="single" w:sz="4" w:space="0" w:color="C0C0C0"/>
              <w:right w:val="single" w:sz="4" w:space="0" w:color="C0C0C0"/>
            </w:tcBorders>
            <w:shd w:val="clear" w:color="000000" w:fill="D7EAD3"/>
            <w:vAlign w:val="center"/>
            <w:hideMark/>
          </w:tcPr>
          <w:p w14:paraId="226F2495"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4 940,59</w:t>
            </w:r>
          </w:p>
        </w:tc>
        <w:tc>
          <w:tcPr>
            <w:tcW w:w="1780" w:type="dxa"/>
            <w:tcBorders>
              <w:top w:val="nil"/>
              <w:left w:val="nil"/>
              <w:bottom w:val="single" w:sz="4" w:space="0" w:color="C0C0C0"/>
              <w:right w:val="single" w:sz="4" w:space="0" w:color="C0C0C0"/>
            </w:tcBorders>
            <w:shd w:val="clear" w:color="000000" w:fill="D7EAD3"/>
            <w:vAlign w:val="center"/>
            <w:hideMark/>
          </w:tcPr>
          <w:p w14:paraId="1CDB304A"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4 210,45</w:t>
            </w:r>
          </w:p>
        </w:tc>
        <w:tc>
          <w:tcPr>
            <w:tcW w:w="1780" w:type="dxa"/>
            <w:tcBorders>
              <w:top w:val="nil"/>
              <w:left w:val="nil"/>
              <w:bottom w:val="single" w:sz="4" w:space="0" w:color="C0C0C0"/>
              <w:right w:val="single" w:sz="4" w:space="0" w:color="C0C0C0"/>
            </w:tcBorders>
            <w:shd w:val="clear" w:color="000000" w:fill="D7EAD3"/>
            <w:vAlign w:val="center"/>
            <w:hideMark/>
          </w:tcPr>
          <w:p w14:paraId="1FD8374A"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4 210,45</w:t>
            </w:r>
          </w:p>
        </w:tc>
        <w:tc>
          <w:tcPr>
            <w:tcW w:w="1480" w:type="dxa"/>
            <w:tcBorders>
              <w:top w:val="nil"/>
              <w:left w:val="nil"/>
              <w:bottom w:val="single" w:sz="4" w:space="0" w:color="C0C0C0"/>
              <w:right w:val="single" w:sz="4" w:space="0" w:color="C0C0C0"/>
            </w:tcBorders>
            <w:shd w:val="clear" w:color="000000" w:fill="D7EAD3"/>
            <w:vAlign w:val="center"/>
            <w:hideMark/>
          </w:tcPr>
          <w:p w14:paraId="44CDD265"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2 105,22</w:t>
            </w:r>
          </w:p>
        </w:tc>
        <w:tc>
          <w:tcPr>
            <w:tcW w:w="1520" w:type="dxa"/>
            <w:tcBorders>
              <w:top w:val="nil"/>
              <w:left w:val="nil"/>
              <w:bottom w:val="single" w:sz="4" w:space="0" w:color="C0C0C0"/>
              <w:right w:val="single" w:sz="4" w:space="0" w:color="C0C0C0"/>
            </w:tcBorders>
            <w:shd w:val="clear" w:color="000000" w:fill="D7EAD3"/>
            <w:vAlign w:val="center"/>
            <w:hideMark/>
          </w:tcPr>
          <w:p w14:paraId="270D5598"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2 105,22</w:t>
            </w:r>
          </w:p>
        </w:tc>
        <w:tc>
          <w:tcPr>
            <w:tcW w:w="3500" w:type="dxa"/>
            <w:tcBorders>
              <w:top w:val="nil"/>
              <w:left w:val="nil"/>
              <w:bottom w:val="single" w:sz="4" w:space="0" w:color="C0C0C0"/>
              <w:right w:val="single" w:sz="4" w:space="0" w:color="C0C0C0"/>
            </w:tcBorders>
            <w:shd w:val="clear" w:color="000000" w:fill="FFFFCC"/>
            <w:vAlign w:val="center"/>
            <w:hideMark/>
          </w:tcPr>
          <w:p w14:paraId="45996715" w14:textId="77777777" w:rsidR="0063009D" w:rsidRPr="00A3712C" w:rsidRDefault="0063009D" w:rsidP="0063009D">
            <w:pPr>
              <w:rPr>
                <w:rFonts w:ascii="Tahoma" w:hAnsi="Tahoma" w:cs="Tahoma"/>
                <w:b/>
                <w:bCs/>
                <w:sz w:val="13"/>
                <w:szCs w:val="13"/>
              </w:rPr>
            </w:pPr>
            <w:r w:rsidRPr="00A3712C">
              <w:rPr>
                <w:rFonts w:ascii="Tahoma" w:hAnsi="Tahoma" w:cs="Tahoma"/>
                <w:b/>
                <w:bCs/>
                <w:sz w:val="13"/>
                <w:szCs w:val="13"/>
              </w:rPr>
              <w:t> </w:t>
            </w:r>
          </w:p>
        </w:tc>
      </w:tr>
      <w:tr w:rsidR="0063009D" w:rsidRPr="00A3712C" w14:paraId="5CB5EB06" w14:textId="77777777" w:rsidTr="00A3712C">
        <w:trPr>
          <w:trHeight w:val="420"/>
          <w:jc w:val="center"/>
        </w:trPr>
        <w:tc>
          <w:tcPr>
            <w:tcW w:w="560" w:type="dxa"/>
            <w:tcBorders>
              <w:top w:val="nil"/>
              <w:left w:val="nil"/>
              <w:bottom w:val="nil"/>
              <w:right w:val="nil"/>
            </w:tcBorders>
            <w:shd w:val="clear" w:color="000000" w:fill="FFFF00"/>
            <w:noWrap/>
            <w:vAlign w:val="center"/>
            <w:hideMark/>
          </w:tcPr>
          <w:p w14:paraId="118CD504" w14:textId="77777777" w:rsidR="0063009D" w:rsidRPr="00A3712C" w:rsidRDefault="0063009D" w:rsidP="0063009D">
            <w:pPr>
              <w:rPr>
                <w:rFonts w:ascii="Tahoma" w:hAnsi="Tahoma" w:cs="Tahoma"/>
                <w:b/>
                <w:bCs/>
                <w:color w:val="000000"/>
                <w:sz w:val="13"/>
                <w:szCs w:val="13"/>
              </w:rPr>
            </w:pPr>
            <w:r w:rsidRPr="00A3712C">
              <w:rPr>
                <w:rFonts w:ascii="Tahoma" w:hAnsi="Tahoma" w:cs="Tahoma"/>
                <w:b/>
                <w:bCs/>
                <w:color w:val="000000"/>
                <w:sz w:val="13"/>
                <w:szCs w:val="13"/>
              </w:rPr>
              <w:t>ОР</w:t>
            </w:r>
          </w:p>
        </w:tc>
        <w:tc>
          <w:tcPr>
            <w:tcW w:w="413" w:type="dxa"/>
            <w:tcBorders>
              <w:top w:val="nil"/>
              <w:left w:val="nil"/>
              <w:bottom w:val="nil"/>
              <w:right w:val="nil"/>
            </w:tcBorders>
            <w:shd w:val="clear" w:color="auto" w:fill="auto"/>
            <w:noWrap/>
            <w:vAlign w:val="bottom"/>
            <w:hideMark/>
          </w:tcPr>
          <w:p w14:paraId="62D4B4E5" w14:textId="77777777" w:rsidR="0063009D" w:rsidRPr="00A3712C" w:rsidRDefault="0063009D" w:rsidP="0063009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52CA91C"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3.12.1</w:t>
            </w:r>
          </w:p>
        </w:tc>
        <w:tc>
          <w:tcPr>
            <w:tcW w:w="4960" w:type="dxa"/>
            <w:tcBorders>
              <w:top w:val="nil"/>
              <w:left w:val="nil"/>
              <w:bottom w:val="single" w:sz="4" w:space="0" w:color="C0C0C0"/>
              <w:right w:val="single" w:sz="4" w:space="0" w:color="C0C0C0"/>
            </w:tcBorders>
            <w:shd w:val="clear" w:color="auto" w:fill="auto"/>
            <w:vAlign w:val="center"/>
            <w:hideMark/>
          </w:tcPr>
          <w:p w14:paraId="6D604A92" w14:textId="77777777" w:rsidR="0063009D" w:rsidRPr="00A3712C" w:rsidRDefault="0063009D" w:rsidP="0063009D">
            <w:pPr>
              <w:ind w:firstLineChars="200" w:firstLine="260"/>
              <w:rPr>
                <w:rFonts w:ascii="Tahoma" w:hAnsi="Tahoma" w:cs="Tahoma"/>
                <w:sz w:val="13"/>
                <w:szCs w:val="13"/>
              </w:rPr>
            </w:pPr>
            <w:r w:rsidRPr="00A3712C">
              <w:rPr>
                <w:rFonts w:ascii="Tahoma" w:hAnsi="Tahoma" w:cs="Tahoma"/>
                <w:sz w:val="13"/>
                <w:szCs w:val="13"/>
              </w:rPr>
              <w:t>Лабораторные анализы</w:t>
            </w:r>
          </w:p>
        </w:tc>
        <w:tc>
          <w:tcPr>
            <w:tcW w:w="1183" w:type="dxa"/>
            <w:tcBorders>
              <w:top w:val="nil"/>
              <w:left w:val="nil"/>
              <w:bottom w:val="single" w:sz="4" w:space="0" w:color="C0C0C0"/>
              <w:right w:val="single" w:sz="4" w:space="0" w:color="C0C0C0"/>
            </w:tcBorders>
            <w:shd w:val="clear" w:color="auto" w:fill="auto"/>
            <w:vAlign w:val="center"/>
            <w:hideMark/>
          </w:tcPr>
          <w:p w14:paraId="2219B41C" w14:textId="77777777" w:rsidR="0063009D" w:rsidRPr="00A3712C" w:rsidRDefault="0063009D" w:rsidP="0063009D">
            <w:pPr>
              <w:jc w:val="center"/>
              <w:rPr>
                <w:rFonts w:ascii="Tahoma" w:hAnsi="Tahoma" w:cs="Tahoma"/>
                <w:sz w:val="13"/>
                <w:szCs w:val="13"/>
              </w:rPr>
            </w:pPr>
            <w:proofErr w:type="spellStart"/>
            <w:r w:rsidRPr="00A3712C">
              <w:rPr>
                <w:rFonts w:ascii="Tahoma" w:hAnsi="Tahoma" w:cs="Tahoma"/>
                <w:sz w:val="13"/>
                <w:szCs w:val="13"/>
              </w:rPr>
              <w:t>тыс</w:t>
            </w:r>
            <w:proofErr w:type="spellEnd"/>
            <w:r w:rsidRPr="00A3712C">
              <w:rPr>
                <w:rFonts w:ascii="Tahoma" w:hAnsi="Tahoma" w:cs="Tahoma"/>
                <w:sz w:val="13"/>
                <w:szCs w:val="13"/>
              </w:rPr>
              <w:t xml:space="preserve"> </w:t>
            </w:r>
            <w:proofErr w:type="spellStart"/>
            <w:r w:rsidRPr="00A3712C">
              <w:rPr>
                <w:rFonts w:ascii="Tahoma" w:hAnsi="Tahoma" w:cs="Tahoma"/>
                <w:sz w:val="13"/>
                <w:szCs w:val="13"/>
              </w:rPr>
              <w:t>руб</w:t>
            </w:r>
            <w:proofErr w:type="spellEnd"/>
          </w:p>
        </w:tc>
        <w:tc>
          <w:tcPr>
            <w:tcW w:w="1880" w:type="dxa"/>
            <w:tcBorders>
              <w:top w:val="nil"/>
              <w:left w:val="nil"/>
              <w:bottom w:val="single" w:sz="4" w:space="0" w:color="C0C0C0"/>
              <w:right w:val="single" w:sz="4" w:space="0" w:color="C0C0C0"/>
            </w:tcBorders>
            <w:shd w:val="clear" w:color="000000" w:fill="FFFFCC"/>
            <w:vAlign w:val="center"/>
            <w:hideMark/>
          </w:tcPr>
          <w:p w14:paraId="4F1F4D65"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 </w:t>
            </w:r>
          </w:p>
        </w:tc>
        <w:tc>
          <w:tcPr>
            <w:tcW w:w="1360" w:type="dxa"/>
            <w:tcBorders>
              <w:top w:val="nil"/>
              <w:left w:val="nil"/>
              <w:bottom w:val="single" w:sz="4" w:space="0" w:color="C0C0C0"/>
              <w:right w:val="single" w:sz="4" w:space="0" w:color="C0C0C0"/>
            </w:tcBorders>
            <w:shd w:val="clear" w:color="000000" w:fill="FFFFCC"/>
            <w:vAlign w:val="center"/>
            <w:hideMark/>
          </w:tcPr>
          <w:p w14:paraId="7EE8F082"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 </w:t>
            </w:r>
          </w:p>
        </w:tc>
        <w:tc>
          <w:tcPr>
            <w:tcW w:w="1760" w:type="dxa"/>
            <w:tcBorders>
              <w:top w:val="nil"/>
              <w:left w:val="nil"/>
              <w:bottom w:val="single" w:sz="4" w:space="0" w:color="C0C0C0"/>
              <w:right w:val="single" w:sz="4" w:space="0" w:color="C0C0C0"/>
            </w:tcBorders>
            <w:shd w:val="clear" w:color="000000" w:fill="FFFFCC"/>
            <w:vAlign w:val="center"/>
            <w:hideMark/>
          </w:tcPr>
          <w:p w14:paraId="495F9CBE"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740D060D"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347,67</w:t>
            </w:r>
          </w:p>
        </w:tc>
        <w:tc>
          <w:tcPr>
            <w:tcW w:w="1780" w:type="dxa"/>
            <w:tcBorders>
              <w:top w:val="nil"/>
              <w:left w:val="nil"/>
              <w:bottom w:val="single" w:sz="4" w:space="0" w:color="C0C0C0"/>
              <w:right w:val="single" w:sz="4" w:space="0" w:color="C0C0C0"/>
            </w:tcBorders>
            <w:shd w:val="clear" w:color="000000" w:fill="FFFFCC"/>
            <w:vAlign w:val="center"/>
            <w:hideMark/>
          </w:tcPr>
          <w:p w14:paraId="32AE298B"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347,67</w:t>
            </w:r>
          </w:p>
        </w:tc>
        <w:tc>
          <w:tcPr>
            <w:tcW w:w="1480" w:type="dxa"/>
            <w:tcBorders>
              <w:top w:val="nil"/>
              <w:left w:val="nil"/>
              <w:bottom w:val="single" w:sz="4" w:space="0" w:color="C0C0C0"/>
              <w:right w:val="single" w:sz="4" w:space="0" w:color="C0C0C0"/>
            </w:tcBorders>
            <w:shd w:val="clear" w:color="000000" w:fill="D7EAD3"/>
            <w:vAlign w:val="center"/>
            <w:hideMark/>
          </w:tcPr>
          <w:p w14:paraId="5E7C870C"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173,83</w:t>
            </w:r>
          </w:p>
        </w:tc>
        <w:tc>
          <w:tcPr>
            <w:tcW w:w="1520" w:type="dxa"/>
            <w:tcBorders>
              <w:top w:val="nil"/>
              <w:left w:val="nil"/>
              <w:bottom w:val="single" w:sz="4" w:space="0" w:color="C0C0C0"/>
              <w:right w:val="single" w:sz="4" w:space="0" w:color="C0C0C0"/>
            </w:tcBorders>
            <w:shd w:val="clear" w:color="000000" w:fill="D7EAD3"/>
            <w:vAlign w:val="center"/>
            <w:hideMark/>
          </w:tcPr>
          <w:p w14:paraId="6A55B11F"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173,83</w:t>
            </w:r>
          </w:p>
        </w:tc>
        <w:tc>
          <w:tcPr>
            <w:tcW w:w="3500" w:type="dxa"/>
            <w:tcBorders>
              <w:top w:val="nil"/>
              <w:left w:val="nil"/>
              <w:bottom w:val="single" w:sz="4" w:space="0" w:color="C0C0C0"/>
              <w:right w:val="single" w:sz="4" w:space="0" w:color="C0C0C0"/>
            </w:tcBorders>
            <w:shd w:val="clear" w:color="000000" w:fill="FFFFCC"/>
            <w:vAlign w:val="center"/>
            <w:hideMark/>
          </w:tcPr>
          <w:p w14:paraId="7478E353" w14:textId="77777777" w:rsidR="0063009D" w:rsidRPr="00A3712C" w:rsidRDefault="0063009D" w:rsidP="0063009D">
            <w:pPr>
              <w:rPr>
                <w:rFonts w:ascii="Tahoma" w:hAnsi="Tahoma" w:cs="Tahoma"/>
                <w:sz w:val="13"/>
                <w:szCs w:val="13"/>
              </w:rPr>
            </w:pPr>
            <w:r w:rsidRPr="00A3712C">
              <w:rPr>
                <w:rFonts w:ascii="Tahoma" w:hAnsi="Tahoma" w:cs="Tahoma"/>
                <w:sz w:val="13"/>
                <w:szCs w:val="13"/>
              </w:rPr>
              <w:t> </w:t>
            </w:r>
          </w:p>
        </w:tc>
      </w:tr>
      <w:tr w:rsidR="0063009D" w:rsidRPr="00A3712C" w14:paraId="7B245BD3" w14:textId="77777777" w:rsidTr="00A3712C">
        <w:trPr>
          <w:trHeight w:val="600"/>
          <w:jc w:val="center"/>
        </w:trPr>
        <w:tc>
          <w:tcPr>
            <w:tcW w:w="560" w:type="dxa"/>
            <w:tcBorders>
              <w:top w:val="nil"/>
              <w:left w:val="nil"/>
              <w:bottom w:val="nil"/>
              <w:right w:val="nil"/>
            </w:tcBorders>
            <w:shd w:val="clear" w:color="000000" w:fill="FFFF00"/>
            <w:noWrap/>
            <w:vAlign w:val="center"/>
            <w:hideMark/>
          </w:tcPr>
          <w:p w14:paraId="4A063965" w14:textId="77777777" w:rsidR="0063009D" w:rsidRPr="00A3712C" w:rsidRDefault="0063009D" w:rsidP="0063009D">
            <w:pPr>
              <w:rPr>
                <w:rFonts w:ascii="Tahoma" w:hAnsi="Tahoma" w:cs="Tahoma"/>
                <w:b/>
                <w:bCs/>
                <w:color w:val="000000"/>
                <w:sz w:val="13"/>
                <w:szCs w:val="13"/>
              </w:rPr>
            </w:pPr>
            <w:r w:rsidRPr="00A3712C">
              <w:rPr>
                <w:rFonts w:ascii="Tahoma" w:hAnsi="Tahoma" w:cs="Tahoma"/>
                <w:b/>
                <w:bCs/>
                <w:color w:val="000000"/>
                <w:sz w:val="13"/>
                <w:szCs w:val="13"/>
              </w:rPr>
              <w:t>ОР</w:t>
            </w:r>
          </w:p>
        </w:tc>
        <w:tc>
          <w:tcPr>
            <w:tcW w:w="413" w:type="dxa"/>
            <w:tcBorders>
              <w:top w:val="nil"/>
              <w:left w:val="nil"/>
              <w:bottom w:val="nil"/>
              <w:right w:val="nil"/>
            </w:tcBorders>
            <w:shd w:val="clear" w:color="auto" w:fill="auto"/>
            <w:noWrap/>
            <w:vAlign w:val="bottom"/>
            <w:hideMark/>
          </w:tcPr>
          <w:p w14:paraId="6BD4A6F7" w14:textId="77777777" w:rsidR="0063009D" w:rsidRPr="00A3712C" w:rsidRDefault="0063009D" w:rsidP="0063009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8163250"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3.12.2</w:t>
            </w:r>
          </w:p>
        </w:tc>
        <w:tc>
          <w:tcPr>
            <w:tcW w:w="4960" w:type="dxa"/>
            <w:tcBorders>
              <w:top w:val="nil"/>
              <w:left w:val="nil"/>
              <w:bottom w:val="single" w:sz="4" w:space="0" w:color="C0C0C0"/>
              <w:right w:val="single" w:sz="4" w:space="0" w:color="C0C0C0"/>
            </w:tcBorders>
            <w:shd w:val="clear" w:color="auto" w:fill="auto"/>
            <w:vAlign w:val="center"/>
            <w:hideMark/>
          </w:tcPr>
          <w:p w14:paraId="66950625" w14:textId="77777777" w:rsidR="0063009D" w:rsidRPr="00A3712C" w:rsidRDefault="0063009D" w:rsidP="0063009D">
            <w:pPr>
              <w:ind w:firstLineChars="200" w:firstLine="260"/>
              <w:rPr>
                <w:rFonts w:ascii="Tahoma" w:hAnsi="Tahoma" w:cs="Tahoma"/>
                <w:sz w:val="13"/>
                <w:szCs w:val="13"/>
              </w:rPr>
            </w:pPr>
            <w:r w:rsidRPr="00A3712C">
              <w:rPr>
                <w:rFonts w:ascii="Tahoma" w:hAnsi="Tahoma" w:cs="Tahoma"/>
                <w:sz w:val="13"/>
                <w:szCs w:val="13"/>
              </w:rPr>
              <w:t xml:space="preserve">Расходы на ГСМ (и/ или расходы на аренду </w:t>
            </w:r>
            <w:proofErr w:type="spellStart"/>
            <w:proofErr w:type="gramStart"/>
            <w:r w:rsidRPr="00A3712C">
              <w:rPr>
                <w:rFonts w:ascii="Tahoma" w:hAnsi="Tahoma" w:cs="Tahoma"/>
                <w:sz w:val="13"/>
                <w:szCs w:val="13"/>
              </w:rPr>
              <w:t>спец.техники</w:t>
            </w:r>
            <w:proofErr w:type="spellEnd"/>
            <w:proofErr w:type="gramEnd"/>
            <w:r w:rsidRPr="00A3712C">
              <w:rPr>
                <w:rFonts w:ascii="Tahoma" w:hAnsi="Tahoma" w:cs="Tahoma"/>
                <w:sz w:val="13"/>
                <w:szCs w:val="13"/>
              </w:rPr>
              <w:t>)</w:t>
            </w:r>
          </w:p>
        </w:tc>
        <w:tc>
          <w:tcPr>
            <w:tcW w:w="1183" w:type="dxa"/>
            <w:tcBorders>
              <w:top w:val="nil"/>
              <w:left w:val="nil"/>
              <w:bottom w:val="single" w:sz="4" w:space="0" w:color="C0C0C0"/>
              <w:right w:val="single" w:sz="4" w:space="0" w:color="C0C0C0"/>
            </w:tcBorders>
            <w:shd w:val="clear" w:color="auto" w:fill="auto"/>
            <w:vAlign w:val="center"/>
            <w:hideMark/>
          </w:tcPr>
          <w:p w14:paraId="7E19A689" w14:textId="77777777" w:rsidR="0063009D" w:rsidRPr="00A3712C" w:rsidRDefault="0063009D" w:rsidP="0063009D">
            <w:pPr>
              <w:jc w:val="center"/>
              <w:rPr>
                <w:rFonts w:ascii="Tahoma" w:hAnsi="Tahoma" w:cs="Tahoma"/>
                <w:sz w:val="13"/>
                <w:szCs w:val="13"/>
              </w:rPr>
            </w:pPr>
            <w:proofErr w:type="spellStart"/>
            <w:r w:rsidRPr="00A3712C">
              <w:rPr>
                <w:rFonts w:ascii="Tahoma" w:hAnsi="Tahoma" w:cs="Tahoma"/>
                <w:sz w:val="13"/>
                <w:szCs w:val="13"/>
              </w:rPr>
              <w:t>тыс</w:t>
            </w:r>
            <w:proofErr w:type="spellEnd"/>
            <w:r w:rsidRPr="00A3712C">
              <w:rPr>
                <w:rFonts w:ascii="Tahoma" w:hAnsi="Tahoma" w:cs="Tahoma"/>
                <w:sz w:val="13"/>
                <w:szCs w:val="13"/>
              </w:rPr>
              <w:t xml:space="preserve"> </w:t>
            </w:r>
            <w:proofErr w:type="spellStart"/>
            <w:r w:rsidRPr="00A3712C">
              <w:rPr>
                <w:rFonts w:ascii="Tahoma" w:hAnsi="Tahoma" w:cs="Tahoma"/>
                <w:sz w:val="13"/>
                <w:szCs w:val="13"/>
              </w:rPr>
              <w:t>руб</w:t>
            </w:r>
            <w:proofErr w:type="spellEnd"/>
          </w:p>
        </w:tc>
        <w:tc>
          <w:tcPr>
            <w:tcW w:w="1880" w:type="dxa"/>
            <w:tcBorders>
              <w:top w:val="nil"/>
              <w:left w:val="nil"/>
              <w:bottom w:val="single" w:sz="4" w:space="0" w:color="C0C0C0"/>
              <w:right w:val="single" w:sz="4" w:space="0" w:color="C0C0C0"/>
            </w:tcBorders>
            <w:shd w:val="clear" w:color="000000" w:fill="FFFFCC"/>
            <w:vAlign w:val="center"/>
            <w:hideMark/>
          </w:tcPr>
          <w:p w14:paraId="3916C198"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 </w:t>
            </w:r>
          </w:p>
        </w:tc>
        <w:tc>
          <w:tcPr>
            <w:tcW w:w="1360" w:type="dxa"/>
            <w:tcBorders>
              <w:top w:val="nil"/>
              <w:left w:val="nil"/>
              <w:bottom w:val="single" w:sz="4" w:space="0" w:color="C0C0C0"/>
              <w:right w:val="single" w:sz="4" w:space="0" w:color="C0C0C0"/>
            </w:tcBorders>
            <w:shd w:val="clear" w:color="000000" w:fill="FFFFCC"/>
            <w:vAlign w:val="center"/>
            <w:hideMark/>
          </w:tcPr>
          <w:p w14:paraId="390DA662"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1 794,05</w:t>
            </w:r>
          </w:p>
        </w:tc>
        <w:tc>
          <w:tcPr>
            <w:tcW w:w="1760" w:type="dxa"/>
            <w:tcBorders>
              <w:top w:val="nil"/>
              <w:left w:val="nil"/>
              <w:bottom w:val="single" w:sz="4" w:space="0" w:color="C0C0C0"/>
              <w:right w:val="single" w:sz="4" w:space="0" w:color="C0C0C0"/>
            </w:tcBorders>
            <w:shd w:val="clear" w:color="000000" w:fill="FFFFCC"/>
            <w:vAlign w:val="center"/>
            <w:hideMark/>
          </w:tcPr>
          <w:p w14:paraId="5BB4BFFD"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40362434"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7817A9D1"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3EDAA957"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659F5687"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0,00</w:t>
            </w:r>
          </w:p>
        </w:tc>
        <w:tc>
          <w:tcPr>
            <w:tcW w:w="3500" w:type="dxa"/>
            <w:tcBorders>
              <w:top w:val="nil"/>
              <w:left w:val="nil"/>
              <w:bottom w:val="single" w:sz="4" w:space="0" w:color="C0C0C0"/>
              <w:right w:val="single" w:sz="4" w:space="0" w:color="C0C0C0"/>
            </w:tcBorders>
            <w:shd w:val="clear" w:color="000000" w:fill="FFFFCC"/>
            <w:vAlign w:val="center"/>
            <w:hideMark/>
          </w:tcPr>
          <w:p w14:paraId="2CC776C6" w14:textId="77777777" w:rsidR="0063009D" w:rsidRPr="00A3712C" w:rsidRDefault="0063009D" w:rsidP="0063009D">
            <w:pPr>
              <w:rPr>
                <w:rFonts w:ascii="Tahoma" w:hAnsi="Tahoma" w:cs="Tahoma"/>
                <w:sz w:val="13"/>
                <w:szCs w:val="13"/>
              </w:rPr>
            </w:pPr>
            <w:r w:rsidRPr="00A3712C">
              <w:rPr>
                <w:rFonts w:ascii="Tahoma" w:hAnsi="Tahoma" w:cs="Tahoma"/>
                <w:sz w:val="13"/>
                <w:szCs w:val="13"/>
              </w:rPr>
              <w:t> </w:t>
            </w:r>
          </w:p>
        </w:tc>
      </w:tr>
      <w:tr w:rsidR="0063009D" w:rsidRPr="00A3712C" w14:paraId="4AAA2ABE" w14:textId="77777777" w:rsidTr="00A3712C">
        <w:trPr>
          <w:trHeight w:val="300"/>
          <w:jc w:val="center"/>
        </w:trPr>
        <w:tc>
          <w:tcPr>
            <w:tcW w:w="560" w:type="dxa"/>
            <w:tcBorders>
              <w:top w:val="nil"/>
              <w:left w:val="nil"/>
              <w:bottom w:val="nil"/>
              <w:right w:val="nil"/>
            </w:tcBorders>
            <w:shd w:val="clear" w:color="000000" w:fill="FFFF00"/>
            <w:noWrap/>
            <w:vAlign w:val="center"/>
            <w:hideMark/>
          </w:tcPr>
          <w:p w14:paraId="3CE39BF3" w14:textId="77777777" w:rsidR="0063009D" w:rsidRPr="00A3712C" w:rsidRDefault="0063009D" w:rsidP="0063009D">
            <w:pPr>
              <w:rPr>
                <w:rFonts w:ascii="Tahoma" w:hAnsi="Tahoma" w:cs="Tahoma"/>
                <w:b/>
                <w:bCs/>
                <w:color w:val="000000"/>
                <w:sz w:val="13"/>
                <w:szCs w:val="13"/>
              </w:rPr>
            </w:pPr>
            <w:r w:rsidRPr="00A3712C">
              <w:rPr>
                <w:rFonts w:ascii="Tahoma" w:hAnsi="Tahoma" w:cs="Tahoma"/>
                <w:b/>
                <w:bCs/>
                <w:color w:val="000000"/>
                <w:sz w:val="13"/>
                <w:szCs w:val="13"/>
              </w:rPr>
              <w:t>ОР</w:t>
            </w:r>
          </w:p>
        </w:tc>
        <w:tc>
          <w:tcPr>
            <w:tcW w:w="413" w:type="dxa"/>
            <w:tcBorders>
              <w:top w:val="nil"/>
              <w:left w:val="nil"/>
              <w:bottom w:val="nil"/>
              <w:right w:val="nil"/>
            </w:tcBorders>
            <w:shd w:val="clear" w:color="auto" w:fill="auto"/>
            <w:noWrap/>
            <w:vAlign w:val="bottom"/>
            <w:hideMark/>
          </w:tcPr>
          <w:p w14:paraId="02E27B25" w14:textId="77777777" w:rsidR="0063009D" w:rsidRPr="00A3712C" w:rsidRDefault="0063009D" w:rsidP="0063009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59AE0F4"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3.12.3</w:t>
            </w:r>
          </w:p>
        </w:tc>
        <w:tc>
          <w:tcPr>
            <w:tcW w:w="4960" w:type="dxa"/>
            <w:tcBorders>
              <w:top w:val="nil"/>
              <w:left w:val="nil"/>
              <w:bottom w:val="single" w:sz="4" w:space="0" w:color="C0C0C0"/>
              <w:right w:val="single" w:sz="4" w:space="0" w:color="C0C0C0"/>
            </w:tcBorders>
            <w:shd w:val="clear" w:color="auto" w:fill="auto"/>
            <w:vAlign w:val="center"/>
            <w:hideMark/>
          </w:tcPr>
          <w:p w14:paraId="61B4D86B" w14:textId="77777777" w:rsidR="0063009D" w:rsidRPr="00A3712C" w:rsidRDefault="0063009D" w:rsidP="0063009D">
            <w:pPr>
              <w:ind w:firstLineChars="200" w:firstLine="260"/>
              <w:rPr>
                <w:rFonts w:ascii="Tahoma" w:hAnsi="Tahoma" w:cs="Tahoma"/>
                <w:sz w:val="13"/>
                <w:szCs w:val="13"/>
              </w:rPr>
            </w:pPr>
            <w:r w:rsidRPr="00A3712C">
              <w:rPr>
                <w:rFonts w:ascii="Tahoma" w:hAnsi="Tahoma" w:cs="Tahoma"/>
                <w:sz w:val="13"/>
                <w:szCs w:val="13"/>
              </w:rPr>
              <w:t>Прочие расходы:</w:t>
            </w:r>
          </w:p>
        </w:tc>
        <w:tc>
          <w:tcPr>
            <w:tcW w:w="1183" w:type="dxa"/>
            <w:tcBorders>
              <w:top w:val="nil"/>
              <w:left w:val="nil"/>
              <w:bottom w:val="single" w:sz="4" w:space="0" w:color="C0C0C0"/>
              <w:right w:val="single" w:sz="4" w:space="0" w:color="C0C0C0"/>
            </w:tcBorders>
            <w:shd w:val="clear" w:color="auto" w:fill="auto"/>
            <w:vAlign w:val="center"/>
            <w:hideMark/>
          </w:tcPr>
          <w:p w14:paraId="71DF614D" w14:textId="77777777" w:rsidR="0063009D" w:rsidRPr="00A3712C" w:rsidRDefault="0063009D" w:rsidP="0063009D">
            <w:pPr>
              <w:jc w:val="center"/>
              <w:rPr>
                <w:rFonts w:ascii="Tahoma" w:hAnsi="Tahoma" w:cs="Tahoma"/>
                <w:sz w:val="13"/>
                <w:szCs w:val="13"/>
              </w:rPr>
            </w:pPr>
            <w:proofErr w:type="spellStart"/>
            <w:r w:rsidRPr="00A3712C">
              <w:rPr>
                <w:rFonts w:ascii="Tahoma" w:hAnsi="Tahoma" w:cs="Tahoma"/>
                <w:sz w:val="13"/>
                <w:szCs w:val="13"/>
              </w:rPr>
              <w:t>тыс</w:t>
            </w:r>
            <w:proofErr w:type="spellEnd"/>
            <w:r w:rsidRPr="00A3712C">
              <w:rPr>
                <w:rFonts w:ascii="Tahoma" w:hAnsi="Tahoma" w:cs="Tahoma"/>
                <w:sz w:val="13"/>
                <w:szCs w:val="13"/>
              </w:rPr>
              <w:t xml:space="preserve"> </w:t>
            </w:r>
            <w:proofErr w:type="spellStart"/>
            <w:r w:rsidRPr="00A3712C">
              <w:rPr>
                <w:rFonts w:ascii="Tahoma" w:hAnsi="Tahoma" w:cs="Tahoma"/>
                <w:sz w:val="13"/>
                <w:szCs w:val="13"/>
              </w:rPr>
              <w:t>руб</w:t>
            </w:r>
            <w:proofErr w:type="spellEnd"/>
          </w:p>
        </w:tc>
        <w:tc>
          <w:tcPr>
            <w:tcW w:w="1880" w:type="dxa"/>
            <w:tcBorders>
              <w:top w:val="nil"/>
              <w:left w:val="nil"/>
              <w:bottom w:val="single" w:sz="4" w:space="0" w:color="C0C0C0"/>
              <w:right w:val="single" w:sz="4" w:space="0" w:color="C0C0C0"/>
            </w:tcBorders>
            <w:shd w:val="clear" w:color="000000" w:fill="D7EAD3"/>
            <w:vAlign w:val="center"/>
            <w:hideMark/>
          </w:tcPr>
          <w:p w14:paraId="21A4BE69"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4 797,56</w:t>
            </w:r>
          </w:p>
        </w:tc>
        <w:tc>
          <w:tcPr>
            <w:tcW w:w="1360" w:type="dxa"/>
            <w:tcBorders>
              <w:top w:val="nil"/>
              <w:left w:val="nil"/>
              <w:bottom w:val="single" w:sz="4" w:space="0" w:color="C0C0C0"/>
              <w:right w:val="single" w:sz="4" w:space="0" w:color="C0C0C0"/>
            </w:tcBorders>
            <w:shd w:val="clear" w:color="000000" w:fill="D7EAD3"/>
            <w:vAlign w:val="center"/>
            <w:hideMark/>
          </w:tcPr>
          <w:p w14:paraId="48298A4D"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1 655,44</w:t>
            </w:r>
          </w:p>
        </w:tc>
        <w:tc>
          <w:tcPr>
            <w:tcW w:w="1760" w:type="dxa"/>
            <w:tcBorders>
              <w:top w:val="nil"/>
              <w:left w:val="nil"/>
              <w:bottom w:val="single" w:sz="4" w:space="0" w:color="C0C0C0"/>
              <w:right w:val="single" w:sz="4" w:space="0" w:color="C0C0C0"/>
            </w:tcBorders>
            <w:shd w:val="clear" w:color="000000" w:fill="D7EAD3"/>
            <w:vAlign w:val="center"/>
            <w:hideMark/>
          </w:tcPr>
          <w:p w14:paraId="7CAB82BC"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4 940,59</w:t>
            </w:r>
          </w:p>
        </w:tc>
        <w:tc>
          <w:tcPr>
            <w:tcW w:w="1780" w:type="dxa"/>
            <w:tcBorders>
              <w:top w:val="nil"/>
              <w:left w:val="nil"/>
              <w:bottom w:val="single" w:sz="4" w:space="0" w:color="C0C0C0"/>
              <w:right w:val="single" w:sz="4" w:space="0" w:color="C0C0C0"/>
            </w:tcBorders>
            <w:shd w:val="clear" w:color="000000" w:fill="D7EAD3"/>
            <w:vAlign w:val="center"/>
            <w:hideMark/>
          </w:tcPr>
          <w:p w14:paraId="5AC37389"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3 862,78</w:t>
            </w:r>
          </w:p>
        </w:tc>
        <w:tc>
          <w:tcPr>
            <w:tcW w:w="1780" w:type="dxa"/>
            <w:tcBorders>
              <w:top w:val="nil"/>
              <w:left w:val="nil"/>
              <w:bottom w:val="single" w:sz="4" w:space="0" w:color="C0C0C0"/>
              <w:right w:val="single" w:sz="4" w:space="0" w:color="C0C0C0"/>
            </w:tcBorders>
            <w:shd w:val="clear" w:color="000000" w:fill="D7EAD3"/>
            <w:vAlign w:val="center"/>
            <w:hideMark/>
          </w:tcPr>
          <w:p w14:paraId="173437BF"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3 862,78</w:t>
            </w:r>
          </w:p>
        </w:tc>
        <w:tc>
          <w:tcPr>
            <w:tcW w:w="1480" w:type="dxa"/>
            <w:tcBorders>
              <w:top w:val="nil"/>
              <w:left w:val="nil"/>
              <w:bottom w:val="single" w:sz="4" w:space="0" w:color="C0C0C0"/>
              <w:right w:val="single" w:sz="4" w:space="0" w:color="C0C0C0"/>
            </w:tcBorders>
            <w:shd w:val="clear" w:color="000000" w:fill="D7EAD3"/>
            <w:vAlign w:val="center"/>
            <w:hideMark/>
          </w:tcPr>
          <w:p w14:paraId="494B6038"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1 931,39</w:t>
            </w:r>
          </w:p>
        </w:tc>
        <w:tc>
          <w:tcPr>
            <w:tcW w:w="1520" w:type="dxa"/>
            <w:tcBorders>
              <w:top w:val="nil"/>
              <w:left w:val="nil"/>
              <w:bottom w:val="single" w:sz="4" w:space="0" w:color="C0C0C0"/>
              <w:right w:val="single" w:sz="4" w:space="0" w:color="C0C0C0"/>
            </w:tcBorders>
            <w:shd w:val="clear" w:color="000000" w:fill="D7EAD3"/>
            <w:vAlign w:val="center"/>
            <w:hideMark/>
          </w:tcPr>
          <w:p w14:paraId="6BB72945"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1 931,39</w:t>
            </w:r>
          </w:p>
        </w:tc>
        <w:tc>
          <w:tcPr>
            <w:tcW w:w="3500" w:type="dxa"/>
            <w:tcBorders>
              <w:top w:val="nil"/>
              <w:left w:val="nil"/>
              <w:bottom w:val="single" w:sz="4" w:space="0" w:color="C0C0C0"/>
              <w:right w:val="single" w:sz="4" w:space="0" w:color="C0C0C0"/>
            </w:tcBorders>
            <w:shd w:val="clear" w:color="000000" w:fill="FFFFCC"/>
            <w:vAlign w:val="center"/>
            <w:hideMark/>
          </w:tcPr>
          <w:p w14:paraId="6CB72F9A" w14:textId="77777777" w:rsidR="0063009D" w:rsidRPr="00A3712C" w:rsidRDefault="0063009D" w:rsidP="0063009D">
            <w:pPr>
              <w:rPr>
                <w:rFonts w:ascii="Tahoma" w:hAnsi="Tahoma" w:cs="Tahoma"/>
                <w:sz w:val="13"/>
                <w:szCs w:val="13"/>
              </w:rPr>
            </w:pPr>
            <w:r w:rsidRPr="00A3712C">
              <w:rPr>
                <w:rFonts w:ascii="Tahoma" w:hAnsi="Tahoma" w:cs="Tahoma"/>
                <w:sz w:val="13"/>
                <w:szCs w:val="13"/>
              </w:rPr>
              <w:t> </w:t>
            </w:r>
          </w:p>
        </w:tc>
      </w:tr>
      <w:tr w:rsidR="0063009D" w:rsidRPr="00A3712C" w14:paraId="0F5B49FE" w14:textId="77777777" w:rsidTr="00A3712C">
        <w:trPr>
          <w:trHeight w:val="300"/>
          <w:jc w:val="center"/>
        </w:trPr>
        <w:tc>
          <w:tcPr>
            <w:tcW w:w="560" w:type="dxa"/>
            <w:tcBorders>
              <w:top w:val="nil"/>
              <w:left w:val="nil"/>
              <w:bottom w:val="nil"/>
              <w:right w:val="nil"/>
            </w:tcBorders>
            <w:shd w:val="clear" w:color="000000" w:fill="FFFF00"/>
            <w:noWrap/>
            <w:vAlign w:val="center"/>
            <w:hideMark/>
          </w:tcPr>
          <w:p w14:paraId="7D36A857" w14:textId="77777777" w:rsidR="0063009D" w:rsidRPr="00A3712C" w:rsidRDefault="0063009D" w:rsidP="0063009D">
            <w:pPr>
              <w:rPr>
                <w:rFonts w:ascii="Tahoma" w:hAnsi="Tahoma" w:cs="Tahoma"/>
                <w:b/>
                <w:bCs/>
                <w:color w:val="000000"/>
                <w:sz w:val="13"/>
                <w:szCs w:val="13"/>
              </w:rPr>
            </w:pPr>
            <w:r w:rsidRPr="00A3712C">
              <w:rPr>
                <w:rFonts w:ascii="Tahoma" w:hAnsi="Tahoma" w:cs="Tahoma"/>
                <w:b/>
                <w:bCs/>
                <w:color w:val="000000"/>
                <w:sz w:val="13"/>
                <w:szCs w:val="13"/>
              </w:rPr>
              <w:t>ОР</w:t>
            </w:r>
          </w:p>
        </w:tc>
        <w:tc>
          <w:tcPr>
            <w:tcW w:w="413" w:type="dxa"/>
            <w:tcBorders>
              <w:top w:val="nil"/>
              <w:left w:val="nil"/>
              <w:bottom w:val="nil"/>
              <w:right w:val="nil"/>
            </w:tcBorders>
            <w:shd w:val="clear" w:color="auto" w:fill="auto"/>
            <w:vAlign w:val="center"/>
            <w:hideMark/>
          </w:tcPr>
          <w:p w14:paraId="34E51255" w14:textId="77777777" w:rsidR="0063009D" w:rsidRPr="00A3712C" w:rsidRDefault="0063009D" w:rsidP="0063009D">
            <w:pPr>
              <w:jc w:val="center"/>
              <w:rPr>
                <w:rFonts w:ascii="Wingdings 2" w:hAnsi="Wingdings 2" w:cs="Tahoma"/>
                <w:color w:val="5A5A5A"/>
                <w:sz w:val="13"/>
                <w:szCs w:val="13"/>
              </w:rPr>
            </w:pPr>
            <w:r w:rsidRPr="00A3712C">
              <w:rPr>
                <w:rFonts w:ascii="Wingdings 2" w:hAnsi="Wingdings 2" w:cs="Tahoma"/>
                <w:color w:val="5A5A5A"/>
                <w:sz w:val="13"/>
                <w:szCs w:val="13"/>
              </w:rPr>
              <w:t>О</w:t>
            </w:r>
          </w:p>
        </w:tc>
        <w:tc>
          <w:tcPr>
            <w:tcW w:w="10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52FD231D"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3.12.3.1</w:t>
            </w:r>
          </w:p>
        </w:tc>
        <w:tc>
          <w:tcPr>
            <w:tcW w:w="4960" w:type="dxa"/>
            <w:tcBorders>
              <w:top w:val="single" w:sz="4" w:space="0" w:color="C0C0C0"/>
              <w:left w:val="nil"/>
              <w:bottom w:val="single" w:sz="4" w:space="0" w:color="C0C0C0"/>
              <w:right w:val="single" w:sz="4" w:space="0" w:color="C0C0C0"/>
            </w:tcBorders>
            <w:shd w:val="clear" w:color="000000" w:fill="E3FAFD"/>
            <w:vAlign w:val="center"/>
            <w:hideMark/>
          </w:tcPr>
          <w:p w14:paraId="54390060" w14:textId="77777777" w:rsidR="0063009D" w:rsidRPr="00A3712C" w:rsidRDefault="0063009D" w:rsidP="0063009D">
            <w:pPr>
              <w:ind w:firstLineChars="300" w:firstLine="390"/>
              <w:rPr>
                <w:rFonts w:ascii="Tahoma" w:hAnsi="Tahoma" w:cs="Tahoma"/>
                <w:sz w:val="13"/>
                <w:szCs w:val="13"/>
              </w:rPr>
            </w:pPr>
            <w:r w:rsidRPr="00A3712C">
              <w:rPr>
                <w:rFonts w:ascii="Tahoma" w:hAnsi="Tahoma" w:cs="Tahoma"/>
                <w:sz w:val="13"/>
                <w:szCs w:val="13"/>
              </w:rPr>
              <w:t>прочие</w:t>
            </w:r>
          </w:p>
        </w:tc>
        <w:tc>
          <w:tcPr>
            <w:tcW w:w="1183" w:type="dxa"/>
            <w:tcBorders>
              <w:top w:val="single" w:sz="4" w:space="0" w:color="C0C0C0"/>
              <w:left w:val="nil"/>
              <w:bottom w:val="single" w:sz="4" w:space="0" w:color="C0C0C0"/>
              <w:right w:val="single" w:sz="4" w:space="0" w:color="C0C0C0"/>
            </w:tcBorders>
            <w:shd w:val="clear" w:color="auto" w:fill="auto"/>
            <w:vAlign w:val="center"/>
            <w:hideMark/>
          </w:tcPr>
          <w:p w14:paraId="29D051D8" w14:textId="77777777" w:rsidR="0063009D" w:rsidRPr="00A3712C" w:rsidRDefault="0063009D" w:rsidP="0063009D">
            <w:pPr>
              <w:jc w:val="center"/>
              <w:rPr>
                <w:rFonts w:ascii="Tahoma" w:hAnsi="Tahoma" w:cs="Tahoma"/>
                <w:sz w:val="13"/>
                <w:szCs w:val="13"/>
              </w:rPr>
            </w:pPr>
            <w:proofErr w:type="spellStart"/>
            <w:r w:rsidRPr="00A3712C">
              <w:rPr>
                <w:rFonts w:ascii="Tahoma" w:hAnsi="Tahoma" w:cs="Tahoma"/>
                <w:sz w:val="13"/>
                <w:szCs w:val="13"/>
              </w:rPr>
              <w:t>тыс</w:t>
            </w:r>
            <w:proofErr w:type="spellEnd"/>
            <w:r w:rsidRPr="00A3712C">
              <w:rPr>
                <w:rFonts w:ascii="Tahoma" w:hAnsi="Tahoma" w:cs="Tahoma"/>
                <w:sz w:val="13"/>
                <w:szCs w:val="13"/>
              </w:rPr>
              <w:t xml:space="preserve"> </w:t>
            </w:r>
            <w:proofErr w:type="spellStart"/>
            <w:r w:rsidRPr="00A3712C">
              <w:rPr>
                <w:rFonts w:ascii="Tahoma" w:hAnsi="Tahoma" w:cs="Tahoma"/>
                <w:sz w:val="13"/>
                <w:szCs w:val="13"/>
              </w:rPr>
              <w:t>руб</w:t>
            </w:r>
            <w:proofErr w:type="spellEnd"/>
          </w:p>
        </w:tc>
        <w:tc>
          <w:tcPr>
            <w:tcW w:w="1880" w:type="dxa"/>
            <w:tcBorders>
              <w:top w:val="single" w:sz="4" w:space="0" w:color="C0C0C0"/>
              <w:left w:val="nil"/>
              <w:bottom w:val="single" w:sz="4" w:space="0" w:color="C0C0C0"/>
              <w:right w:val="single" w:sz="4" w:space="0" w:color="C0C0C0"/>
            </w:tcBorders>
            <w:shd w:val="clear" w:color="000000" w:fill="FFFFCC"/>
            <w:vAlign w:val="center"/>
            <w:hideMark/>
          </w:tcPr>
          <w:p w14:paraId="37E0A5AF"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4 797,56</w:t>
            </w:r>
          </w:p>
        </w:tc>
        <w:tc>
          <w:tcPr>
            <w:tcW w:w="1360" w:type="dxa"/>
            <w:tcBorders>
              <w:top w:val="single" w:sz="4" w:space="0" w:color="C0C0C0"/>
              <w:left w:val="nil"/>
              <w:bottom w:val="single" w:sz="4" w:space="0" w:color="C0C0C0"/>
              <w:right w:val="single" w:sz="4" w:space="0" w:color="C0C0C0"/>
            </w:tcBorders>
            <w:shd w:val="clear" w:color="000000" w:fill="FFFFCC"/>
            <w:vAlign w:val="center"/>
            <w:hideMark/>
          </w:tcPr>
          <w:p w14:paraId="4040F8BA"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1 655,44</w:t>
            </w:r>
          </w:p>
        </w:tc>
        <w:tc>
          <w:tcPr>
            <w:tcW w:w="1760" w:type="dxa"/>
            <w:tcBorders>
              <w:top w:val="single" w:sz="4" w:space="0" w:color="C0C0C0"/>
              <w:left w:val="nil"/>
              <w:bottom w:val="single" w:sz="4" w:space="0" w:color="C0C0C0"/>
              <w:right w:val="single" w:sz="4" w:space="0" w:color="C0C0C0"/>
            </w:tcBorders>
            <w:shd w:val="clear" w:color="000000" w:fill="FFFFCC"/>
            <w:vAlign w:val="center"/>
            <w:hideMark/>
          </w:tcPr>
          <w:p w14:paraId="1792BC5B"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4 940,59</w:t>
            </w:r>
          </w:p>
        </w:tc>
        <w:tc>
          <w:tcPr>
            <w:tcW w:w="1780" w:type="dxa"/>
            <w:tcBorders>
              <w:top w:val="single" w:sz="4" w:space="0" w:color="C0C0C0"/>
              <w:left w:val="nil"/>
              <w:bottom w:val="single" w:sz="4" w:space="0" w:color="C0C0C0"/>
              <w:right w:val="single" w:sz="4" w:space="0" w:color="C0C0C0"/>
            </w:tcBorders>
            <w:shd w:val="clear" w:color="000000" w:fill="FFFFCC"/>
            <w:vAlign w:val="center"/>
            <w:hideMark/>
          </w:tcPr>
          <w:p w14:paraId="7350BF27"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 </w:t>
            </w:r>
          </w:p>
        </w:tc>
        <w:tc>
          <w:tcPr>
            <w:tcW w:w="1780" w:type="dxa"/>
            <w:tcBorders>
              <w:top w:val="single" w:sz="4" w:space="0" w:color="C0C0C0"/>
              <w:left w:val="nil"/>
              <w:bottom w:val="single" w:sz="4" w:space="0" w:color="C0C0C0"/>
              <w:right w:val="single" w:sz="4" w:space="0" w:color="C0C0C0"/>
            </w:tcBorders>
            <w:shd w:val="clear" w:color="000000" w:fill="FFFFCC"/>
            <w:vAlign w:val="center"/>
            <w:hideMark/>
          </w:tcPr>
          <w:p w14:paraId="7BC24209"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 </w:t>
            </w:r>
          </w:p>
        </w:tc>
        <w:tc>
          <w:tcPr>
            <w:tcW w:w="1480" w:type="dxa"/>
            <w:tcBorders>
              <w:top w:val="single" w:sz="4" w:space="0" w:color="C0C0C0"/>
              <w:left w:val="nil"/>
              <w:bottom w:val="single" w:sz="4" w:space="0" w:color="C0C0C0"/>
              <w:right w:val="single" w:sz="4" w:space="0" w:color="C0C0C0"/>
            </w:tcBorders>
            <w:shd w:val="clear" w:color="000000" w:fill="D7EAD3"/>
            <w:vAlign w:val="center"/>
            <w:hideMark/>
          </w:tcPr>
          <w:p w14:paraId="666C51AC"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0,00</w:t>
            </w:r>
          </w:p>
        </w:tc>
        <w:tc>
          <w:tcPr>
            <w:tcW w:w="1520" w:type="dxa"/>
            <w:tcBorders>
              <w:top w:val="single" w:sz="4" w:space="0" w:color="C0C0C0"/>
              <w:left w:val="nil"/>
              <w:bottom w:val="single" w:sz="4" w:space="0" w:color="C0C0C0"/>
              <w:right w:val="single" w:sz="4" w:space="0" w:color="C0C0C0"/>
            </w:tcBorders>
            <w:shd w:val="clear" w:color="000000" w:fill="D7EAD3"/>
            <w:vAlign w:val="center"/>
            <w:hideMark/>
          </w:tcPr>
          <w:p w14:paraId="64861DCE"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0,00</w:t>
            </w:r>
          </w:p>
        </w:tc>
        <w:tc>
          <w:tcPr>
            <w:tcW w:w="3500" w:type="dxa"/>
            <w:tcBorders>
              <w:top w:val="single" w:sz="4" w:space="0" w:color="C0C0C0"/>
              <w:left w:val="nil"/>
              <w:bottom w:val="single" w:sz="4" w:space="0" w:color="C0C0C0"/>
              <w:right w:val="single" w:sz="4" w:space="0" w:color="C0C0C0"/>
            </w:tcBorders>
            <w:shd w:val="clear" w:color="000000" w:fill="FFFFCC"/>
            <w:vAlign w:val="center"/>
            <w:hideMark/>
          </w:tcPr>
          <w:p w14:paraId="08325E60" w14:textId="77777777" w:rsidR="0063009D" w:rsidRPr="00A3712C" w:rsidRDefault="0063009D" w:rsidP="0063009D">
            <w:pPr>
              <w:rPr>
                <w:rFonts w:ascii="Tahoma" w:hAnsi="Tahoma" w:cs="Tahoma"/>
                <w:sz w:val="13"/>
                <w:szCs w:val="13"/>
              </w:rPr>
            </w:pPr>
            <w:r w:rsidRPr="00A3712C">
              <w:rPr>
                <w:rFonts w:ascii="Tahoma" w:hAnsi="Tahoma" w:cs="Tahoma"/>
                <w:sz w:val="13"/>
                <w:szCs w:val="13"/>
              </w:rPr>
              <w:t> </w:t>
            </w:r>
          </w:p>
        </w:tc>
      </w:tr>
      <w:tr w:rsidR="0063009D" w:rsidRPr="00A3712C" w14:paraId="410D2A68" w14:textId="77777777" w:rsidTr="00A3712C">
        <w:trPr>
          <w:trHeight w:val="987"/>
          <w:jc w:val="center"/>
        </w:trPr>
        <w:tc>
          <w:tcPr>
            <w:tcW w:w="560" w:type="dxa"/>
            <w:tcBorders>
              <w:top w:val="nil"/>
              <w:left w:val="nil"/>
              <w:bottom w:val="nil"/>
              <w:right w:val="nil"/>
            </w:tcBorders>
            <w:shd w:val="clear" w:color="000000" w:fill="FFFF00"/>
            <w:noWrap/>
            <w:vAlign w:val="center"/>
            <w:hideMark/>
          </w:tcPr>
          <w:p w14:paraId="3C3242D5" w14:textId="77777777" w:rsidR="0063009D" w:rsidRPr="00A3712C" w:rsidRDefault="0063009D" w:rsidP="0063009D">
            <w:pPr>
              <w:rPr>
                <w:rFonts w:ascii="Tahoma" w:hAnsi="Tahoma" w:cs="Tahoma"/>
                <w:b/>
                <w:bCs/>
                <w:color w:val="000000"/>
                <w:sz w:val="13"/>
                <w:szCs w:val="13"/>
              </w:rPr>
            </w:pPr>
            <w:r w:rsidRPr="00A3712C">
              <w:rPr>
                <w:rFonts w:ascii="Tahoma" w:hAnsi="Tahoma" w:cs="Tahoma"/>
                <w:b/>
                <w:bCs/>
                <w:color w:val="000000"/>
                <w:sz w:val="13"/>
                <w:szCs w:val="13"/>
              </w:rPr>
              <w:lastRenderedPageBreak/>
              <w:t>ОР</w:t>
            </w:r>
          </w:p>
        </w:tc>
        <w:tc>
          <w:tcPr>
            <w:tcW w:w="413" w:type="dxa"/>
            <w:tcBorders>
              <w:top w:val="nil"/>
              <w:left w:val="nil"/>
              <w:bottom w:val="nil"/>
              <w:right w:val="nil"/>
            </w:tcBorders>
            <w:shd w:val="clear" w:color="auto" w:fill="auto"/>
            <w:vAlign w:val="center"/>
            <w:hideMark/>
          </w:tcPr>
          <w:p w14:paraId="6F3AA9A3" w14:textId="77777777" w:rsidR="0063009D" w:rsidRPr="00A3712C" w:rsidRDefault="0063009D" w:rsidP="0063009D">
            <w:pPr>
              <w:jc w:val="center"/>
              <w:rPr>
                <w:rFonts w:ascii="Wingdings 2" w:hAnsi="Wingdings 2" w:cs="Tahoma"/>
                <w:color w:val="5A5A5A"/>
                <w:sz w:val="13"/>
                <w:szCs w:val="13"/>
              </w:rPr>
            </w:pPr>
            <w:r w:rsidRPr="00A3712C">
              <w:rPr>
                <w:rFonts w:ascii="Wingdings 2" w:hAnsi="Wingdings 2" w:cs="Tahoma"/>
                <w:color w:val="5A5A5A"/>
                <w:sz w:val="13"/>
                <w:szCs w:val="13"/>
              </w:rPr>
              <w:t>О</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88ABE43"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3.12.3.2</w:t>
            </w:r>
          </w:p>
        </w:tc>
        <w:tc>
          <w:tcPr>
            <w:tcW w:w="4960" w:type="dxa"/>
            <w:tcBorders>
              <w:top w:val="nil"/>
              <w:left w:val="nil"/>
              <w:bottom w:val="single" w:sz="4" w:space="0" w:color="C0C0C0"/>
              <w:right w:val="single" w:sz="4" w:space="0" w:color="C0C0C0"/>
            </w:tcBorders>
            <w:shd w:val="clear" w:color="000000" w:fill="E3FAFD"/>
            <w:vAlign w:val="center"/>
            <w:hideMark/>
          </w:tcPr>
          <w:p w14:paraId="3DB1E77B" w14:textId="77777777" w:rsidR="0063009D" w:rsidRPr="00A3712C" w:rsidRDefault="0063009D" w:rsidP="0063009D">
            <w:pPr>
              <w:ind w:firstLineChars="300" w:firstLine="390"/>
              <w:rPr>
                <w:rFonts w:ascii="Tahoma" w:hAnsi="Tahoma" w:cs="Tahoma"/>
                <w:sz w:val="13"/>
                <w:szCs w:val="13"/>
              </w:rPr>
            </w:pPr>
            <w:r w:rsidRPr="00A3712C">
              <w:rPr>
                <w:rFonts w:ascii="Tahoma" w:hAnsi="Tahoma" w:cs="Tahoma"/>
                <w:sz w:val="13"/>
                <w:szCs w:val="13"/>
              </w:rPr>
              <w:t>транспортные услуги</w:t>
            </w:r>
          </w:p>
        </w:tc>
        <w:tc>
          <w:tcPr>
            <w:tcW w:w="1183" w:type="dxa"/>
            <w:tcBorders>
              <w:top w:val="nil"/>
              <w:left w:val="nil"/>
              <w:bottom w:val="single" w:sz="4" w:space="0" w:color="C0C0C0"/>
              <w:right w:val="single" w:sz="4" w:space="0" w:color="C0C0C0"/>
            </w:tcBorders>
            <w:shd w:val="clear" w:color="auto" w:fill="auto"/>
            <w:vAlign w:val="center"/>
            <w:hideMark/>
          </w:tcPr>
          <w:p w14:paraId="6D0A3D09" w14:textId="77777777" w:rsidR="0063009D" w:rsidRPr="00A3712C" w:rsidRDefault="0063009D" w:rsidP="0063009D">
            <w:pPr>
              <w:jc w:val="center"/>
              <w:rPr>
                <w:rFonts w:ascii="Tahoma" w:hAnsi="Tahoma" w:cs="Tahoma"/>
                <w:sz w:val="13"/>
                <w:szCs w:val="13"/>
              </w:rPr>
            </w:pPr>
            <w:proofErr w:type="spellStart"/>
            <w:r w:rsidRPr="00A3712C">
              <w:rPr>
                <w:rFonts w:ascii="Tahoma" w:hAnsi="Tahoma" w:cs="Tahoma"/>
                <w:sz w:val="13"/>
                <w:szCs w:val="13"/>
              </w:rPr>
              <w:t>тыс</w:t>
            </w:r>
            <w:proofErr w:type="spellEnd"/>
            <w:r w:rsidRPr="00A3712C">
              <w:rPr>
                <w:rFonts w:ascii="Tahoma" w:hAnsi="Tahoma" w:cs="Tahoma"/>
                <w:sz w:val="13"/>
                <w:szCs w:val="13"/>
              </w:rPr>
              <w:t xml:space="preserve"> </w:t>
            </w:r>
            <w:proofErr w:type="spellStart"/>
            <w:r w:rsidRPr="00A3712C">
              <w:rPr>
                <w:rFonts w:ascii="Tahoma" w:hAnsi="Tahoma" w:cs="Tahoma"/>
                <w:sz w:val="13"/>
                <w:szCs w:val="13"/>
              </w:rPr>
              <w:t>руб</w:t>
            </w:r>
            <w:proofErr w:type="spellEnd"/>
          </w:p>
        </w:tc>
        <w:tc>
          <w:tcPr>
            <w:tcW w:w="1880" w:type="dxa"/>
            <w:tcBorders>
              <w:top w:val="nil"/>
              <w:left w:val="nil"/>
              <w:bottom w:val="single" w:sz="4" w:space="0" w:color="C0C0C0"/>
              <w:right w:val="single" w:sz="4" w:space="0" w:color="C0C0C0"/>
            </w:tcBorders>
            <w:shd w:val="clear" w:color="000000" w:fill="FFFFCC"/>
            <w:vAlign w:val="center"/>
            <w:hideMark/>
          </w:tcPr>
          <w:p w14:paraId="3CD47CED"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 </w:t>
            </w:r>
          </w:p>
        </w:tc>
        <w:tc>
          <w:tcPr>
            <w:tcW w:w="1360" w:type="dxa"/>
            <w:tcBorders>
              <w:top w:val="nil"/>
              <w:left w:val="nil"/>
              <w:bottom w:val="single" w:sz="4" w:space="0" w:color="C0C0C0"/>
              <w:right w:val="single" w:sz="4" w:space="0" w:color="C0C0C0"/>
            </w:tcBorders>
            <w:shd w:val="clear" w:color="000000" w:fill="FFFFCC"/>
            <w:vAlign w:val="center"/>
            <w:hideMark/>
          </w:tcPr>
          <w:p w14:paraId="3EC97746"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 </w:t>
            </w:r>
          </w:p>
        </w:tc>
        <w:tc>
          <w:tcPr>
            <w:tcW w:w="1760" w:type="dxa"/>
            <w:tcBorders>
              <w:top w:val="nil"/>
              <w:left w:val="nil"/>
              <w:bottom w:val="single" w:sz="4" w:space="0" w:color="C0C0C0"/>
              <w:right w:val="single" w:sz="4" w:space="0" w:color="C0C0C0"/>
            </w:tcBorders>
            <w:shd w:val="clear" w:color="000000" w:fill="FFFFCC"/>
            <w:vAlign w:val="center"/>
            <w:hideMark/>
          </w:tcPr>
          <w:p w14:paraId="51F196D7"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3C348ADA"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1 222,27</w:t>
            </w:r>
          </w:p>
        </w:tc>
        <w:tc>
          <w:tcPr>
            <w:tcW w:w="1780" w:type="dxa"/>
            <w:tcBorders>
              <w:top w:val="nil"/>
              <w:left w:val="nil"/>
              <w:bottom w:val="single" w:sz="4" w:space="0" w:color="C0C0C0"/>
              <w:right w:val="single" w:sz="4" w:space="0" w:color="C0C0C0"/>
            </w:tcBorders>
            <w:shd w:val="clear" w:color="000000" w:fill="FFFFCC"/>
            <w:vAlign w:val="center"/>
            <w:hideMark/>
          </w:tcPr>
          <w:p w14:paraId="46BF9161"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1 222,27</w:t>
            </w:r>
          </w:p>
        </w:tc>
        <w:tc>
          <w:tcPr>
            <w:tcW w:w="1480" w:type="dxa"/>
            <w:tcBorders>
              <w:top w:val="nil"/>
              <w:left w:val="nil"/>
              <w:bottom w:val="single" w:sz="4" w:space="0" w:color="C0C0C0"/>
              <w:right w:val="single" w:sz="4" w:space="0" w:color="C0C0C0"/>
            </w:tcBorders>
            <w:shd w:val="clear" w:color="000000" w:fill="D7EAD3"/>
            <w:vAlign w:val="center"/>
            <w:hideMark/>
          </w:tcPr>
          <w:p w14:paraId="3E391B51"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611,13</w:t>
            </w:r>
          </w:p>
        </w:tc>
        <w:tc>
          <w:tcPr>
            <w:tcW w:w="1520" w:type="dxa"/>
            <w:tcBorders>
              <w:top w:val="nil"/>
              <w:left w:val="nil"/>
              <w:bottom w:val="single" w:sz="4" w:space="0" w:color="C0C0C0"/>
              <w:right w:val="single" w:sz="4" w:space="0" w:color="C0C0C0"/>
            </w:tcBorders>
            <w:shd w:val="clear" w:color="000000" w:fill="D7EAD3"/>
            <w:vAlign w:val="center"/>
            <w:hideMark/>
          </w:tcPr>
          <w:p w14:paraId="2FD9CD8A"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611,13</w:t>
            </w:r>
          </w:p>
        </w:tc>
        <w:tc>
          <w:tcPr>
            <w:tcW w:w="3500" w:type="dxa"/>
            <w:tcBorders>
              <w:top w:val="nil"/>
              <w:left w:val="nil"/>
              <w:bottom w:val="single" w:sz="4" w:space="0" w:color="C0C0C0"/>
              <w:right w:val="single" w:sz="4" w:space="0" w:color="C0C0C0"/>
            </w:tcBorders>
            <w:shd w:val="clear" w:color="000000" w:fill="FFFFCC"/>
            <w:vAlign w:val="center"/>
            <w:hideMark/>
          </w:tcPr>
          <w:p w14:paraId="51AEFC2D" w14:textId="77777777" w:rsidR="0063009D" w:rsidRPr="00A3712C" w:rsidRDefault="0063009D" w:rsidP="0063009D">
            <w:pPr>
              <w:rPr>
                <w:rFonts w:ascii="Tahoma" w:hAnsi="Tahoma" w:cs="Tahoma"/>
                <w:sz w:val="13"/>
                <w:szCs w:val="13"/>
              </w:rPr>
            </w:pPr>
            <w:r w:rsidRPr="00A3712C">
              <w:rPr>
                <w:rFonts w:ascii="Tahoma" w:hAnsi="Tahoma" w:cs="Tahoma"/>
                <w:sz w:val="13"/>
                <w:szCs w:val="13"/>
              </w:rPr>
              <w:t> </w:t>
            </w:r>
          </w:p>
        </w:tc>
      </w:tr>
      <w:tr w:rsidR="0063009D" w:rsidRPr="00A3712C" w14:paraId="4ACF6477" w14:textId="77777777" w:rsidTr="00A3712C">
        <w:trPr>
          <w:trHeight w:val="702"/>
          <w:jc w:val="center"/>
        </w:trPr>
        <w:tc>
          <w:tcPr>
            <w:tcW w:w="560" w:type="dxa"/>
            <w:tcBorders>
              <w:top w:val="nil"/>
              <w:left w:val="nil"/>
              <w:bottom w:val="nil"/>
              <w:right w:val="nil"/>
            </w:tcBorders>
            <w:shd w:val="clear" w:color="000000" w:fill="FFFF00"/>
            <w:noWrap/>
            <w:vAlign w:val="center"/>
            <w:hideMark/>
          </w:tcPr>
          <w:p w14:paraId="3120AC60" w14:textId="77777777" w:rsidR="0063009D" w:rsidRPr="00A3712C" w:rsidRDefault="0063009D" w:rsidP="0063009D">
            <w:pPr>
              <w:rPr>
                <w:rFonts w:ascii="Tahoma" w:hAnsi="Tahoma" w:cs="Tahoma"/>
                <w:b/>
                <w:bCs/>
                <w:color w:val="000000"/>
                <w:sz w:val="13"/>
                <w:szCs w:val="13"/>
              </w:rPr>
            </w:pPr>
            <w:r w:rsidRPr="00A3712C">
              <w:rPr>
                <w:rFonts w:ascii="Tahoma" w:hAnsi="Tahoma" w:cs="Tahoma"/>
                <w:b/>
                <w:bCs/>
                <w:color w:val="000000"/>
                <w:sz w:val="13"/>
                <w:szCs w:val="13"/>
              </w:rPr>
              <w:t>ОР</w:t>
            </w:r>
          </w:p>
        </w:tc>
        <w:tc>
          <w:tcPr>
            <w:tcW w:w="413" w:type="dxa"/>
            <w:tcBorders>
              <w:top w:val="nil"/>
              <w:left w:val="nil"/>
              <w:bottom w:val="nil"/>
              <w:right w:val="nil"/>
            </w:tcBorders>
            <w:shd w:val="clear" w:color="auto" w:fill="auto"/>
            <w:vAlign w:val="center"/>
            <w:hideMark/>
          </w:tcPr>
          <w:p w14:paraId="4D81BB7C" w14:textId="77777777" w:rsidR="0063009D" w:rsidRPr="00A3712C" w:rsidRDefault="0063009D" w:rsidP="0063009D">
            <w:pPr>
              <w:jc w:val="center"/>
              <w:rPr>
                <w:rFonts w:ascii="Wingdings 2" w:hAnsi="Wingdings 2" w:cs="Tahoma"/>
                <w:color w:val="5A5A5A"/>
                <w:sz w:val="13"/>
                <w:szCs w:val="13"/>
              </w:rPr>
            </w:pPr>
            <w:r w:rsidRPr="00A3712C">
              <w:rPr>
                <w:rFonts w:ascii="Wingdings 2" w:hAnsi="Wingdings 2" w:cs="Tahoma"/>
                <w:color w:val="5A5A5A"/>
                <w:sz w:val="13"/>
                <w:szCs w:val="13"/>
              </w:rPr>
              <w:t>О</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502715F"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3.12.3.3</w:t>
            </w:r>
          </w:p>
        </w:tc>
        <w:tc>
          <w:tcPr>
            <w:tcW w:w="4960" w:type="dxa"/>
            <w:tcBorders>
              <w:top w:val="nil"/>
              <w:left w:val="nil"/>
              <w:bottom w:val="single" w:sz="4" w:space="0" w:color="C0C0C0"/>
              <w:right w:val="single" w:sz="4" w:space="0" w:color="C0C0C0"/>
            </w:tcBorders>
            <w:shd w:val="clear" w:color="000000" w:fill="E3FAFD"/>
            <w:vAlign w:val="center"/>
            <w:hideMark/>
          </w:tcPr>
          <w:p w14:paraId="49C3FD83" w14:textId="77777777" w:rsidR="0063009D" w:rsidRPr="00A3712C" w:rsidRDefault="0063009D" w:rsidP="0063009D">
            <w:pPr>
              <w:ind w:firstLineChars="300" w:firstLine="390"/>
              <w:rPr>
                <w:rFonts w:ascii="Tahoma" w:hAnsi="Tahoma" w:cs="Tahoma"/>
                <w:sz w:val="13"/>
                <w:szCs w:val="13"/>
              </w:rPr>
            </w:pPr>
            <w:r w:rsidRPr="00A3712C">
              <w:rPr>
                <w:rFonts w:ascii="Tahoma" w:hAnsi="Tahoma" w:cs="Tahoma"/>
                <w:sz w:val="13"/>
                <w:szCs w:val="13"/>
              </w:rPr>
              <w:t>получение разрешительной документации</w:t>
            </w:r>
          </w:p>
        </w:tc>
        <w:tc>
          <w:tcPr>
            <w:tcW w:w="1183" w:type="dxa"/>
            <w:tcBorders>
              <w:top w:val="nil"/>
              <w:left w:val="nil"/>
              <w:bottom w:val="single" w:sz="4" w:space="0" w:color="C0C0C0"/>
              <w:right w:val="single" w:sz="4" w:space="0" w:color="C0C0C0"/>
            </w:tcBorders>
            <w:shd w:val="clear" w:color="auto" w:fill="auto"/>
            <w:vAlign w:val="center"/>
            <w:hideMark/>
          </w:tcPr>
          <w:p w14:paraId="7EE166AC" w14:textId="77777777" w:rsidR="0063009D" w:rsidRPr="00A3712C" w:rsidRDefault="0063009D" w:rsidP="0063009D">
            <w:pPr>
              <w:jc w:val="center"/>
              <w:rPr>
                <w:rFonts w:ascii="Tahoma" w:hAnsi="Tahoma" w:cs="Tahoma"/>
                <w:sz w:val="13"/>
                <w:szCs w:val="13"/>
              </w:rPr>
            </w:pPr>
            <w:proofErr w:type="spellStart"/>
            <w:r w:rsidRPr="00A3712C">
              <w:rPr>
                <w:rFonts w:ascii="Tahoma" w:hAnsi="Tahoma" w:cs="Tahoma"/>
                <w:sz w:val="13"/>
                <w:szCs w:val="13"/>
              </w:rPr>
              <w:t>тыс</w:t>
            </w:r>
            <w:proofErr w:type="spellEnd"/>
            <w:r w:rsidRPr="00A3712C">
              <w:rPr>
                <w:rFonts w:ascii="Tahoma" w:hAnsi="Tahoma" w:cs="Tahoma"/>
                <w:sz w:val="13"/>
                <w:szCs w:val="13"/>
              </w:rPr>
              <w:t xml:space="preserve"> </w:t>
            </w:r>
            <w:proofErr w:type="spellStart"/>
            <w:r w:rsidRPr="00A3712C">
              <w:rPr>
                <w:rFonts w:ascii="Tahoma" w:hAnsi="Tahoma" w:cs="Tahoma"/>
                <w:sz w:val="13"/>
                <w:szCs w:val="13"/>
              </w:rPr>
              <w:t>руб</w:t>
            </w:r>
            <w:proofErr w:type="spellEnd"/>
          </w:p>
        </w:tc>
        <w:tc>
          <w:tcPr>
            <w:tcW w:w="1880" w:type="dxa"/>
            <w:tcBorders>
              <w:top w:val="nil"/>
              <w:left w:val="nil"/>
              <w:bottom w:val="single" w:sz="4" w:space="0" w:color="C0C0C0"/>
              <w:right w:val="single" w:sz="4" w:space="0" w:color="C0C0C0"/>
            </w:tcBorders>
            <w:shd w:val="clear" w:color="000000" w:fill="FFFFCC"/>
            <w:vAlign w:val="center"/>
            <w:hideMark/>
          </w:tcPr>
          <w:p w14:paraId="282CDDC1"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 </w:t>
            </w:r>
          </w:p>
        </w:tc>
        <w:tc>
          <w:tcPr>
            <w:tcW w:w="1360" w:type="dxa"/>
            <w:tcBorders>
              <w:top w:val="nil"/>
              <w:left w:val="nil"/>
              <w:bottom w:val="single" w:sz="4" w:space="0" w:color="C0C0C0"/>
              <w:right w:val="single" w:sz="4" w:space="0" w:color="C0C0C0"/>
            </w:tcBorders>
            <w:shd w:val="clear" w:color="000000" w:fill="FFFFCC"/>
            <w:vAlign w:val="center"/>
            <w:hideMark/>
          </w:tcPr>
          <w:p w14:paraId="5C4405F6"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 </w:t>
            </w:r>
          </w:p>
        </w:tc>
        <w:tc>
          <w:tcPr>
            <w:tcW w:w="1760" w:type="dxa"/>
            <w:tcBorders>
              <w:top w:val="nil"/>
              <w:left w:val="nil"/>
              <w:bottom w:val="single" w:sz="4" w:space="0" w:color="C0C0C0"/>
              <w:right w:val="single" w:sz="4" w:space="0" w:color="C0C0C0"/>
            </w:tcBorders>
            <w:shd w:val="clear" w:color="000000" w:fill="FFFFCC"/>
            <w:vAlign w:val="center"/>
            <w:hideMark/>
          </w:tcPr>
          <w:p w14:paraId="38A587D5"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4158CB93"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2 456,00</w:t>
            </w:r>
          </w:p>
        </w:tc>
        <w:tc>
          <w:tcPr>
            <w:tcW w:w="1780" w:type="dxa"/>
            <w:tcBorders>
              <w:top w:val="nil"/>
              <w:left w:val="nil"/>
              <w:bottom w:val="single" w:sz="4" w:space="0" w:color="C0C0C0"/>
              <w:right w:val="single" w:sz="4" w:space="0" w:color="C0C0C0"/>
            </w:tcBorders>
            <w:shd w:val="clear" w:color="000000" w:fill="FFFFCC"/>
            <w:vAlign w:val="center"/>
            <w:hideMark/>
          </w:tcPr>
          <w:p w14:paraId="06868E0A"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2 456,00</w:t>
            </w:r>
          </w:p>
        </w:tc>
        <w:tc>
          <w:tcPr>
            <w:tcW w:w="1480" w:type="dxa"/>
            <w:tcBorders>
              <w:top w:val="nil"/>
              <w:left w:val="nil"/>
              <w:bottom w:val="single" w:sz="4" w:space="0" w:color="C0C0C0"/>
              <w:right w:val="single" w:sz="4" w:space="0" w:color="C0C0C0"/>
            </w:tcBorders>
            <w:shd w:val="clear" w:color="000000" w:fill="D7EAD3"/>
            <w:vAlign w:val="center"/>
            <w:hideMark/>
          </w:tcPr>
          <w:p w14:paraId="7303BB9E"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1 228,00</w:t>
            </w:r>
          </w:p>
        </w:tc>
        <w:tc>
          <w:tcPr>
            <w:tcW w:w="1520" w:type="dxa"/>
            <w:tcBorders>
              <w:top w:val="nil"/>
              <w:left w:val="nil"/>
              <w:bottom w:val="single" w:sz="4" w:space="0" w:color="C0C0C0"/>
              <w:right w:val="single" w:sz="4" w:space="0" w:color="C0C0C0"/>
            </w:tcBorders>
            <w:shd w:val="clear" w:color="000000" w:fill="D7EAD3"/>
            <w:vAlign w:val="center"/>
            <w:hideMark/>
          </w:tcPr>
          <w:p w14:paraId="7141A01F"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1 228,00</w:t>
            </w:r>
          </w:p>
        </w:tc>
        <w:tc>
          <w:tcPr>
            <w:tcW w:w="3500" w:type="dxa"/>
            <w:tcBorders>
              <w:top w:val="nil"/>
              <w:left w:val="nil"/>
              <w:bottom w:val="single" w:sz="4" w:space="0" w:color="C0C0C0"/>
              <w:right w:val="single" w:sz="4" w:space="0" w:color="C0C0C0"/>
            </w:tcBorders>
            <w:shd w:val="clear" w:color="000000" w:fill="FFFFCC"/>
            <w:vAlign w:val="center"/>
            <w:hideMark/>
          </w:tcPr>
          <w:p w14:paraId="7DA8ABAF" w14:textId="77777777" w:rsidR="0063009D" w:rsidRPr="00A3712C" w:rsidRDefault="0063009D" w:rsidP="0063009D">
            <w:pPr>
              <w:rPr>
                <w:rFonts w:ascii="Tahoma" w:hAnsi="Tahoma" w:cs="Tahoma"/>
                <w:sz w:val="13"/>
                <w:szCs w:val="13"/>
              </w:rPr>
            </w:pPr>
            <w:r w:rsidRPr="00A3712C">
              <w:rPr>
                <w:rFonts w:ascii="Tahoma" w:hAnsi="Tahoma" w:cs="Tahoma"/>
                <w:sz w:val="13"/>
                <w:szCs w:val="13"/>
              </w:rPr>
              <w:t> </w:t>
            </w:r>
          </w:p>
        </w:tc>
      </w:tr>
      <w:tr w:rsidR="0063009D" w:rsidRPr="00A3712C" w14:paraId="68B8763C" w14:textId="77777777" w:rsidTr="00A3712C">
        <w:trPr>
          <w:trHeight w:val="300"/>
          <w:jc w:val="center"/>
        </w:trPr>
        <w:tc>
          <w:tcPr>
            <w:tcW w:w="560" w:type="dxa"/>
            <w:tcBorders>
              <w:top w:val="nil"/>
              <w:left w:val="nil"/>
              <w:bottom w:val="nil"/>
              <w:right w:val="nil"/>
            </w:tcBorders>
            <w:shd w:val="clear" w:color="000000" w:fill="FFFF00"/>
            <w:noWrap/>
            <w:vAlign w:val="center"/>
            <w:hideMark/>
          </w:tcPr>
          <w:p w14:paraId="114E07DE" w14:textId="77777777" w:rsidR="0063009D" w:rsidRPr="00A3712C" w:rsidRDefault="0063009D" w:rsidP="0063009D">
            <w:pPr>
              <w:rPr>
                <w:rFonts w:ascii="Tahoma" w:hAnsi="Tahoma" w:cs="Tahoma"/>
                <w:b/>
                <w:bCs/>
                <w:color w:val="000000"/>
                <w:sz w:val="13"/>
                <w:szCs w:val="13"/>
              </w:rPr>
            </w:pPr>
            <w:r w:rsidRPr="00A3712C">
              <w:rPr>
                <w:rFonts w:ascii="Tahoma" w:hAnsi="Tahoma" w:cs="Tahoma"/>
                <w:b/>
                <w:bCs/>
                <w:color w:val="000000"/>
                <w:sz w:val="13"/>
                <w:szCs w:val="13"/>
              </w:rPr>
              <w:t>ОР</w:t>
            </w:r>
          </w:p>
        </w:tc>
        <w:tc>
          <w:tcPr>
            <w:tcW w:w="413" w:type="dxa"/>
            <w:tcBorders>
              <w:top w:val="nil"/>
              <w:left w:val="nil"/>
              <w:bottom w:val="nil"/>
              <w:right w:val="nil"/>
            </w:tcBorders>
            <w:shd w:val="clear" w:color="auto" w:fill="auto"/>
            <w:vAlign w:val="center"/>
            <w:hideMark/>
          </w:tcPr>
          <w:p w14:paraId="799092EE" w14:textId="77777777" w:rsidR="0063009D" w:rsidRPr="00A3712C" w:rsidRDefault="0063009D" w:rsidP="0063009D">
            <w:pPr>
              <w:jc w:val="center"/>
              <w:rPr>
                <w:rFonts w:ascii="Wingdings 2" w:hAnsi="Wingdings 2" w:cs="Tahoma"/>
                <w:color w:val="5A5A5A"/>
                <w:sz w:val="13"/>
                <w:szCs w:val="13"/>
              </w:rPr>
            </w:pPr>
            <w:r w:rsidRPr="00A3712C">
              <w:rPr>
                <w:rFonts w:ascii="Wingdings 2" w:hAnsi="Wingdings 2" w:cs="Tahoma"/>
                <w:color w:val="5A5A5A"/>
                <w:sz w:val="13"/>
                <w:szCs w:val="13"/>
              </w:rPr>
              <w:t>О</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A61B902"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3.12.3.4</w:t>
            </w:r>
          </w:p>
        </w:tc>
        <w:tc>
          <w:tcPr>
            <w:tcW w:w="4960" w:type="dxa"/>
            <w:tcBorders>
              <w:top w:val="nil"/>
              <w:left w:val="nil"/>
              <w:bottom w:val="single" w:sz="4" w:space="0" w:color="C0C0C0"/>
              <w:right w:val="single" w:sz="4" w:space="0" w:color="C0C0C0"/>
            </w:tcBorders>
            <w:shd w:val="clear" w:color="000000" w:fill="E3FAFD"/>
            <w:vAlign w:val="center"/>
            <w:hideMark/>
          </w:tcPr>
          <w:p w14:paraId="52036801" w14:textId="77777777" w:rsidR="0063009D" w:rsidRPr="00A3712C" w:rsidRDefault="0063009D" w:rsidP="0063009D">
            <w:pPr>
              <w:ind w:firstLineChars="300" w:firstLine="390"/>
              <w:rPr>
                <w:rFonts w:ascii="Tahoma" w:hAnsi="Tahoma" w:cs="Tahoma"/>
                <w:sz w:val="13"/>
                <w:szCs w:val="13"/>
              </w:rPr>
            </w:pPr>
            <w:r w:rsidRPr="00A3712C">
              <w:rPr>
                <w:rFonts w:ascii="Tahoma" w:hAnsi="Tahoma" w:cs="Tahoma"/>
                <w:sz w:val="13"/>
                <w:szCs w:val="13"/>
              </w:rPr>
              <w:t>утилизация мусора</w:t>
            </w:r>
          </w:p>
        </w:tc>
        <w:tc>
          <w:tcPr>
            <w:tcW w:w="1183" w:type="dxa"/>
            <w:tcBorders>
              <w:top w:val="nil"/>
              <w:left w:val="nil"/>
              <w:bottom w:val="single" w:sz="4" w:space="0" w:color="C0C0C0"/>
              <w:right w:val="single" w:sz="4" w:space="0" w:color="C0C0C0"/>
            </w:tcBorders>
            <w:shd w:val="clear" w:color="auto" w:fill="auto"/>
            <w:vAlign w:val="center"/>
            <w:hideMark/>
          </w:tcPr>
          <w:p w14:paraId="67B9C5E1" w14:textId="77777777" w:rsidR="0063009D" w:rsidRPr="00A3712C" w:rsidRDefault="0063009D" w:rsidP="0063009D">
            <w:pPr>
              <w:jc w:val="center"/>
              <w:rPr>
                <w:rFonts w:ascii="Tahoma" w:hAnsi="Tahoma" w:cs="Tahoma"/>
                <w:sz w:val="13"/>
                <w:szCs w:val="13"/>
              </w:rPr>
            </w:pPr>
            <w:proofErr w:type="spellStart"/>
            <w:r w:rsidRPr="00A3712C">
              <w:rPr>
                <w:rFonts w:ascii="Tahoma" w:hAnsi="Tahoma" w:cs="Tahoma"/>
                <w:sz w:val="13"/>
                <w:szCs w:val="13"/>
              </w:rPr>
              <w:t>тыс</w:t>
            </w:r>
            <w:proofErr w:type="spellEnd"/>
            <w:r w:rsidRPr="00A3712C">
              <w:rPr>
                <w:rFonts w:ascii="Tahoma" w:hAnsi="Tahoma" w:cs="Tahoma"/>
                <w:sz w:val="13"/>
                <w:szCs w:val="13"/>
              </w:rPr>
              <w:t xml:space="preserve"> </w:t>
            </w:r>
            <w:proofErr w:type="spellStart"/>
            <w:r w:rsidRPr="00A3712C">
              <w:rPr>
                <w:rFonts w:ascii="Tahoma" w:hAnsi="Tahoma" w:cs="Tahoma"/>
                <w:sz w:val="13"/>
                <w:szCs w:val="13"/>
              </w:rPr>
              <w:t>руб</w:t>
            </w:r>
            <w:proofErr w:type="spellEnd"/>
          </w:p>
        </w:tc>
        <w:tc>
          <w:tcPr>
            <w:tcW w:w="1880" w:type="dxa"/>
            <w:tcBorders>
              <w:top w:val="nil"/>
              <w:left w:val="nil"/>
              <w:bottom w:val="single" w:sz="4" w:space="0" w:color="C0C0C0"/>
              <w:right w:val="single" w:sz="4" w:space="0" w:color="C0C0C0"/>
            </w:tcBorders>
            <w:shd w:val="clear" w:color="000000" w:fill="FFFFCC"/>
            <w:vAlign w:val="center"/>
            <w:hideMark/>
          </w:tcPr>
          <w:p w14:paraId="5CE92892"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 </w:t>
            </w:r>
          </w:p>
        </w:tc>
        <w:tc>
          <w:tcPr>
            <w:tcW w:w="1360" w:type="dxa"/>
            <w:tcBorders>
              <w:top w:val="nil"/>
              <w:left w:val="nil"/>
              <w:bottom w:val="single" w:sz="4" w:space="0" w:color="C0C0C0"/>
              <w:right w:val="single" w:sz="4" w:space="0" w:color="C0C0C0"/>
            </w:tcBorders>
            <w:shd w:val="clear" w:color="000000" w:fill="FFFFCC"/>
            <w:vAlign w:val="center"/>
            <w:hideMark/>
          </w:tcPr>
          <w:p w14:paraId="77C64F17"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 </w:t>
            </w:r>
          </w:p>
        </w:tc>
        <w:tc>
          <w:tcPr>
            <w:tcW w:w="1760" w:type="dxa"/>
            <w:tcBorders>
              <w:top w:val="nil"/>
              <w:left w:val="nil"/>
              <w:bottom w:val="single" w:sz="4" w:space="0" w:color="C0C0C0"/>
              <w:right w:val="single" w:sz="4" w:space="0" w:color="C0C0C0"/>
            </w:tcBorders>
            <w:shd w:val="clear" w:color="000000" w:fill="FFFFCC"/>
            <w:vAlign w:val="center"/>
            <w:hideMark/>
          </w:tcPr>
          <w:p w14:paraId="0DD50E55"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419398CA"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1,00</w:t>
            </w:r>
          </w:p>
        </w:tc>
        <w:tc>
          <w:tcPr>
            <w:tcW w:w="1780" w:type="dxa"/>
            <w:tcBorders>
              <w:top w:val="nil"/>
              <w:left w:val="nil"/>
              <w:bottom w:val="single" w:sz="4" w:space="0" w:color="C0C0C0"/>
              <w:right w:val="single" w:sz="4" w:space="0" w:color="C0C0C0"/>
            </w:tcBorders>
            <w:shd w:val="clear" w:color="000000" w:fill="FFFFCC"/>
            <w:vAlign w:val="center"/>
            <w:hideMark/>
          </w:tcPr>
          <w:p w14:paraId="565942EA"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1,00</w:t>
            </w:r>
          </w:p>
        </w:tc>
        <w:tc>
          <w:tcPr>
            <w:tcW w:w="1480" w:type="dxa"/>
            <w:tcBorders>
              <w:top w:val="nil"/>
              <w:left w:val="nil"/>
              <w:bottom w:val="single" w:sz="4" w:space="0" w:color="C0C0C0"/>
              <w:right w:val="single" w:sz="4" w:space="0" w:color="C0C0C0"/>
            </w:tcBorders>
            <w:shd w:val="clear" w:color="000000" w:fill="D7EAD3"/>
            <w:vAlign w:val="center"/>
            <w:hideMark/>
          </w:tcPr>
          <w:p w14:paraId="3968FA6D"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0,50</w:t>
            </w:r>
          </w:p>
        </w:tc>
        <w:tc>
          <w:tcPr>
            <w:tcW w:w="1520" w:type="dxa"/>
            <w:tcBorders>
              <w:top w:val="nil"/>
              <w:left w:val="nil"/>
              <w:bottom w:val="single" w:sz="4" w:space="0" w:color="C0C0C0"/>
              <w:right w:val="single" w:sz="4" w:space="0" w:color="C0C0C0"/>
            </w:tcBorders>
            <w:shd w:val="clear" w:color="000000" w:fill="D7EAD3"/>
            <w:vAlign w:val="center"/>
            <w:hideMark/>
          </w:tcPr>
          <w:p w14:paraId="0B5C0543"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0,50</w:t>
            </w:r>
          </w:p>
        </w:tc>
        <w:tc>
          <w:tcPr>
            <w:tcW w:w="3500" w:type="dxa"/>
            <w:tcBorders>
              <w:top w:val="nil"/>
              <w:left w:val="nil"/>
              <w:bottom w:val="single" w:sz="4" w:space="0" w:color="C0C0C0"/>
              <w:right w:val="single" w:sz="4" w:space="0" w:color="C0C0C0"/>
            </w:tcBorders>
            <w:shd w:val="clear" w:color="000000" w:fill="FFFFCC"/>
            <w:vAlign w:val="center"/>
            <w:hideMark/>
          </w:tcPr>
          <w:p w14:paraId="644290C3" w14:textId="77777777" w:rsidR="0063009D" w:rsidRPr="00A3712C" w:rsidRDefault="0063009D" w:rsidP="0063009D">
            <w:pPr>
              <w:rPr>
                <w:rFonts w:ascii="Tahoma" w:hAnsi="Tahoma" w:cs="Tahoma"/>
                <w:sz w:val="13"/>
                <w:szCs w:val="13"/>
              </w:rPr>
            </w:pPr>
            <w:r w:rsidRPr="00A3712C">
              <w:rPr>
                <w:rFonts w:ascii="Tahoma" w:hAnsi="Tahoma" w:cs="Tahoma"/>
                <w:sz w:val="13"/>
                <w:szCs w:val="13"/>
              </w:rPr>
              <w:t> </w:t>
            </w:r>
          </w:p>
        </w:tc>
      </w:tr>
      <w:tr w:rsidR="0063009D" w:rsidRPr="00A3712C" w14:paraId="48D8802E" w14:textId="77777777" w:rsidTr="00A3712C">
        <w:trPr>
          <w:trHeight w:val="975"/>
          <w:jc w:val="center"/>
        </w:trPr>
        <w:tc>
          <w:tcPr>
            <w:tcW w:w="560" w:type="dxa"/>
            <w:tcBorders>
              <w:top w:val="nil"/>
              <w:left w:val="nil"/>
              <w:bottom w:val="nil"/>
              <w:right w:val="nil"/>
            </w:tcBorders>
            <w:shd w:val="clear" w:color="000000" w:fill="FFFF00"/>
            <w:noWrap/>
            <w:vAlign w:val="center"/>
            <w:hideMark/>
          </w:tcPr>
          <w:p w14:paraId="079CBD22" w14:textId="77777777" w:rsidR="0063009D" w:rsidRPr="00A3712C" w:rsidRDefault="0063009D" w:rsidP="0063009D">
            <w:pPr>
              <w:rPr>
                <w:rFonts w:ascii="Tahoma" w:hAnsi="Tahoma" w:cs="Tahoma"/>
                <w:b/>
                <w:bCs/>
                <w:color w:val="000000"/>
                <w:sz w:val="13"/>
                <w:szCs w:val="13"/>
              </w:rPr>
            </w:pPr>
            <w:r w:rsidRPr="00A3712C">
              <w:rPr>
                <w:rFonts w:ascii="Tahoma" w:hAnsi="Tahoma" w:cs="Tahoma"/>
                <w:b/>
                <w:bCs/>
                <w:color w:val="000000"/>
                <w:sz w:val="13"/>
                <w:szCs w:val="13"/>
              </w:rPr>
              <w:t>ОР</w:t>
            </w:r>
          </w:p>
        </w:tc>
        <w:tc>
          <w:tcPr>
            <w:tcW w:w="413" w:type="dxa"/>
            <w:tcBorders>
              <w:top w:val="nil"/>
              <w:left w:val="nil"/>
              <w:bottom w:val="nil"/>
              <w:right w:val="nil"/>
            </w:tcBorders>
            <w:shd w:val="clear" w:color="auto" w:fill="auto"/>
            <w:vAlign w:val="center"/>
            <w:hideMark/>
          </w:tcPr>
          <w:p w14:paraId="231072F5" w14:textId="77777777" w:rsidR="0063009D" w:rsidRPr="00A3712C" w:rsidRDefault="0063009D" w:rsidP="0063009D">
            <w:pPr>
              <w:jc w:val="center"/>
              <w:rPr>
                <w:rFonts w:ascii="Wingdings 2" w:hAnsi="Wingdings 2" w:cs="Tahoma"/>
                <w:color w:val="5A5A5A"/>
                <w:sz w:val="13"/>
                <w:szCs w:val="13"/>
              </w:rPr>
            </w:pPr>
            <w:r w:rsidRPr="00A3712C">
              <w:rPr>
                <w:rFonts w:ascii="Wingdings 2" w:hAnsi="Wingdings 2" w:cs="Tahoma"/>
                <w:color w:val="5A5A5A"/>
                <w:sz w:val="13"/>
                <w:szCs w:val="13"/>
              </w:rPr>
              <w:t>О</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916DDEC"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3.12.3.5</w:t>
            </w:r>
          </w:p>
        </w:tc>
        <w:tc>
          <w:tcPr>
            <w:tcW w:w="4960" w:type="dxa"/>
            <w:tcBorders>
              <w:top w:val="nil"/>
              <w:left w:val="nil"/>
              <w:bottom w:val="single" w:sz="4" w:space="0" w:color="C0C0C0"/>
              <w:right w:val="single" w:sz="4" w:space="0" w:color="C0C0C0"/>
            </w:tcBorders>
            <w:shd w:val="clear" w:color="000000" w:fill="E3FAFD"/>
            <w:vAlign w:val="center"/>
            <w:hideMark/>
          </w:tcPr>
          <w:p w14:paraId="0D4C7410" w14:textId="77777777" w:rsidR="0063009D" w:rsidRPr="00A3712C" w:rsidRDefault="0063009D" w:rsidP="0063009D">
            <w:pPr>
              <w:ind w:firstLineChars="300" w:firstLine="390"/>
              <w:rPr>
                <w:rFonts w:ascii="Tahoma" w:hAnsi="Tahoma" w:cs="Tahoma"/>
                <w:sz w:val="13"/>
                <w:szCs w:val="13"/>
              </w:rPr>
            </w:pPr>
            <w:r w:rsidRPr="00A3712C">
              <w:rPr>
                <w:rFonts w:ascii="Tahoma" w:hAnsi="Tahoma" w:cs="Tahoma"/>
                <w:sz w:val="13"/>
                <w:szCs w:val="13"/>
              </w:rPr>
              <w:t>реактивы</w:t>
            </w:r>
          </w:p>
        </w:tc>
        <w:tc>
          <w:tcPr>
            <w:tcW w:w="1183" w:type="dxa"/>
            <w:tcBorders>
              <w:top w:val="nil"/>
              <w:left w:val="nil"/>
              <w:bottom w:val="single" w:sz="4" w:space="0" w:color="C0C0C0"/>
              <w:right w:val="single" w:sz="4" w:space="0" w:color="C0C0C0"/>
            </w:tcBorders>
            <w:shd w:val="clear" w:color="auto" w:fill="auto"/>
            <w:vAlign w:val="center"/>
            <w:hideMark/>
          </w:tcPr>
          <w:p w14:paraId="490D4EAC" w14:textId="77777777" w:rsidR="0063009D" w:rsidRPr="00A3712C" w:rsidRDefault="0063009D" w:rsidP="0063009D">
            <w:pPr>
              <w:jc w:val="center"/>
              <w:rPr>
                <w:rFonts w:ascii="Tahoma" w:hAnsi="Tahoma" w:cs="Tahoma"/>
                <w:sz w:val="13"/>
                <w:szCs w:val="13"/>
              </w:rPr>
            </w:pPr>
            <w:proofErr w:type="spellStart"/>
            <w:r w:rsidRPr="00A3712C">
              <w:rPr>
                <w:rFonts w:ascii="Tahoma" w:hAnsi="Tahoma" w:cs="Tahoma"/>
                <w:sz w:val="13"/>
                <w:szCs w:val="13"/>
              </w:rPr>
              <w:t>тыс</w:t>
            </w:r>
            <w:proofErr w:type="spellEnd"/>
            <w:r w:rsidRPr="00A3712C">
              <w:rPr>
                <w:rFonts w:ascii="Tahoma" w:hAnsi="Tahoma" w:cs="Tahoma"/>
                <w:sz w:val="13"/>
                <w:szCs w:val="13"/>
              </w:rPr>
              <w:t xml:space="preserve"> </w:t>
            </w:r>
            <w:proofErr w:type="spellStart"/>
            <w:r w:rsidRPr="00A3712C">
              <w:rPr>
                <w:rFonts w:ascii="Tahoma" w:hAnsi="Tahoma" w:cs="Tahoma"/>
                <w:sz w:val="13"/>
                <w:szCs w:val="13"/>
              </w:rPr>
              <w:t>руб</w:t>
            </w:r>
            <w:proofErr w:type="spellEnd"/>
          </w:p>
        </w:tc>
        <w:tc>
          <w:tcPr>
            <w:tcW w:w="1880" w:type="dxa"/>
            <w:tcBorders>
              <w:top w:val="nil"/>
              <w:left w:val="nil"/>
              <w:bottom w:val="single" w:sz="4" w:space="0" w:color="C0C0C0"/>
              <w:right w:val="single" w:sz="4" w:space="0" w:color="C0C0C0"/>
            </w:tcBorders>
            <w:shd w:val="clear" w:color="000000" w:fill="FFFFCC"/>
            <w:vAlign w:val="center"/>
            <w:hideMark/>
          </w:tcPr>
          <w:p w14:paraId="1E8FF38E"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 </w:t>
            </w:r>
          </w:p>
        </w:tc>
        <w:tc>
          <w:tcPr>
            <w:tcW w:w="1360" w:type="dxa"/>
            <w:tcBorders>
              <w:top w:val="nil"/>
              <w:left w:val="nil"/>
              <w:bottom w:val="single" w:sz="4" w:space="0" w:color="C0C0C0"/>
              <w:right w:val="single" w:sz="4" w:space="0" w:color="C0C0C0"/>
            </w:tcBorders>
            <w:shd w:val="clear" w:color="000000" w:fill="FFFFCC"/>
            <w:vAlign w:val="center"/>
            <w:hideMark/>
          </w:tcPr>
          <w:p w14:paraId="137F449D"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 </w:t>
            </w:r>
          </w:p>
        </w:tc>
        <w:tc>
          <w:tcPr>
            <w:tcW w:w="1760" w:type="dxa"/>
            <w:tcBorders>
              <w:top w:val="nil"/>
              <w:left w:val="nil"/>
              <w:bottom w:val="single" w:sz="4" w:space="0" w:color="C0C0C0"/>
              <w:right w:val="single" w:sz="4" w:space="0" w:color="C0C0C0"/>
            </w:tcBorders>
            <w:shd w:val="clear" w:color="000000" w:fill="FFFFCC"/>
            <w:vAlign w:val="center"/>
            <w:hideMark/>
          </w:tcPr>
          <w:p w14:paraId="1477ED17"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57CF4BB8"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183,51</w:t>
            </w:r>
          </w:p>
        </w:tc>
        <w:tc>
          <w:tcPr>
            <w:tcW w:w="1780" w:type="dxa"/>
            <w:tcBorders>
              <w:top w:val="nil"/>
              <w:left w:val="nil"/>
              <w:bottom w:val="single" w:sz="4" w:space="0" w:color="C0C0C0"/>
              <w:right w:val="single" w:sz="4" w:space="0" w:color="C0C0C0"/>
            </w:tcBorders>
            <w:shd w:val="clear" w:color="000000" w:fill="FFFFCC"/>
            <w:vAlign w:val="center"/>
            <w:hideMark/>
          </w:tcPr>
          <w:p w14:paraId="4698ACCE"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183,51</w:t>
            </w:r>
          </w:p>
        </w:tc>
        <w:tc>
          <w:tcPr>
            <w:tcW w:w="1480" w:type="dxa"/>
            <w:tcBorders>
              <w:top w:val="nil"/>
              <w:left w:val="nil"/>
              <w:bottom w:val="single" w:sz="4" w:space="0" w:color="C0C0C0"/>
              <w:right w:val="single" w:sz="4" w:space="0" w:color="C0C0C0"/>
            </w:tcBorders>
            <w:shd w:val="clear" w:color="000000" w:fill="D7EAD3"/>
            <w:vAlign w:val="center"/>
            <w:hideMark/>
          </w:tcPr>
          <w:p w14:paraId="6A2A484E"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91,76</w:t>
            </w:r>
          </w:p>
        </w:tc>
        <w:tc>
          <w:tcPr>
            <w:tcW w:w="1520" w:type="dxa"/>
            <w:tcBorders>
              <w:top w:val="nil"/>
              <w:left w:val="nil"/>
              <w:bottom w:val="single" w:sz="4" w:space="0" w:color="C0C0C0"/>
              <w:right w:val="single" w:sz="4" w:space="0" w:color="C0C0C0"/>
            </w:tcBorders>
            <w:shd w:val="clear" w:color="000000" w:fill="D7EAD3"/>
            <w:vAlign w:val="center"/>
            <w:hideMark/>
          </w:tcPr>
          <w:p w14:paraId="7324C0A2"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91,76</w:t>
            </w:r>
          </w:p>
        </w:tc>
        <w:tc>
          <w:tcPr>
            <w:tcW w:w="3500" w:type="dxa"/>
            <w:tcBorders>
              <w:top w:val="nil"/>
              <w:left w:val="nil"/>
              <w:bottom w:val="single" w:sz="4" w:space="0" w:color="C0C0C0"/>
              <w:right w:val="single" w:sz="4" w:space="0" w:color="C0C0C0"/>
            </w:tcBorders>
            <w:shd w:val="clear" w:color="000000" w:fill="FFFFCC"/>
            <w:vAlign w:val="center"/>
            <w:hideMark/>
          </w:tcPr>
          <w:p w14:paraId="63FF010F" w14:textId="77777777" w:rsidR="0063009D" w:rsidRPr="00A3712C" w:rsidRDefault="0063009D" w:rsidP="0063009D">
            <w:pPr>
              <w:rPr>
                <w:rFonts w:ascii="Tahoma" w:hAnsi="Tahoma" w:cs="Tahoma"/>
                <w:sz w:val="13"/>
                <w:szCs w:val="13"/>
              </w:rPr>
            </w:pPr>
            <w:r w:rsidRPr="00A3712C">
              <w:rPr>
                <w:rFonts w:ascii="Tahoma" w:hAnsi="Tahoma" w:cs="Tahoma"/>
                <w:sz w:val="13"/>
                <w:szCs w:val="13"/>
              </w:rPr>
              <w:t> </w:t>
            </w:r>
          </w:p>
        </w:tc>
      </w:tr>
      <w:tr w:rsidR="0063009D" w:rsidRPr="00A3712C" w14:paraId="7EF70227" w14:textId="77777777" w:rsidTr="00A3712C">
        <w:trPr>
          <w:trHeight w:val="300"/>
          <w:jc w:val="center"/>
        </w:trPr>
        <w:tc>
          <w:tcPr>
            <w:tcW w:w="560" w:type="dxa"/>
            <w:tcBorders>
              <w:top w:val="nil"/>
              <w:left w:val="nil"/>
              <w:bottom w:val="nil"/>
              <w:right w:val="nil"/>
            </w:tcBorders>
            <w:shd w:val="clear" w:color="000000" w:fill="FFFF00"/>
            <w:noWrap/>
            <w:vAlign w:val="center"/>
            <w:hideMark/>
          </w:tcPr>
          <w:p w14:paraId="34BA357C" w14:textId="77777777" w:rsidR="0063009D" w:rsidRPr="00A3712C" w:rsidRDefault="0063009D" w:rsidP="0063009D">
            <w:pPr>
              <w:rPr>
                <w:rFonts w:ascii="Tahoma" w:hAnsi="Tahoma" w:cs="Tahoma"/>
                <w:b/>
                <w:bCs/>
                <w:color w:val="000000"/>
                <w:sz w:val="13"/>
                <w:szCs w:val="13"/>
              </w:rPr>
            </w:pPr>
            <w:r w:rsidRPr="00A3712C">
              <w:rPr>
                <w:rFonts w:ascii="Tahoma" w:hAnsi="Tahoma" w:cs="Tahoma"/>
                <w:b/>
                <w:bCs/>
                <w:color w:val="000000"/>
                <w:sz w:val="13"/>
                <w:szCs w:val="13"/>
              </w:rPr>
              <w:t>ОР</w:t>
            </w:r>
          </w:p>
        </w:tc>
        <w:tc>
          <w:tcPr>
            <w:tcW w:w="413" w:type="dxa"/>
            <w:tcBorders>
              <w:top w:val="nil"/>
              <w:left w:val="nil"/>
              <w:bottom w:val="nil"/>
              <w:right w:val="nil"/>
            </w:tcBorders>
            <w:shd w:val="clear" w:color="auto" w:fill="auto"/>
            <w:noWrap/>
            <w:vAlign w:val="bottom"/>
            <w:hideMark/>
          </w:tcPr>
          <w:p w14:paraId="66A2A88A" w14:textId="77777777" w:rsidR="0063009D" w:rsidRPr="00A3712C" w:rsidRDefault="0063009D" w:rsidP="0063009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928B5D0"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4</w:t>
            </w:r>
          </w:p>
        </w:tc>
        <w:tc>
          <w:tcPr>
            <w:tcW w:w="4960" w:type="dxa"/>
            <w:tcBorders>
              <w:top w:val="nil"/>
              <w:left w:val="nil"/>
              <w:bottom w:val="single" w:sz="4" w:space="0" w:color="C0C0C0"/>
              <w:right w:val="single" w:sz="4" w:space="0" w:color="C0C0C0"/>
            </w:tcBorders>
            <w:shd w:val="clear" w:color="auto" w:fill="auto"/>
            <w:vAlign w:val="center"/>
            <w:hideMark/>
          </w:tcPr>
          <w:p w14:paraId="79D3B3D1" w14:textId="77777777" w:rsidR="0063009D" w:rsidRPr="00A3712C" w:rsidRDefault="0063009D" w:rsidP="0063009D">
            <w:pPr>
              <w:rPr>
                <w:rFonts w:ascii="Tahoma" w:hAnsi="Tahoma" w:cs="Tahoma"/>
                <w:b/>
                <w:bCs/>
                <w:sz w:val="13"/>
                <w:szCs w:val="13"/>
              </w:rPr>
            </w:pPr>
            <w:r w:rsidRPr="00A3712C">
              <w:rPr>
                <w:rFonts w:ascii="Tahoma" w:hAnsi="Tahoma" w:cs="Tahoma"/>
                <w:b/>
                <w:bCs/>
                <w:sz w:val="13"/>
                <w:szCs w:val="13"/>
              </w:rPr>
              <w:t>Ремонтные расходы</w:t>
            </w:r>
          </w:p>
        </w:tc>
        <w:tc>
          <w:tcPr>
            <w:tcW w:w="1183" w:type="dxa"/>
            <w:tcBorders>
              <w:top w:val="nil"/>
              <w:left w:val="nil"/>
              <w:bottom w:val="single" w:sz="4" w:space="0" w:color="C0C0C0"/>
              <w:right w:val="single" w:sz="4" w:space="0" w:color="C0C0C0"/>
            </w:tcBorders>
            <w:shd w:val="clear" w:color="auto" w:fill="auto"/>
            <w:vAlign w:val="center"/>
            <w:hideMark/>
          </w:tcPr>
          <w:p w14:paraId="49A64F2A" w14:textId="77777777" w:rsidR="0063009D" w:rsidRPr="00A3712C" w:rsidRDefault="0063009D" w:rsidP="0063009D">
            <w:pPr>
              <w:jc w:val="center"/>
              <w:rPr>
                <w:rFonts w:ascii="Tahoma" w:hAnsi="Tahoma" w:cs="Tahoma"/>
                <w:b/>
                <w:bCs/>
                <w:sz w:val="13"/>
                <w:szCs w:val="13"/>
              </w:rPr>
            </w:pPr>
            <w:proofErr w:type="spellStart"/>
            <w:r w:rsidRPr="00A3712C">
              <w:rPr>
                <w:rFonts w:ascii="Tahoma" w:hAnsi="Tahoma" w:cs="Tahoma"/>
                <w:b/>
                <w:bCs/>
                <w:sz w:val="13"/>
                <w:szCs w:val="13"/>
              </w:rPr>
              <w:t>тыс</w:t>
            </w:r>
            <w:proofErr w:type="spellEnd"/>
            <w:r w:rsidRPr="00A3712C">
              <w:rPr>
                <w:rFonts w:ascii="Tahoma" w:hAnsi="Tahoma" w:cs="Tahoma"/>
                <w:b/>
                <w:bCs/>
                <w:sz w:val="13"/>
                <w:szCs w:val="13"/>
              </w:rPr>
              <w:t xml:space="preserve"> </w:t>
            </w:r>
            <w:proofErr w:type="spellStart"/>
            <w:r w:rsidRPr="00A3712C">
              <w:rPr>
                <w:rFonts w:ascii="Tahoma" w:hAnsi="Tahoma" w:cs="Tahoma"/>
                <w:b/>
                <w:bCs/>
                <w:sz w:val="13"/>
                <w:szCs w:val="13"/>
              </w:rPr>
              <w:t>руб</w:t>
            </w:r>
            <w:proofErr w:type="spellEnd"/>
          </w:p>
        </w:tc>
        <w:tc>
          <w:tcPr>
            <w:tcW w:w="1880" w:type="dxa"/>
            <w:tcBorders>
              <w:top w:val="nil"/>
              <w:left w:val="nil"/>
              <w:bottom w:val="single" w:sz="4" w:space="0" w:color="C0C0C0"/>
              <w:right w:val="single" w:sz="4" w:space="0" w:color="C0C0C0"/>
            </w:tcBorders>
            <w:shd w:val="clear" w:color="000000" w:fill="D7EAD3"/>
            <w:vAlign w:val="center"/>
            <w:hideMark/>
          </w:tcPr>
          <w:p w14:paraId="0C37CA04"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195,91</w:t>
            </w:r>
          </w:p>
        </w:tc>
        <w:tc>
          <w:tcPr>
            <w:tcW w:w="1360" w:type="dxa"/>
            <w:tcBorders>
              <w:top w:val="nil"/>
              <w:left w:val="nil"/>
              <w:bottom w:val="single" w:sz="4" w:space="0" w:color="C0C0C0"/>
              <w:right w:val="single" w:sz="4" w:space="0" w:color="C0C0C0"/>
            </w:tcBorders>
            <w:shd w:val="clear" w:color="000000" w:fill="D7EAD3"/>
            <w:vAlign w:val="center"/>
            <w:hideMark/>
          </w:tcPr>
          <w:p w14:paraId="534DA111"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0,00</w:t>
            </w:r>
          </w:p>
        </w:tc>
        <w:tc>
          <w:tcPr>
            <w:tcW w:w="1760" w:type="dxa"/>
            <w:tcBorders>
              <w:top w:val="nil"/>
              <w:left w:val="nil"/>
              <w:bottom w:val="single" w:sz="4" w:space="0" w:color="C0C0C0"/>
              <w:right w:val="single" w:sz="4" w:space="0" w:color="C0C0C0"/>
            </w:tcBorders>
            <w:shd w:val="clear" w:color="000000" w:fill="D7EAD3"/>
            <w:vAlign w:val="center"/>
            <w:hideMark/>
          </w:tcPr>
          <w:p w14:paraId="6428EA0E"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201,79</w:t>
            </w:r>
          </w:p>
        </w:tc>
        <w:tc>
          <w:tcPr>
            <w:tcW w:w="1780" w:type="dxa"/>
            <w:tcBorders>
              <w:top w:val="nil"/>
              <w:left w:val="nil"/>
              <w:bottom w:val="single" w:sz="4" w:space="0" w:color="C0C0C0"/>
              <w:right w:val="single" w:sz="4" w:space="0" w:color="C0C0C0"/>
            </w:tcBorders>
            <w:shd w:val="clear" w:color="000000" w:fill="D7EAD3"/>
            <w:vAlign w:val="center"/>
            <w:hideMark/>
          </w:tcPr>
          <w:p w14:paraId="10A815F9"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3 516,78</w:t>
            </w:r>
          </w:p>
        </w:tc>
        <w:tc>
          <w:tcPr>
            <w:tcW w:w="1780" w:type="dxa"/>
            <w:tcBorders>
              <w:top w:val="nil"/>
              <w:left w:val="nil"/>
              <w:bottom w:val="single" w:sz="4" w:space="0" w:color="C0C0C0"/>
              <w:right w:val="single" w:sz="4" w:space="0" w:color="C0C0C0"/>
            </w:tcBorders>
            <w:shd w:val="clear" w:color="000000" w:fill="D7EAD3"/>
            <w:vAlign w:val="center"/>
            <w:hideMark/>
          </w:tcPr>
          <w:p w14:paraId="1B5FA0BD"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3 053,67</w:t>
            </w:r>
          </w:p>
        </w:tc>
        <w:tc>
          <w:tcPr>
            <w:tcW w:w="1480" w:type="dxa"/>
            <w:tcBorders>
              <w:top w:val="nil"/>
              <w:left w:val="nil"/>
              <w:bottom w:val="single" w:sz="4" w:space="0" w:color="C0C0C0"/>
              <w:right w:val="single" w:sz="4" w:space="0" w:color="C0C0C0"/>
            </w:tcBorders>
            <w:shd w:val="clear" w:color="000000" w:fill="D7EAD3"/>
            <w:vAlign w:val="center"/>
            <w:hideMark/>
          </w:tcPr>
          <w:p w14:paraId="3EA63DBD"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1 526,84</w:t>
            </w:r>
          </w:p>
        </w:tc>
        <w:tc>
          <w:tcPr>
            <w:tcW w:w="1520" w:type="dxa"/>
            <w:tcBorders>
              <w:top w:val="nil"/>
              <w:left w:val="nil"/>
              <w:bottom w:val="single" w:sz="4" w:space="0" w:color="C0C0C0"/>
              <w:right w:val="single" w:sz="4" w:space="0" w:color="C0C0C0"/>
            </w:tcBorders>
            <w:shd w:val="clear" w:color="000000" w:fill="D7EAD3"/>
            <w:vAlign w:val="center"/>
            <w:hideMark/>
          </w:tcPr>
          <w:p w14:paraId="0A9B55A7"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1 526,84</w:t>
            </w:r>
          </w:p>
        </w:tc>
        <w:tc>
          <w:tcPr>
            <w:tcW w:w="3500" w:type="dxa"/>
            <w:tcBorders>
              <w:top w:val="nil"/>
              <w:left w:val="nil"/>
              <w:bottom w:val="single" w:sz="4" w:space="0" w:color="C0C0C0"/>
              <w:right w:val="single" w:sz="4" w:space="0" w:color="C0C0C0"/>
            </w:tcBorders>
            <w:shd w:val="clear" w:color="000000" w:fill="FFFFCC"/>
            <w:vAlign w:val="center"/>
            <w:hideMark/>
          </w:tcPr>
          <w:p w14:paraId="0431A0EB" w14:textId="77777777" w:rsidR="0063009D" w:rsidRPr="00A3712C" w:rsidRDefault="0063009D" w:rsidP="0063009D">
            <w:pPr>
              <w:rPr>
                <w:rFonts w:ascii="Tahoma" w:hAnsi="Tahoma" w:cs="Tahoma"/>
                <w:b/>
                <w:bCs/>
                <w:sz w:val="13"/>
                <w:szCs w:val="13"/>
              </w:rPr>
            </w:pPr>
            <w:r w:rsidRPr="00A3712C">
              <w:rPr>
                <w:rFonts w:ascii="Tahoma" w:hAnsi="Tahoma" w:cs="Tahoma"/>
                <w:b/>
                <w:bCs/>
                <w:sz w:val="13"/>
                <w:szCs w:val="13"/>
              </w:rPr>
              <w:t> </w:t>
            </w:r>
          </w:p>
        </w:tc>
      </w:tr>
      <w:tr w:rsidR="0063009D" w:rsidRPr="00A3712C" w14:paraId="2C4B709D" w14:textId="77777777" w:rsidTr="00A3712C">
        <w:trPr>
          <w:trHeight w:val="300"/>
          <w:jc w:val="center"/>
        </w:trPr>
        <w:tc>
          <w:tcPr>
            <w:tcW w:w="560" w:type="dxa"/>
            <w:tcBorders>
              <w:top w:val="nil"/>
              <w:left w:val="nil"/>
              <w:bottom w:val="nil"/>
              <w:right w:val="nil"/>
            </w:tcBorders>
            <w:shd w:val="clear" w:color="000000" w:fill="FFFF00"/>
            <w:noWrap/>
            <w:vAlign w:val="center"/>
            <w:hideMark/>
          </w:tcPr>
          <w:p w14:paraId="651A8781" w14:textId="77777777" w:rsidR="0063009D" w:rsidRPr="00A3712C" w:rsidRDefault="0063009D" w:rsidP="0063009D">
            <w:pPr>
              <w:rPr>
                <w:rFonts w:ascii="Tahoma" w:hAnsi="Tahoma" w:cs="Tahoma"/>
                <w:b/>
                <w:bCs/>
                <w:color w:val="000000"/>
                <w:sz w:val="13"/>
                <w:szCs w:val="13"/>
              </w:rPr>
            </w:pPr>
            <w:r w:rsidRPr="00A3712C">
              <w:rPr>
                <w:rFonts w:ascii="Tahoma" w:hAnsi="Tahoma" w:cs="Tahoma"/>
                <w:b/>
                <w:bCs/>
                <w:color w:val="000000"/>
                <w:sz w:val="13"/>
                <w:szCs w:val="13"/>
              </w:rPr>
              <w:t>ОР</w:t>
            </w:r>
          </w:p>
        </w:tc>
        <w:tc>
          <w:tcPr>
            <w:tcW w:w="413" w:type="dxa"/>
            <w:tcBorders>
              <w:top w:val="nil"/>
              <w:left w:val="nil"/>
              <w:bottom w:val="nil"/>
              <w:right w:val="nil"/>
            </w:tcBorders>
            <w:shd w:val="clear" w:color="auto" w:fill="auto"/>
            <w:noWrap/>
            <w:vAlign w:val="bottom"/>
            <w:hideMark/>
          </w:tcPr>
          <w:p w14:paraId="45CD4B16" w14:textId="77777777" w:rsidR="0063009D" w:rsidRPr="00A3712C" w:rsidRDefault="0063009D" w:rsidP="0063009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FC6620E"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4.1</w:t>
            </w:r>
          </w:p>
        </w:tc>
        <w:tc>
          <w:tcPr>
            <w:tcW w:w="4960" w:type="dxa"/>
            <w:tcBorders>
              <w:top w:val="nil"/>
              <w:left w:val="nil"/>
              <w:bottom w:val="single" w:sz="4" w:space="0" w:color="C0C0C0"/>
              <w:right w:val="single" w:sz="4" w:space="0" w:color="C0C0C0"/>
            </w:tcBorders>
            <w:shd w:val="clear" w:color="auto" w:fill="auto"/>
            <w:vAlign w:val="center"/>
            <w:hideMark/>
          </w:tcPr>
          <w:p w14:paraId="28ACB5D6" w14:textId="77777777" w:rsidR="0063009D" w:rsidRPr="00A3712C" w:rsidRDefault="0063009D" w:rsidP="0063009D">
            <w:pPr>
              <w:ind w:firstLineChars="100" w:firstLine="131"/>
              <w:rPr>
                <w:rFonts w:ascii="Tahoma" w:hAnsi="Tahoma" w:cs="Tahoma"/>
                <w:b/>
                <w:bCs/>
                <w:color w:val="000000"/>
                <w:sz w:val="13"/>
                <w:szCs w:val="13"/>
              </w:rPr>
            </w:pPr>
            <w:r w:rsidRPr="00A3712C">
              <w:rPr>
                <w:rFonts w:ascii="Tahoma" w:hAnsi="Tahoma" w:cs="Tahoma"/>
                <w:b/>
                <w:bCs/>
                <w:color w:val="000000"/>
                <w:sz w:val="13"/>
                <w:szCs w:val="13"/>
              </w:rPr>
              <w:t>Расходы на проведение АВР</w:t>
            </w:r>
          </w:p>
        </w:tc>
        <w:tc>
          <w:tcPr>
            <w:tcW w:w="1183" w:type="dxa"/>
            <w:tcBorders>
              <w:top w:val="nil"/>
              <w:left w:val="nil"/>
              <w:bottom w:val="single" w:sz="4" w:space="0" w:color="C0C0C0"/>
              <w:right w:val="single" w:sz="4" w:space="0" w:color="C0C0C0"/>
            </w:tcBorders>
            <w:shd w:val="clear" w:color="auto" w:fill="auto"/>
            <w:vAlign w:val="center"/>
            <w:hideMark/>
          </w:tcPr>
          <w:p w14:paraId="04C8AB3D" w14:textId="77777777" w:rsidR="0063009D" w:rsidRPr="00A3712C" w:rsidRDefault="0063009D" w:rsidP="0063009D">
            <w:pPr>
              <w:jc w:val="center"/>
              <w:rPr>
                <w:rFonts w:ascii="Tahoma" w:hAnsi="Tahoma" w:cs="Tahoma"/>
                <w:b/>
                <w:bCs/>
                <w:sz w:val="13"/>
                <w:szCs w:val="13"/>
              </w:rPr>
            </w:pPr>
            <w:proofErr w:type="spellStart"/>
            <w:r w:rsidRPr="00A3712C">
              <w:rPr>
                <w:rFonts w:ascii="Tahoma" w:hAnsi="Tahoma" w:cs="Tahoma"/>
                <w:b/>
                <w:bCs/>
                <w:sz w:val="13"/>
                <w:szCs w:val="13"/>
              </w:rPr>
              <w:t>тыс</w:t>
            </w:r>
            <w:proofErr w:type="spellEnd"/>
            <w:r w:rsidRPr="00A3712C">
              <w:rPr>
                <w:rFonts w:ascii="Tahoma" w:hAnsi="Tahoma" w:cs="Tahoma"/>
                <w:b/>
                <w:bCs/>
                <w:sz w:val="13"/>
                <w:szCs w:val="13"/>
              </w:rPr>
              <w:t xml:space="preserve"> </w:t>
            </w:r>
            <w:proofErr w:type="spellStart"/>
            <w:r w:rsidRPr="00A3712C">
              <w:rPr>
                <w:rFonts w:ascii="Tahoma" w:hAnsi="Tahoma" w:cs="Tahoma"/>
                <w:b/>
                <w:bCs/>
                <w:sz w:val="13"/>
                <w:szCs w:val="13"/>
              </w:rPr>
              <w:t>руб</w:t>
            </w:r>
            <w:proofErr w:type="spellEnd"/>
          </w:p>
        </w:tc>
        <w:tc>
          <w:tcPr>
            <w:tcW w:w="1880" w:type="dxa"/>
            <w:tcBorders>
              <w:top w:val="nil"/>
              <w:left w:val="nil"/>
              <w:bottom w:val="single" w:sz="4" w:space="0" w:color="C0C0C0"/>
              <w:right w:val="single" w:sz="4" w:space="0" w:color="C0C0C0"/>
            </w:tcBorders>
            <w:shd w:val="clear" w:color="000000" w:fill="D7EAD3"/>
            <w:vAlign w:val="center"/>
            <w:hideMark/>
          </w:tcPr>
          <w:p w14:paraId="215DE421"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135,72</w:t>
            </w:r>
          </w:p>
        </w:tc>
        <w:tc>
          <w:tcPr>
            <w:tcW w:w="1360" w:type="dxa"/>
            <w:tcBorders>
              <w:top w:val="nil"/>
              <w:left w:val="nil"/>
              <w:bottom w:val="single" w:sz="4" w:space="0" w:color="C0C0C0"/>
              <w:right w:val="single" w:sz="4" w:space="0" w:color="C0C0C0"/>
            </w:tcBorders>
            <w:shd w:val="clear" w:color="000000" w:fill="D7EAD3"/>
            <w:vAlign w:val="center"/>
            <w:hideMark/>
          </w:tcPr>
          <w:p w14:paraId="2A059CD5"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0,00</w:t>
            </w:r>
          </w:p>
        </w:tc>
        <w:tc>
          <w:tcPr>
            <w:tcW w:w="1760" w:type="dxa"/>
            <w:tcBorders>
              <w:top w:val="nil"/>
              <w:left w:val="nil"/>
              <w:bottom w:val="single" w:sz="4" w:space="0" w:color="C0C0C0"/>
              <w:right w:val="single" w:sz="4" w:space="0" w:color="C0C0C0"/>
            </w:tcBorders>
            <w:shd w:val="clear" w:color="000000" w:fill="D7EAD3"/>
            <w:vAlign w:val="center"/>
            <w:hideMark/>
          </w:tcPr>
          <w:p w14:paraId="345E5EDD"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139,79</w:t>
            </w:r>
          </w:p>
        </w:tc>
        <w:tc>
          <w:tcPr>
            <w:tcW w:w="1780" w:type="dxa"/>
            <w:tcBorders>
              <w:top w:val="nil"/>
              <w:left w:val="nil"/>
              <w:bottom w:val="single" w:sz="4" w:space="0" w:color="C0C0C0"/>
              <w:right w:val="single" w:sz="4" w:space="0" w:color="C0C0C0"/>
            </w:tcBorders>
            <w:shd w:val="clear" w:color="000000" w:fill="D7EAD3"/>
            <w:vAlign w:val="center"/>
            <w:hideMark/>
          </w:tcPr>
          <w:p w14:paraId="236A02B4"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34F672A2"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6D987003"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0C0E2804"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0,00</w:t>
            </w:r>
          </w:p>
        </w:tc>
        <w:tc>
          <w:tcPr>
            <w:tcW w:w="3500" w:type="dxa"/>
            <w:tcBorders>
              <w:top w:val="nil"/>
              <w:left w:val="nil"/>
              <w:bottom w:val="single" w:sz="4" w:space="0" w:color="C0C0C0"/>
              <w:right w:val="single" w:sz="4" w:space="0" w:color="C0C0C0"/>
            </w:tcBorders>
            <w:shd w:val="clear" w:color="000000" w:fill="FFFFCC"/>
            <w:vAlign w:val="center"/>
            <w:hideMark/>
          </w:tcPr>
          <w:p w14:paraId="1621DDEC" w14:textId="77777777" w:rsidR="0063009D" w:rsidRPr="00A3712C" w:rsidRDefault="0063009D" w:rsidP="0063009D">
            <w:pPr>
              <w:rPr>
                <w:rFonts w:ascii="Tahoma" w:hAnsi="Tahoma" w:cs="Tahoma"/>
                <w:b/>
                <w:bCs/>
                <w:sz w:val="13"/>
                <w:szCs w:val="13"/>
              </w:rPr>
            </w:pPr>
            <w:r w:rsidRPr="00A3712C">
              <w:rPr>
                <w:rFonts w:ascii="Tahoma" w:hAnsi="Tahoma" w:cs="Tahoma"/>
                <w:b/>
                <w:bCs/>
                <w:sz w:val="13"/>
                <w:szCs w:val="13"/>
              </w:rPr>
              <w:t> </w:t>
            </w:r>
          </w:p>
        </w:tc>
      </w:tr>
      <w:tr w:rsidR="0063009D" w:rsidRPr="00A3712C" w14:paraId="1410F619" w14:textId="77777777" w:rsidTr="00A3712C">
        <w:trPr>
          <w:trHeight w:val="300"/>
          <w:jc w:val="center"/>
        </w:trPr>
        <w:tc>
          <w:tcPr>
            <w:tcW w:w="560" w:type="dxa"/>
            <w:tcBorders>
              <w:top w:val="nil"/>
              <w:left w:val="nil"/>
              <w:bottom w:val="nil"/>
              <w:right w:val="nil"/>
            </w:tcBorders>
            <w:shd w:val="clear" w:color="000000" w:fill="FFFF00"/>
            <w:noWrap/>
            <w:vAlign w:val="center"/>
            <w:hideMark/>
          </w:tcPr>
          <w:p w14:paraId="652C149E" w14:textId="77777777" w:rsidR="0063009D" w:rsidRPr="00A3712C" w:rsidRDefault="0063009D" w:rsidP="0063009D">
            <w:pPr>
              <w:rPr>
                <w:rFonts w:ascii="Tahoma" w:hAnsi="Tahoma" w:cs="Tahoma"/>
                <w:b/>
                <w:bCs/>
                <w:color w:val="000000"/>
                <w:sz w:val="13"/>
                <w:szCs w:val="13"/>
              </w:rPr>
            </w:pPr>
            <w:r w:rsidRPr="00A3712C">
              <w:rPr>
                <w:rFonts w:ascii="Tahoma" w:hAnsi="Tahoma" w:cs="Tahoma"/>
                <w:b/>
                <w:bCs/>
                <w:color w:val="000000"/>
                <w:sz w:val="13"/>
                <w:szCs w:val="13"/>
              </w:rPr>
              <w:t>ОР</w:t>
            </w:r>
          </w:p>
        </w:tc>
        <w:tc>
          <w:tcPr>
            <w:tcW w:w="413" w:type="dxa"/>
            <w:tcBorders>
              <w:top w:val="nil"/>
              <w:left w:val="nil"/>
              <w:bottom w:val="nil"/>
              <w:right w:val="nil"/>
            </w:tcBorders>
            <w:shd w:val="clear" w:color="auto" w:fill="auto"/>
            <w:noWrap/>
            <w:vAlign w:val="bottom"/>
            <w:hideMark/>
          </w:tcPr>
          <w:p w14:paraId="671FEC94" w14:textId="77777777" w:rsidR="0063009D" w:rsidRPr="00A3712C" w:rsidRDefault="0063009D" w:rsidP="0063009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EC3DB48"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4.1.5</w:t>
            </w:r>
          </w:p>
        </w:tc>
        <w:tc>
          <w:tcPr>
            <w:tcW w:w="4960" w:type="dxa"/>
            <w:tcBorders>
              <w:top w:val="nil"/>
              <w:left w:val="nil"/>
              <w:bottom w:val="single" w:sz="4" w:space="0" w:color="C0C0C0"/>
              <w:right w:val="single" w:sz="4" w:space="0" w:color="C0C0C0"/>
            </w:tcBorders>
            <w:shd w:val="clear" w:color="auto" w:fill="auto"/>
            <w:vAlign w:val="center"/>
            <w:hideMark/>
          </w:tcPr>
          <w:p w14:paraId="4AC03A1D" w14:textId="77777777" w:rsidR="0063009D" w:rsidRPr="00A3712C" w:rsidRDefault="0063009D" w:rsidP="0063009D">
            <w:pPr>
              <w:ind w:firstLineChars="200" w:firstLine="260"/>
              <w:rPr>
                <w:rFonts w:ascii="Tahoma" w:hAnsi="Tahoma" w:cs="Tahoma"/>
                <w:sz w:val="13"/>
                <w:szCs w:val="13"/>
              </w:rPr>
            </w:pPr>
            <w:r w:rsidRPr="00A3712C">
              <w:rPr>
                <w:rFonts w:ascii="Tahoma" w:hAnsi="Tahoma" w:cs="Tahoma"/>
                <w:sz w:val="13"/>
                <w:szCs w:val="13"/>
              </w:rPr>
              <w:t>Прочие расходы:</w:t>
            </w:r>
          </w:p>
        </w:tc>
        <w:tc>
          <w:tcPr>
            <w:tcW w:w="1183" w:type="dxa"/>
            <w:tcBorders>
              <w:top w:val="nil"/>
              <w:left w:val="nil"/>
              <w:bottom w:val="single" w:sz="4" w:space="0" w:color="C0C0C0"/>
              <w:right w:val="single" w:sz="4" w:space="0" w:color="C0C0C0"/>
            </w:tcBorders>
            <w:shd w:val="clear" w:color="auto" w:fill="auto"/>
            <w:vAlign w:val="center"/>
            <w:hideMark/>
          </w:tcPr>
          <w:p w14:paraId="4B824606" w14:textId="77777777" w:rsidR="0063009D" w:rsidRPr="00A3712C" w:rsidRDefault="0063009D" w:rsidP="0063009D">
            <w:pPr>
              <w:jc w:val="center"/>
              <w:rPr>
                <w:rFonts w:ascii="Tahoma" w:hAnsi="Tahoma" w:cs="Tahoma"/>
                <w:sz w:val="13"/>
                <w:szCs w:val="13"/>
              </w:rPr>
            </w:pPr>
            <w:proofErr w:type="spellStart"/>
            <w:r w:rsidRPr="00A3712C">
              <w:rPr>
                <w:rFonts w:ascii="Tahoma" w:hAnsi="Tahoma" w:cs="Tahoma"/>
                <w:sz w:val="13"/>
                <w:szCs w:val="13"/>
              </w:rPr>
              <w:t>тыс</w:t>
            </w:r>
            <w:proofErr w:type="spellEnd"/>
            <w:r w:rsidRPr="00A3712C">
              <w:rPr>
                <w:rFonts w:ascii="Tahoma" w:hAnsi="Tahoma" w:cs="Tahoma"/>
                <w:sz w:val="13"/>
                <w:szCs w:val="13"/>
              </w:rPr>
              <w:t xml:space="preserve"> </w:t>
            </w:r>
            <w:proofErr w:type="spellStart"/>
            <w:r w:rsidRPr="00A3712C">
              <w:rPr>
                <w:rFonts w:ascii="Tahoma" w:hAnsi="Tahoma" w:cs="Tahoma"/>
                <w:sz w:val="13"/>
                <w:szCs w:val="13"/>
              </w:rPr>
              <w:t>руб</w:t>
            </w:r>
            <w:proofErr w:type="spellEnd"/>
          </w:p>
        </w:tc>
        <w:tc>
          <w:tcPr>
            <w:tcW w:w="1880" w:type="dxa"/>
            <w:tcBorders>
              <w:top w:val="nil"/>
              <w:left w:val="nil"/>
              <w:bottom w:val="single" w:sz="4" w:space="0" w:color="C0C0C0"/>
              <w:right w:val="single" w:sz="4" w:space="0" w:color="C0C0C0"/>
            </w:tcBorders>
            <w:shd w:val="clear" w:color="000000" w:fill="D7EAD3"/>
            <w:vAlign w:val="center"/>
            <w:hideMark/>
          </w:tcPr>
          <w:p w14:paraId="5FC525B3"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135,72</w:t>
            </w:r>
          </w:p>
        </w:tc>
        <w:tc>
          <w:tcPr>
            <w:tcW w:w="1360" w:type="dxa"/>
            <w:tcBorders>
              <w:top w:val="nil"/>
              <w:left w:val="nil"/>
              <w:bottom w:val="single" w:sz="4" w:space="0" w:color="C0C0C0"/>
              <w:right w:val="single" w:sz="4" w:space="0" w:color="C0C0C0"/>
            </w:tcBorders>
            <w:shd w:val="clear" w:color="000000" w:fill="D7EAD3"/>
            <w:vAlign w:val="center"/>
            <w:hideMark/>
          </w:tcPr>
          <w:p w14:paraId="294435D8"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0,00</w:t>
            </w:r>
          </w:p>
        </w:tc>
        <w:tc>
          <w:tcPr>
            <w:tcW w:w="1760" w:type="dxa"/>
            <w:tcBorders>
              <w:top w:val="nil"/>
              <w:left w:val="nil"/>
              <w:bottom w:val="single" w:sz="4" w:space="0" w:color="C0C0C0"/>
              <w:right w:val="single" w:sz="4" w:space="0" w:color="C0C0C0"/>
            </w:tcBorders>
            <w:shd w:val="clear" w:color="000000" w:fill="D7EAD3"/>
            <w:vAlign w:val="center"/>
            <w:hideMark/>
          </w:tcPr>
          <w:p w14:paraId="38D275F0"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139,79</w:t>
            </w:r>
          </w:p>
        </w:tc>
        <w:tc>
          <w:tcPr>
            <w:tcW w:w="1780" w:type="dxa"/>
            <w:tcBorders>
              <w:top w:val="nil"/>
              <w:left w:val="nil"/>
              <w:bottom w:val="single" w:sz="4" w:space="0" w:color="C0C0C0"/>
              <w:right w:val="single" w:sz="4" w:space="0" w:color="C0C0C0"/>
            </w:tcBorders>
            <w:shd w:val="clear" w:color="000000" w:fill="D7EAD3"/>
            <w:vAlign w:val="center"/>
            <w:hideMark/>
          </w:tcPr>
          <w:p w14:paraId="7D034330"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013581D3"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7CC23904"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42124597"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0,00</w:t>
            </w:r>
          </w:p>
        </w:tc>
        <w:tc>
          <w:tcPr>
            <w:tcW w:w="3500" w:type="dxa"/>
            <w:tcBorders>
              <w:top w:val="nil"/>
              <w:left w:val="nil"/>
              <w:bottom w:val="single" w:sz="4" w:space="0" w:color="C0C0C0"/>
              <w:right w:val="single" w:sz="4" w:space="0" w:color="C0C0C0"/>
            </w:tcBorders>
            <w:shd w:val="clear" w:color="000000" w:fill="FFFFCC"/>
            <w:vAlign w:val="center"/>
            <w:hideMark/>
          </w:tcPr>
          <w:p w14:paraId="52048FE4" w14:textId="77777777" w:rsidR="0063009D" w:rsidRPr="00A3712C" w:rsidRDefault="0063009D" w:rsidP="0063009D">
            <w:pPr>
              <w:rPr>
                <w:rFonts w:ascii="Tahoma" w:hAnsi="Tahoma" w:cs="Tahoma"/>
                <w:sz w:val="13"/>
                <w:szCs w:val="13"/>
              </w:rPr>
            </w:pPr>
            <w:r w:rsidRPr="00A3712C">
              <w:rPr>
                <w:rFonts w:ascii="Tahoma" w:hAnsi="Tahoma" w:cs="Tahoma"/>
                <w:sz w:val="13"/>
                <w:szCs w:val="13"/>
              </w:rPr>
              <w:t> </w:t>
            </w:r>
          </w:p>
        </w:tc>
      </w:tr>
      <w:tr w:rsidR="0063009D" w:rsidRPr="00A3712C" w14:paraId="794EADEE" w14:textId="77777777" w:rsidTr="00A3712C">
        <w:trPr>
          <w:trHeight w:val="300"/>
          <w:jc w:val="center"/>
        </w:trPr>
        <w:tc>
          <w:tcPr>
            <w:tcW w:w="560" w:type="dxa"/>
            <w:tcBorders>
              <w:top w:val="nil"/>
              <w:left w:val="nil"/>
              <w:bottom w:val="nil"/>
              <w:right w:val="nil"/>
            </w:tcBorders>
            <w:shd w:val="clear" w:color="000000" w:fill="FFFF00"/>
            <w:noWrap/>
            <w:vAlign w:val="center"/>
            <w:hideMark/>
          </w:tcPr>
          <w:p w14:paraId="69BDCF82" w14:textId="77777777" w:rsidR="0063009D" w:rsidRPr="00A3712C" w:rsidRDefault="0063009D" w:rsidP="0063009D">
            <w:pPr>
              <w:rPr>
                <w:rFonts w:ascii="Tahoma" w:hAnsi="Tahoma" w:cs="Tahoma"/>
                <w:b/>
                <w:bCs/>
                <w:color w:val="000000"/>
                <w:sz w:val="13"/>
                <w:szCs w:val="13"/>
              </w:rPr>
            </w:pPr>
            <w:r w:rsidRPr="00A3712C">
              <w:rPr>
                <w:rFonts w:ascii="Tahoma" w:hAnsi="Tahoma" w:cs="Tahoma"/>
                <w:b/>
                <w:bCs/>
                <w:color w:val="000000"/>
                <w:sz w:val="13"/>
                <w:szCs w:val="13"/>
              </w:rPr>
              <w:t>ОР</w:t>
            </w:r>
          </w:p>
        </w:tc>
        <w:tc>
          <w:tcPr>
            <w:tcW w:w="413" w:type="dxa"/>
            <w:tcBorders>
              <w:top w:val="nil"/>
              <w:left w:val="nil"/>
              <w:bottom w:val="nil"/>
              <w:right w:val="nil"/>
            </w:tcBorders>
            <w:shd w:val="clear" w:color="auto" w:fill="auto"/>
            <w:vAlign w:val="center"/>
            <w:hideMark/>
          </w:tcPr>
          <w:p w14:paraId="31CE916F" w14:textId="77777777" w:rsidR="0063009D" w:rsidRPr="00A3712C" w:rsidRDefault="0063009D" w:rsidP="0063009D">
            <w:pPr>
              <w:jc w:val="center"/>
              <w:rPr>
                <w:rFonts w:ascii="Wingdings 2" w:hAnsi="Wingdings 2" w:cs="Tahoma"/>
                <w:color w:val="5A5A5A"/>
                <w:sz w:val="13"/>
                <w:szCs w:val="13"/>
              </w:rPr>
            </w:pPr>
            <w:r w:rsidRPr="00A3712C">
              <w:rPr>
                <w:rFonts w:ascii="Wingdings 2" w:hAnsi="Wingdings 2" w:cs="Tahoma"/>
                <w:color w:val="5A5A5A"/>
                <w:sz w:val="13"/>
                <w:szCs w:val="13"/>
              </w:rPr>
              <w:t>О</w:t>
            </w:r>
          </w:p>
        </w:tc>
        <w:tc>
          <w:tcPr>
            <w:tcW w:w="10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5CAE15AE"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4.1.5.1</w:t>
            </w:r>
          </w:p>
        </w:tc>
        <w:tc>
          <w:tcPr>
            <w:tcW w:w="4960" w:type="dxa"/>
            <w:tcBorders>
              <w:top w:val="single" w:sz="4" w:space="0" w:color="C0C0C0"/>
              <w:left w:val="nil"/>
              <w:bottom w:val="single" w:sz="4" w:space="0" w:color="C0C0C0"/>
              <w:right w:val="single" w:sz="4" w:space="0" w:color="C0C0C0"/>
            </w:tcBorders>
            <w:shd w:val="clear" w:color="000000" w:fill="E3FAFD"/>
            <w:vAlign w:val="center"/>
            <w:hideMark/>
          </w:tcPr>
          <w:p w14:paraId="1D82A38F" w14:textId="77777777" w:rsidR="0063009D" w:rsidRPr="00A3712C" w:rsidRDefault="0063009D" w:rsidP="0063009D">
            <w:pPr>
              <w:ind w:firstLineChars="300" w:firstLine="390"/>
              <w:rPr>
                <w:rFonts w:ascii="Tahoma" w:hAnsi="Tahoma" w:cs="Tahoma"/>
                <w:sz w:val="13"/>
                <w:szCs w:val="13"/>
              </w:rPr>
            </w:pPr>
            <w:r w:rsidRPr="00A3712C">
              <w:rPr>
                <w:rFonts w:ascii="Tahoma" w:hAnsi="Tahoma" w:cs="Tahoma"/>
                <w:sz w:val="13"/>
                <w:szCs w:val="13"/>
              </w:rPr>
              <w:t>материалы</w:t>
            </w:r>
          </w:p>
        </w:tc>
        <w:tc>
          <w:tcPr>
            <w:tcW w:w="1183" w:type="dxa"/>
            <w:tcBorders>
              <w:top w:val="single" w:sz="4" w:space="0" w:color="C0C0C0"/>
              <w:left w:val="nil"/>
              <w:bottom w:val="single" w:sz="4" w:space="0" w:color="C0C0C0"/>
              <w:right w:val="single" w:sz="4" w:space="0" w:color="C0C0C0"/>
            </w:tcBorders>
            <w:shd w:val="clear" w:color="auto" w:fill="auto"/>
            <w:vAlign w:val="center"/>
            <w:hideMark/>
          </w:tcPr>
          <w:p w14:paraId="37C95547" w14:textId="77777777" w:rsidR="0063009D" w:rsidRPr="00A3712C" w:rsidRDefault="0063009D" w:rsidP="0063009D">
            <w:pPr>
              <w:jc w:val="center"/>
              <w:rPr>
                <w:rFonts w:ascii="Tahoma" w:hAnsi="Tahoma" w:cs="Tahoma"/>
                <w:sz w:val="13"/>
                <w:szCs w:val="13"/>
              </w:rPr>
            </w:pPr>
            <w:proofErr w:type="spellStart"/>
            <w:r w:rsidRPr="00A3712C">
              <w:rPr>
                <w:rFonts w:ascii="Tahoma" w:hAnsi="Tahoma" w:cs="Tahoma"/>
                <w:sz w:val="13"/>
                <w:szCs w:val="13"/>
              </w:rPr>
              <w:t>тыс</w:t>
            </w:r>
            <w:proofErr w:type="spellEnd"/>
            <w:r w:rsidRPr="00A3712C">
              <w:rPr>
                <w:rFonts w:ascii="Tahoma" w:hAnsi="Tahoma" w:cs="Tahoma"/>
                <w:sz w:val="13"/>
                <w:szCs w:val="13"/>
              </w:rPr>
              <w:t xml:space="preserve"> </w:t>
            </w:r>
            <w:proofErr w:type="spellStart"/>
            <w:r w:rsidRPr="00A3712C">
              <w:rPr>
                <w:rFonts w:ascii="Tahoma" w:hAnsi="Tahoma" w:cs="Tahoma"/>
                <w:sz w:val="13"/>
                <w:szCs w:val="13"/>
              </w:rPr>
              <w:t>руб</w:t>
            </w:r>
            <w:proofErr w:type="spellEnd"/>
          </w:p>
        </w:tc>
        <w:tc>
          <w:tcPr>
            <w:tcW w:w="1880" w:type="dxa"/>
            <w:tcBorders>
              <w:top w:val="single" w:sz="4" w:space="0" w:color="C0C0C0"/>
              <w:left w:val="nil"/>
              <w:bottom w:val="single" w:sz="4" w:space="0" w:color="C0C0C0"/>
              <w:right w:val="single" w:sz="4" w:space="0" w:color="C0C0C0"/>
            </w:tcBorders>
            <w:shd w:val="clear" w:color="000000" w:fill="FFFFCC"/>
            <w:vAlign w:val="center"/>
            <w:hideMark/>
          </w:tcPr>
          <w:p w14:paraId="41D964B4"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135,72</w:t>
            </w:r>
          </w:p>
        </w:tc>
        <w:tc>
          <w:tcPr>
            <w:tcW w:w="1360" w:type="dxa"/>
            <w:tcBorders>
              <w:top w:val="single" w:sz="4" w:space="0" w:color="C0C0C0"/>
              <w:left w:val="nil"/>
              <w:bottom w:val="single" w:sz="4" w:space="0" w:color="C0C0C0"/>
              <w:right w:val="single" w:sz="4" w:space="0" w:color="C0C0C0"/>
            </w:tcBorders>
            <w:shd w:val="clear" w:color="000000" w:fill="FFFFCC"/>
            <w:vAlign w:val="center"/>
            <w:hideMark/>
          </w:tcPr>
          <w:p w14:paraId="4BF9140C"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 </w:t>
            </w:r>
          </w:p>
        </w:tc>
        <w:tc>
          <w:tcPr>
            <w:tcW w:w="1760" w:type="dxa"/>
            <w:tcBorders>
              <w:top w:val="single" w:sz="4" w:space="0" w:color="C0C0C0"/>
              <w:left w:val="nil"/>
              <w:bottom w:val="single" w:sz="4" w:space="0" w:color="C0C0C0"/>
              <w:right w:val="single" w:sz="4" w:space="0" w:color="C0C0C0"/>
            </w:tcBorders>
            <w:shd w:val="clear" w:color="000000" w:fill="FFFFCC"/>
            <w:vAlign w:val="center"/>
            <w:hideMark/>
          </w:tcPr>
          <w:p w14:paraId="2D82F537"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139,79</w:t>
            </w:r>
          </w:p>
        </w:tc>
        <w:tc>
          <w:tcPr>
            <w:tcW w:w="1780" w:type="dxa"/>
            <w:tcBorders>
              <w:top w:val="single" w:sz="4" w:space="0" w:color="C0C0C0"/>
              <w:left w:val="nil"/>
              <w:bottom w:val="single" w:sz="4" w:space="0" w:color="C0C0C0"/>
              <w:right w:val="single" w:sz="4" w:space="0" w:color="C0C0C0"/>
            </w:tcBorders>
            <w:shd w:val="clear" w:color="000000" w:fill="FFFFCC"/>
            <w:vAlign w:val="center"/>
            <w:hideMark/>
          </w:tcPr>
          <w:p w14:paraId="14060531"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 </w:t>
            </w:r>
          </w:p>
        </w:tc>
        <w:tc>
          <w:tcPr>
            <w:tcW w:w="1780" w:type="dxa"/>
            <w:tcBorders>
              <w:top w:val="single" w:sz="4" w:space="0" w:color="C0C0C0"/>
              <w:left w:val="nil"/>
              <w:bottom w:val="single" w:sz="4" w:space="0" w:color="C0C0C0"/>
              <w:right w:val="single" w:sz="4" w:space="0" w:color="C0C0C0"/>
            </w:tcBorders>
            <w:shd w:val="clear" w:color="000000" w:fill="FFFFCC"/>
            <w:vAlign w:val="center"/>
            <w:hideMark/>
          </w:tcPr>
          <w:p w14:paraId="4601E3D8"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 </w:t>
            </w:r>
          </w:p>
        </w:tc>
        <w:tc>
          <w:tcPr>
            <w:tcW w:w="1480" w:type="dxa"/>
            <w:tcBorders>
              <w:top w:val="single" w:sz="4" w:space="0" w:color="C0C0C0"/>
              <w:left w:val="nil"/>
              <w:bottom w:val="single" w:sz="4" w:space="0" w:color="C0C0C0"/>
              <w:right w:val="single" w:sz="4" w:space="0" w:color="C0C0C0"/>
            </w:tcBorders>
            <w:shd w:val="clear" w:color="000000" w:fill="D7EAD3"/>
            <w:vAlign w:val="center"/>
            <w:hideMark/>
          </w:tcPr>
          <w:p w14:paraId="518EB467"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0,00</w:t>
            </w:r>
          </w:p>
        </w:tc>
        <w:tc>
          <w:tcPr>
            <w:tcW w:w="1520" w:type="dxa"/>
            <w:tcBorders>
              <w:top w:val="single" w:sz="4" w:space="0" w:color="C0C0C0"/>
              <w:left w:val="nil"/>
              <w:bottom w:val="single" w:sz="4" w:space="0" w:color="C0C0C0"/>
              <w:right w:val="single" w:sz="4" w:space="0" w:color="C0C0C0"/>
            </w:tcBorders>
            <w:shd w:val="clear" w:color="000000" w:fill="D7EAD3"/>
            <w:vAlign w:val="center"/>
            <w:hideMark/>
          </w:tcPr>
          <w:p w14:paraId="6AABB293"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0,00</w:t>
            </w:r>
          </w:p>
        </w:tc>
        <w:tc>
          <w:tcPr>
            <w:tcW w:w="3500" w:type="dxa"/>
            <w:tcBorders>
              <w:top w:val="single" w:sz="4" w:space="0" w:color="C0C0C0"/>
              <w:left w:val="nil"/>
              <w:bottom w:val="single" w:sz="4" w:space="0" w:color="C0C0C0"/>
              <w:right w:val="single" w:sz="4" w:space="0" w:color="C0C0C0"/>
            </w:tcBorders>
            <w:shd w:val="clear" w:color="000000" w:fill="FFFFCC"/>
            <w:vAlign w:val="center"/>
            <w:hideMark/>
          </w:tcPr>
          <w:p w14:paraId="57EEA577" w14:textId="77777777" w:rsidR="0063009D" w:rsidRPr="00A3712C" w:rsidRDefault="0063009D" w:rsidP="0063009D">
            <w:pPr>
              <w:rPr>
                <w:rFonts w:ascii="Tahoma" w:hAnsi="Tahoma" w:cs="Tahoma"/>
                <w:sz w:val="13"/>
                <w:szCs w:val="13"/>
              </w:rPr>
            </w:pPr>
            <w:r w:rsidRPr="00A3712C">
              <w:rPr>
                <w:rFonts w:ascii="Tahoma" w:hAnsi="Tahoma" w:cs="Tahoma"/>
                <w:sz w:val="13"/>
                <w:szCs w:val="13"/>
              </w:rPr>
              <w:t> </w:t>
            </w:r>
          </w:p>
        </w:tc>
      </w:tr>
      <w:tr w:rsidR="0063009D" w:rsidRPr="00A3712C" w14:paraId="1EB3EEAA" w14:textId="77777777" w:rsidTr="00A3712C">
        <w:trPr>
          <w:trHeight w:val="300"/>
          <w:jc w:val="center"/>
        </w:trPr>
        <w:tc>
          <w:tcPr>
            <w:tcW w:w="560" w:type="dxa"/>
            <w:tcBorders>
              <w:top w:val="nil"/>
              <w:left w:val="nil"/>
              <w:bottom w:val="nil"/>
              <w:right w:val="nil"/>
            </w:tcBorders>
            <w:shd w:val="clear" w:color="000000" w:fill="FFFF00"/>
            <w:noWrap/>
            <w:vAlign w:val="center"/>
            <w:hideMark/>
          </w:tcPr>
          <w:p w14:paraId="5A736C49" w14:textId="77777777" w:rsidR="0063009D" w:rsidRPr="00A3712C" w:rsidRDefault="0063009D" w:rsidP="0063009D">
            <w:pPr>
              <w:rPr>
                <w:rFonts w:ascii="Tahoma" w:hAnsi="Tahoma" w:cs="Tahoma"/>
                <w:b/>
                <w:bCs/>
                <w:color w:val="000000"/>
                <w:sz w:val="13"/>
                <w:szCs w:val="13"/>
              </w:rPr>
            </w:pPr>
            <w:r w:rsidRPr="00A3712C">
              <w:rPr>
                <w:rFonts w:ascii="Tahoma" w:hAnsi="Tahoma" w:cs="Tahoma"/>
                <w:b/>
                <w:bCs/>
                <w:color w:val="000000"/>
                <w:sz w:val="13"/>
                <w:szCs w:val="13"/>
              </w:rPr>
              <w:t>ОР</w:t>
            </w:r>
          </w:p>
        </w:tc>
        <w:tc>
          <w:tcPr>
            <w:tcW w:w="413" w:type="dxa"/>
            <w:tcBorders>
              <w:top w:val="nil"/>
              <w:left w:val="nil"/>
              <w:bottom w:val="nil"/>
              <w:right w:val="nil"/>
            </w:tcBorders>
            <w:shd w:val="clear" w:color="auto" w:fill="auto"/>
            <w:noWrap/>
            <w:vAlign w:val="bottom"/>
            <w:hideMark/>
          </w:tcPr>
          <w:p w14:paraId="190E0ADB" w14:textId="77777777" w:rsidR="0063009D" w:rsidRPr="00A3712C" w:rsidRDefault="0063009D" w:rsidP="0063009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AC34155"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4.2</w:t>
            </w:r>
          </w:p>
        </w:tc>
        <w:tc>
          <w:tcPr>
            <w:tcW w:w="4960" w:type="dxa"/>
            <w:tcBorders>
              <w:top w:val="nil"/>
              <w:left w:val="nil"/>
              <w:bottom w:val="single" w:sz="4" w:space="0" w:color="C0C0C0"/>
              <w:right w:val="single" w:sz="4" w:space="0" w:color="C0C0C0"/>
            </w:tcBorders>
            <w:shd w:val="clear" w:color="auto" w:fill="auto"/>
            <w:vAlign w:val="center"/>
            <w:hideMark/>
          </w:tcPr>
          <w:p w14:paraId="3FAE488C" w14:textId="77777777" w:rsidR="0063009D" w:rsidRPr="00A3712C" w:rsidRDefault="0063009D" w:rsidP="0063009D">
            <w:pPr>
              <w:ind w:firstLineChars="100" w:firstLine="131"/>
              <w:rPr>
                <w:rFonts w:ascii="Tahoma" w:hAnsi="Tahoma" w:cs="Tahoma"/>
                <w:b/>
                <w:bCs/>
                <w:sz w:val="13"/>
                <w:szCs w:val="13"/>
              </w:rPr>
            </w:pPr>
            <w:r w:rsidRPr="00A3712C">
              <w:rPr>
                <w:rFonts w:ascii="Tahoma" w:hAnsi="Tahoma" w:cs="Tahoma"/>
                <w:b/>
                <w:bCs/>
                <w:sz w:val="13"/>
                <w:szCs w:val="13"/>
              </w:rPr>
              <w:t>Капитальный ремонт основных средств</w:t>
            </w:r>
          </w:p>
        </w:tc>
        <w:tc>
          <w:tcPr>
            <w:tcW w:w="1183" w:type="dxa"/>
            <w:tcBorders>
              <w:top w:val="nil"/>
              <w:left w:val="nil"/>
              <w:bottom w:val="single" w:sz="4" w:space="0" w:color="C0C0C0"/>
              <w:right w:val="single" w:sz="4" w:space="0" w:color="C0C0C0"/>
            </w:tcBorders>
            <w:shd w:val="clear" w:color="auto" w:fill="auto"/>
            <w:vAlign w:val="center"/>
            <w:hideMark/>
          </w:tcPr>
          <w:p w14:paraId="1C220791" w14:textId="77777777" w:rsidR="0063009D" w:rsidRPr="00A3712C" w:rsidRDefault="0063009D" w:rsidP="0063009D">
            <w:pPr>
              <w:jc w:val="center"/>
              <w:rPr>
                <w:rFonts w:ascii="Tahoma" w:hAnsi="Tahoma" w:cs="Tahoma"/>
                <w:b/>
                <w:bCs/>
                <w:sz w:val="13"/>
                <w:szCs w:val="13"/>
              </w:rPr>
            </w:pPr>
            <w:proofErr w:type="spellStart"/>
            <w:r w:rsidRPr="00A3712C">
              <w:rPr>
                <w:rFonts w:ascii="Tahoma" w:hAnsi="Tahoma" w:cs="Tahoma"/>
                <w:b/>
                <w:bCs/>
                <w:sz w:val="13"/>
                <w:szCs w:val="13"/>
              </w:rPr>
              <w:t>тыс</w:t>
            </w:r>
            <w:proofErr w:type="spellEnd"/>
            <w:r w:rsidRPr="00A3712C">
              <w:rPr>
                <w:rFonts w:ascii="Tahoma" w:hAnsi="Tahoma" w:cs="Tahoma"/>
                <w:b/>
                <w:bCs/>
                <w:sz w:val="13"/>
                <w:szCs w:val="13"/>
              </w:rPr>
              <w:t xml:space="preserve"> </w:t>
            </w:r>
            <w:proofErr w:type="spellStart"/>
            <w:r w:rsidRPr="00A3712C">
              <w:rPr>
                <w:rFonts w:ascii="Tahoma" w:hAnsi="Tahoma" w:cs="Tahoma"/>
                <w:b/>
                <w:bCs/>
                <w:sz w:val="13"/>
                <w:szCs w:val="13"/>
              </w:rPr>
              <w:t>руб</w:t>
            </w:r>
            <w:proofErr w:type="spellEnd"/>
          </w:p>
        </w:tc>
        <w:tc>
          <w:tcPr>
            <w:tcW w:w="1880" w:type="dxa"/>
            <w:tcBorders>
              <w:top w:val="nil"/>
              <w:left w:val="nil"/>
              <w:bottom w:val="single" w:sz="4" w:space="0" w:color="C0C0C0"/>
              <w:right w:val="single" w:sz="4" w:space="0" w:color="C0C0C0"/>
            </w:tcBorders>
            <w:shd w:val="clear" w:color="000000" w:fill="FFFFCC"/>
            <w:vAlign w:val="center"/>
            <w:hideMark/>
          </w:tcPr>
          <w:p w14:paraId="6088FDF2"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 </w:t>
            </w:r>
          </w:p>
        </w:tc>
        <w:tc>
          <w:tcPr>
            <w:tcW w:w="1360" w:type="dxa"/>
            <w:tcBorders>
              <w:top w:val="nil"/>
              <w:left w:val="nil"/>
              <w:bottom w:val="single" w:sz="4" w:space="0" w:color="C0C0C0"/>
              <w:right w:val="single" w:sz="4" w:space="0" w:color="C0C0C0"/>
            </w:tcBorders>
            <w:shd w:val="clear" w:color="000000" w:fill="FFFFCC"/>
            <w:vAlign w:val="center"/>
            <w:hideMark/>
          </w:tcPr>
          <w:p w14:paraId="02831691"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 </w:t>
            </w:r>
          </w:p>
        </w:tc>
        <w:tc>
          <w:tcPr>
            <w:tcW w:w="1760" w:type="dxa"/>
            <w:tcBorders>
              <w:top w:val="nil"/>
              <w:left w:val="nil"/>
              <w:bottom w:val="single" w:sz="4" w:space="0" w:color="C0C0C0"/>
              <w:right w:val="single" w:sz="4" w:space="0" w:color="C0C0C0"/>
            </w:tcBorders>
            <w:shd w:val="clear" w:color="000000" w:fill="FFFFCC"/>
            <w:vAlign w:val="center"/>
            <w:hideMark/>
          </w:tcPr>
          <w:p w14:paraId="7A05707F"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3DB99E57"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14FC573C"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2FAB544B"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5ACD7D43"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0,00</w:t>
            </w:r>
          </w:p>
        </w:tc>
        <w:tc>
          <w:tcPr>
            <w:tcW w:w="3500" w:type="dxa"/>
            <w:tcBorders>
              <w:top w:val="nil"/>
              <w:left w:val="nil"/>
              <w:bottom w:val="single" w:sz="4" w:space="0" w:color="C0C0C0"/>
              <w:right w:val="single" w:sz="4" w:space="0" w:color="C0C0C0"/>
            </w:tcBorders>
            <w:shd w:val="clear" w:color="000000" w:fill="FFFFCC"/>
            <w:vAlign w:val="center"/>
            <w:hideMark/>
          </w:tcPr>
          <w:p w14:paraId="184B6023" w14:textId="77777777" w:rsidR="0063009D" w:rsidRPr="00A3712C" w:rsidRDefault="0063009D" w:rsidP="0063009D">
            <w:pPr>
              <w:rPr>
                <w:rFonts w:ascii="Tahoma" w:hAnsi="Tahoma" w:cs="Tahoma"/>
                <w:b/>
                <w:bCs/>
                <w:sz w:val="13"/>
                <w:szCs w:val="13"/>
              </w:rPr>
            </w:pPr>
            <w:r w:rsidRPr="00A3712C">
              <w:rPr>
                <w:rFonts w:ascii="Tahoma" w:hAnsi="Tahoma" w:cs="Tahoma"/>
                <w:b/>
                <w:bCs/>
                <w:sz w:val="13"/>
                <w:szCs w:val="13"/>
              </w:rPr>
              <w:t> </w:t>
            </w:r>
          </w:p>
        </w:tc>
      </w:tr>
      <w:tr w:rsidR="0063009D" w:rsidRPr="00A3712C" w14:paraId="3F1A1640" w14:textId="77777777" w:rsidTr="00A3712C">
        <w:trPr>
          <w:trHeight w:val="300"/>
          <w:jc w:val="center"/>
        </w:trPr>
        <w:tc>
          <w:tcPr>
            <w:tcW w:w="560" w:type="dxa"/>
            <w:tcBorders>
              <w:top w:val="nil"/>
              <w:left w:val="nil"/>
              <w:bottom w:val="nil"/>
              <w:right w:val="nil"/>
            </w:tcBorders>
            <w:shd w:val="clear" w:color="000000" w:fill="FFFF00"/>
            <w:noWrap/>
            <w:vAlign w:val="center"/>
            <w:hideMark/>
          </w:tcPr>
          <w:p w14:paraId="77D7C253" w14:textId="77777777" w:rsidR="0063009D" w:rsidRPr="00A3712C" w:rsidRDefault="0063009D" w:rsidP="0063009D">
            <w:pPr>
              <w:rPr>
                <w:rFonts w:ascii="Tahoma" w:hAnsi="Tahoma" w:cs="Tahoma"/>
                <w:b/>
                <w:bCs/>
                <w:color w:val="000000"/>
                <w:sz w:val="13"/>
                <w:szCs w:val="13"/>
              </w:rPr>
            </w:pPr>
            <w:r w:rsidRPr="00A3712C">
              <w:rPr>
                <w:rFonts w:ascii="Tahoma" w:hAnsi="Tahoma" w:cs="Tahoma"/>
                <w:b/>
                <w:bCs/>
                <w:color w:val="000000"/>
                <w:sz w:val="13"/>
                <w:szCs w:val="13"/>
              </w:rPr>
              <w:t>ОР</w:t>
            </w:r>
          </w:p>
        </w:tc>
        <w:tc>
          <w:tcPr>
            <w:tcW w:w="413" w:type="dxa"/>
            <w:tcBorders>
              <w:top w:val="nil"/>
              <w:left w:val="nil"/>
              <w:bottom w:val="nil"/>
              <w:right w:val="nil"/>
            </w:tcBorders>
            <w:shd w:val="clear" w:color="auto" w:fill="auto"/>
            <w:noWrap/>
            <w:vAlign w:val="bottom"/>
            <w:hideMark/>
          </w:tcPr>
          <w:p w14:paraId="2B46F0CD" w14:textId="77777777" w:rsidR="0063009D" w:rsidRPr="00A3712C" w:rsidRDefault="0063009D" w:rsidP="0063009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B90ABAF"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4.3</w:t>
            </w:r>
          </w:p>
        </w:tc>
        <w:tc>
          <w:tcPr>
            <w:tcW w:w="4960" w:type="dxa"/>
            <w:tcBorders>
              <w:top w:val="nil"/>
              <w:left w:val="nil"/>
              <w:bottom w:val="single" w:sz="4" w:space="0" w:color="C0C0C0"/>
              <w:right w:val="single" w:sz="4" w:space="0" w:color="C0C0C0"/>
            </w:tcBorders>
            <w:shd w:val="clear" w:color="auto" w:fill="auto"/>
            <w:vAlign w:val="center"/>
            <w:hideMark/>
          </w:tcPr>
          <w:p w14:paraId="58172FCA" w14:textId="77777777" w:rsidR="0063009D" w:rsidRPr="00A3712C" w:rsidRDefault="0063009D" w:rsidP="0063009D">
            <w:pPr>
              <w:ind w:firstLineChars="100" w:firstLine="131"/>
              <w:rPr>
                <w:rFonts w:ascii="Tahoma" w:hAnsi="Tahoma" w:cs="Tahoma"/>
                <w:b/>
                <w:bCs/>
                <w:color w:val="000000"/>
                <w:sz w:val="13"/>
                <w:szCs w:val="13"/>
              </w:rPr>
            </w:pPr>
            <w:r w:rsidRPr="00A3712C">
              <w:rPr>
                <w:rFonts w:ascii="Tahoma" w:hAnsi="Tahoma" w:cs="Tahoma"/>
                <w:b/>
                <w:bCs/>
                <w:color w:val="000000"/>
                <w:sz w:val="13"/>
                <w:szCs w:val="13"/>
              </w:rPr>
              <w:t>Текущий ремонт основных средств</w:t>
            </w:r>
          </w:p>
        </w:tc>
        <w:tc>
          <w:tcPr>
            <w:tcW w:w="1183" w:type="dxa"/>
            <w:tcBorders>
              <w:top w:val="nil"/>
              <w:left w:val="nil"/>
              <w:bottom w:val="single" w:sz="4" w:space="0" w:color="C0C0C0"/>
              <w:right w:val="single" w:sz="4" w:space="0" w:color="C0C0C0"/>
            </w:tcBorders>
            <w:shd w:val="clear" w:color="auto" w:fill="auto"/>
            <w:vAlign w:val="center"/>
            <w:hideMark/>
          </w:tcPr>
          <w:p w14:paraId="0C9142B6" w14:textId="77777777" w:rsidR="0063009D" w:rsidRPr="00A3712C" w:rsidRDefault="0063009D" w:rsidP="0063009D">
            <w:pPr>
              <w:jc w:val="center"/>
              <w:rPr>
                <w:rFonts w:ascii="Tahoma" w:hAnsi="Tahoma" w:cs="Tahoma"/>
                <w:b/>
                <w:bCs/>
                <w:sz w:val="13"/>
                <w:szCs w:val="13"/>
              </w:rPr>
            </w:pPr>
            <w:proofErr w:type="spellStart"/>
            <w:r w:rsidRPr="00A3712C">
              <w:rPr>
                <w:rFonts w:ascii="Tahoma" w:hAnsi="Tahoma" w:cs="Tahoma"/>
                <w:b/>
                <w:bCs/>
                <w:sz w:val="13"/>
                <w:szCs w:val="13"/>
              </w:rPr>
              <w:t>тыс</w:t>
            </w:r>
            <w:proofErr w:type="spellEnd"/>
            <w:r w:rsidRPr="00A3712C">
              <w:rPr>
                <w:rFonts w:ascii="Tahoma" w:hAnsi="Tahoma" w:cs="Tahoma"/>
                <w:b/>
                <w:bCs/>
                <w:sz w:val="13"/>
                <w:szCs w:val="13"/>
              </w:rPr>
              <w:t xml:space="preserve"> </w:t>
            </w:r>
            <w:proofErr w:type="spellStart"/>
            <w:r w:rsidRPr="00A3712C">
              <w:rPr>
                <w:rFonts w:ascii="Tahoma" w:hAnsi="Tahoma" w:cs="Tahoma"/>
                <w:b/>
                <w:bCs/>
                <w:sz w:val="13"/>
                <w:szCs w:val="13"/>
              </w:rPr>
              <w:t>руб</w:t>
            </w:r>
            <w:proofErr w:type="spellEnd"/>
          </w:p>
        </w:tc>
        <w:tc>
          <w:tcPr>
            <w:tcW w:w="1880" w:type="dxa"/>
            <w:tcBorders>
              <w:top w:val="nil"/>
              <w:left w:val="nil"/>
              <w:bottom w:val="single" w:sz="4" w:space="0" w:color="C0C0C0"/>
              <w:right w:val="single" w:sz="4" w:space="0" w:color="C0C0C0"/>
            </w:tcBorders>
            <w:shd w:val="clear" w:color="000000" w:fill="D7EAD3"/>
            <w:vAlign w:val="center"/>
            <w:hideMark/>
          </w:tcPr>
          <w:p w14:paraId="3BB8E9EE"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60,19</w:t>
            </w:r>
          </w:p>
        </w:tc>
        <w:tc>
          <w:tcPr>
            <w:tcW w:w="1360" w:type="dxa"/>
            <w:tcBorders>
              <w:top w:val="nil"/>
              <w:left w:val="nil"/>
              <w:bottom w:val="single" w:sz="4" w:space="0" w:color="C0C0C0"/>
              <w:right w:val="single" w:sz="4" w:space="0" w:color="C0C0C0"/>
            </w:tcBorders>
            <w:shd w:val="clear" w:color="000000" w:fill="D7EAD3"/>
            <w:vAlign w:val="center"/>
            <w:hideMark/>
          </w:tcPr>
          <w:p w14:paraId="3FF31093"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0,00</w:t>
            </w:r>
          </w:p>
        </w:tc>
        <w:tc>
          <w:tcPr>
            <w:tcW w:w="1760" w:type="dxa"/>
            <w:tcBorders>
              <w:top w:val="nil"/>
              <w:left w:val="nil"/>
              <w:bottom w:val="single" w:sz="4" w:space="0" w:color="C0C0C0"/>
              <w:right w:val="single" w:sz="4" w:space="0" w:color="C0C0C0"/>
            </w:tcBorders>
            <w:shd w:val="clear" w:color="000000" w:fill="D7EAD3"/>
            <w:vAlign w:val="center"/>
            <w:hideMark/>
          </w:tcPr>
          <w:p w14:paraId="6ACFAB52"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62,00</w:t>
            </w:r>
          </w:p>
        </w:tc>
        <w:tc>
          <w:tcPr>
            <w:tcW w:w="1780" w:type="dxa"/>
            <w:tcBorders>
              <w:top w:val="nil"/>
              <w:left w:val="nil"/>
              <w:bottom w:val="single" w:sz="4" w:space="0" w:color="C0C0C0"/>
              <w:right w:val="single" w:sz="4" w:space="0" w:color="C0C0C0"/>
            </w:tcBorders>
            <w:shd w:val="clear" w:color="000000" w:fill="D7EAD3"/>
            <w:vAlign w:val="center"/>
            <w:hideMark/>
          </w:tcPr>
          <w:p w14:paraId="3BEC536A"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64,85</w:t>
            </w:r>
          </w:p>
        </w:tc>
        <w:tc>
          <w:tcPr>
            <w:tcW w:w="1780" w:type="dxa"/>
            <w:tcBorders>
              <w:top w:val="nil"/>
              <w:left w:val="nil"/>
              <w:bottom w:val="single" w:sz="4" w:space="0" w:color="C0C0C0"/>
              <w:right w:val="single" w:sz="4" w:space="0" w:color="C0C0C0"/>
            </w:tcBorders>
            <w:shd w:val="clear" w:color="000000" w:fill="D7EAD3"/>
            <w:vAlign w:val="center"/>
            <w:hideMark/>
          </w:tcPr>
          <w:p w14:paraId="7448CF43"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64,85</w:t>
            </w:r>
          </w:p>
        </w:tc>
        <w:tc>
          <w:tcPr>
            <w:tcW w:w="1480" w:type="dxa"/>
            <w:tcBorders>
              <w:top w:val="nil"/>
              <w:left w:val="nil"/>
              <w:bottom w:val="single" w:sz="4" w:space="0" w:color="C0C0C0"/>
              <w:right w:val="single" w:sz="4" w:space="0" w:color="C0C0C0"/>
            </w:tcBorders>
            <w:shd w:val="clear" w:color="000000" w:fill="D7EAD3"/>
            <w:vAlign w:val="center"/>
            <w:hideMark/>
          </w:tcPr>
          <w:p w14:paraId="284441AA"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32,43</w:t>
            </w:r>
          </w:p>
        </w:tc>
        <w:tc>
          <w:tcPr>
            <w:tcW w:w="1520" w:type="dxa"/>
            <w:tcBorders>
              <w:top w:val="nil"/>
              <w:left w:val="nil"/>
              <w:bottom w:val="single" w:sz="4" w:space="0" w:color="C0C0C0"/>
              <w:right w:val="single" w:sz="4" w:space="0" w:color="C0C0C0"/>
            </w:tcBorders>
            <w:shd w:val="clear" w:color="000000" w:fill="D7EAD3"/>
            <w:vAlign w:val="center"/>
            <w:hideMark/>
          </w:tcPr>
          <w:p w14:paraId="5D97E834"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32,43</w:t>
            </w:r>
          </w:p>
        </w:tc>
        <w:tc>
          <w:tcPr>
            <w:tcW w:w="3500" w:type="dxa"/>
            <w:tcBorders>
              <w:top w:val="nil"/>
              <w:left w:val="nil"/>
              <w:bottom w:val="single" w:sz="4" w:space="0" w:color="C0C0C0"/>
              <w:right w:val="single" w:sz="4" w:space="0" w:color="C0C0C0"/>
            </w:tcBorders>
            <w:shd w:val="clear" w:color="000000" w:fill="FFFFCC"/>
            <w:vAlign w:val="center"/>
            <w:hideMark/>
          </w:tcPr>
          <w:p w14:paraId="27B3FDBD" w14:textId="77777777" w:rsidR="0063009D" w:rsidRPr="00A3712C" w:rsidRDefault="0063009D" w:rsidP="0063009D">
            <w:pPr>
              <w:rPr>
                <w:rFonts w:ascii="Tahoma" w:hAnsi="Tahoma" w:cs="Tahoma"/>
                <w:b/>
                <w:bCs/>
                <w:sz w:val="13"/>
                <w:szCs w:val="13"/>
              </w:rPr>
            </w:pPr>
            <w:r w:rsidRPr="00A3712C">
              <w:rPr>
                <w:rFonts w:ascii="Tahoma" w:hAnsi="Tahoma" w:cs="Tahoma"/>
                <w:b/>
                <w:bCs/>
                <w:sz w:val="13"/>
                <w:szCs w:val="13"/>
              </w:rPr>
              <w:t> </w:t>
            </w:r>
          </w:p>
        </w:tc>
      </w:tr>
      <w:tr w:rsidR="0063009D" w:rsidRPr="00A3712C" w14:paraId="04BA6D1D" w14:textId="77777777" w:rsidTr="00A3712C">
        <w:trPr>
          <w:trHeight w:val="870"/>
          <w:jc w:val="center"/>
        </w:trPr>
        <w:tc>
          <w:tcPr>
            <w:tcW w:w="560" w:type="dxa"/>
            <w:tcBorders>
              <w:top w:val="nil"/>
              <w:left w:val="nil"/>
              <w:bottom w:val="nil"/>
              <w:right w:val="nil"/>
            </w:tcBorders>
            <w:shd w:val="clear" w:color="000000" w:fill="FFFF00"/>
            <w:noWrap/>
            <w:vAlign w:val="center"/>
            <w:hideMark/>
          </w:tcPr>
          <w:p w14:paraId="66D45FE0" w14:textId="77777777" w:rsidR="0063009D" w:rsidRPr="00A3712C" w:rsidRDefault="0063009D" w:rsidP="0063009D">
            <w:pPr>
              <w:rPr>
                <w:rFonts w:ascii="Tahoma" w:hAnsi="Tahoma" w:cs="Tahoma"/>
                <w:b/>
                <w:bCs/>
                <w:color w:val="000000"/>
                <w:sz w:val="13"/>
                <w:szCs w:val="13"/>
              </w:rPr>
            </w:pPr>
            <w:r w:rsidRPr="00A3712C">
              <w:rPr>
                <w:rFonts w:ascii="Tahoma" w:hAnsi="Tahoma" w:cs="Tahoma"/>
                <w:b/>
                <w:bCs/>
                <w:color w:val="000000"/>
                <w:sz w:val="13"/>
                <w:szCs w:val="13"/>
              </w:rPr>
              <w:t>ОР</w:t>
            </w:r>
          </w:p>
        </w:tc>
        <w:tc>
          <w:tcPr>
            <w:tcW w:w="413" w:type="dxa"/>
            <w:tcBorders>
              <w:top w:val="nil"/>
              <w:left w:val="nil"/>
              <w:bottom w:val="nil"/>
              <w:right w:val="nil"/>
            </w:tcBorders>
            <w:shd w:val="clear" w:color="auto" w:fill="auto"/>
            <w:noWrap/>
            <w:vAlign w:val="bottom"/>
            <w:hideMark/>
          </w:tcPr>
          <w:p w14:paraId="7C6F1147" w14:textId="77777777" w:rsidR="0063009D" w:rsidRPr="00A3712C" w:rsidRDefault="0063009D" w:rsidP="0063009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BF6C921"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4.3.1</w:t>
            </w:r>
          </w:p>
        </w:tc>
        <w:tc>
          <w:tcPr>
            <w:tcW w:w="4960" w:type="dxa"/>
            <w:tcBorders>
              <w:top w:val="nil"/>
              <w:left w:val="nil"/>
              <w:bottom w:val="single" w:sz="4" w:space="0" w:color="C0C0C0"/>
              <w:right w:val="single" w:sz="4" w:space="0" w:color="C0C0C0"/>
            </w:tcBorders>
            <w:shd w:val="clear" w:color="auto" w:fill="auto"/>
            <w:vAlign w:val="center"/>
            <w:hideMark/>
          </w:tcPr>
          <w:p w14:paraId="558EC609" w14:textId="77777777" w:rsidR="0063009D" w:rsidRPr="00A3712C" w:rsidRDefault="0063009D" w:rsidP="0063009D">
            <w:pPr>
              <w:ind w:firstLineChars="200" w:firstLine="260"/>
              <w:rPr>
                <w:rFonts w:ascii="Tahoma" w:hAnsi="Tahoma" w:cs="Tahoma"/>
                <w:sz w:val="13"/>
                <w:szCs w:val="13"/>
              </w:rPr>
            </w:pPr>
            <w:r w:rsidRPr="00A3712C">
              <w:rPr>
                <w:rFonts w:ascii="Tahoma" w:hAnsi="Tahoma" w:cs="Tahoma"/>
                <w:sz w:val="13"/>
                <w:szCs w:val="13"/>
              </w:rPr>
              <w:t>Материалы на ремонт</w:t>
            </w:r>
          </w:p>
        </w:tc>
        <w:tc>
          <w:tcPr>
            <w:tcW w:w="1183" w:type="dxa"/>
            <w:tcBorders>
              <w:top w:val="nil"/>
              <w:left w:val="nil"/>
              <w:bottom w:val="single" w:sz="4" w:space="0" w:color="C0C0C0"/>
              <w:right w:val="single" w:sz="4" w:space="0" w:color="C0C0C0"/>
            </w:tcBorders>
            <w:shd w:val="clear" w:color="auto" w:fill="auto"/>
            <w:vAlign w:val="center"/>
            <w:hideMark/>
          </w:tcPr>
          <w:p w14:paraId="6150394F" w14:textId="77777777" w:rsidR="0063009D" w:rsidRPr="00A3712C" w:rsidRDefault="0063009D" w:rsidP="0063009D">
            <w:pPr>
              <w:jc w:val="center"/>
              <w:rPr>
                <w:rFonts w:ascii="Tahoma" w:hAnsi="Tahoma" w:cs="Tahoma"/>
                <w:sz w:val="13"/>
                <w:szCs w:val="13"/>
              </w:rPr>
            </w:pPr>
            <w:proofErr w:type="spellStart"/>
            <w:r w:rsidRPr="00A3712C">
              <w:rPr>
                <w:rFonts w:ascii="Tahoma" w:hAnsi="Tahoma" w:cs="Tahoma"/>
                <w:sz w:val="13"/>
                <w:szCs w:val="13"/>
              </w:rPr>
              <w:t>тыс</w:t>
            </w:r>
            <w:proofErr w:type="spellEnd"/>
            <w:r w:rsidRPr="00A3712C">
              <w:rPr>
                <w:rFonts w:ascii="Tahoma" w:hAnsi="Tahoma" w:cs="Tahoma"/>
                <w:sz w:val="13"/>
                <w:szCs w:val="13"/>
              </w:rPr>
              <w:t xml:space="preserve"> </w:t>
            </w:r>
            <w:proofErr w:type="spellStart"/>
            <w:r w:rsidRPr="00A3712C">
              <w:rPr>
                <w:rFonts w:ascii="Tahoma" w:hAnsi="Tahoma" w:cs="Tahoma"/>
                <w:sz w:val="13"/>
                <w:szCs w:val="13"/>
              </w:rPr>
              <w:t>руб</w:t>
            </w:r>
            <w:proofErr w:type="spellEnd"/>
          </w:p>
        </w:tc>
        <w:tc>
          <w:tcPr>
            <w:tcW w:w="1880" w:type="dxa"/>
            <w:tcBorders>
              <w:top w:val="nil"/>
              <w:left w:val="nil"/>
              <w:bottom w:val="single" w:sz="4" w:space="0" w:color="C0C0C0"/>
              <w:right w:val="single" w:sz="4" w:space="0" w:color="C0C0C0"/>
            </w:tcBorders>
            <w:shd w:val="clear" w:color="000000" w:fill="FFFFCC"/>
            <w:vAlign w:val="center"/>
            <w:hideMark/>
          </w:tcPr>
          <w:p w14:paraId="5DB37712"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60,19</w:t>
            </w:r>
          </w:p>
        </w:tc>
        <w:tc>
          <w:tcPr>
            <w:tcW w:w="1360" w:type="dxa"/>
            <w:tcBorders>
              <w:top w:val="nil"/>
              <w:left w:val="nil"/>
              <w:bottom w:val="single" w:sz="4" w:space="0" w:color="C0C0C0"/>
              <w:right w:val="single" w:sz="4" w:space="0" w:color="C0C0C0"/>
            </w:tcBorders>
            <w:shd w:val="clear" w:color="000000" w:fill="FFFFCC"/>
            <w:vAlign w:val="center"/>
            <w:hideMark/>
          </w:tcPr>
          <w:p w14:paraId="48EBD28B"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 </w:t>
            </w:r>
          </w:p>
        </w:tc>
        <w:tc>
          <w:tcPr>
            <w:tcW w:w="1760" w:type="dxa"/>
            <w:tcBorders>
              <w:top w:val="nil"/>
              <w:left w:val="nil"/>
              <w:bottom w:val="single" w:sz="4" w:space="0" w:color="C0C0C0"/>
              <w:right w:val="single" w:sz="4" w:space="0" w:color="C0C0C0"/>
            </w:tcBorders>
            <w:shd w:val="clear" w:color="000000" w:fill="FFFFCC"/>
            <w:vAlign w:val="center"/>
            <w:hideMark/>
          </w:tcPr>
          <w:p w14:paraId="19F8F2A5"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62,00</w:t>
            </w:r>
          </w:p>
        </w:tc>
        <w:tc>
          <w:tcPr>
            <w:tcW w:w="1780" w:type="dxa"/>
            <w:tcBorders>
              <w:top w:val="nil"/>
              <w:left w:val="nil"/>
              <w:bottom w:val="single" w:sz="4" w:space="0" w:color="C0C0C0"/>
              <w:right w:val="single" w:sz="4" w:space="0" w:color="C0C0C0"/>
            </w:tcBorders>
            <w:shd w:val="clear" w:color="000000" w:fill="FFFFCC"/>
            <w:vAlign w:val="center"/>
            <w:hideMark/>
          </w:tcPr>
          <w:p w14:paraId="7E8156BD"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64,85</w:t>
            </w:r>
          </w:p>
        </w:tc>
        <w:tc>
          <w:tcPr>
            <w:tcW w:w="1780" w:type="dxa"/>
            <w:tcBorders>
              <w:top w:val="nil"/>
              <w:left w:val="nil"/>
              <w:bottom w:val="single" w:sz="4" w:space="0" w:color="C0C0C0"/>
              <w:right w:val="single" w:sz="4" w:space="0" w:color="C0C0C0"/>
            </w:tcBorders>
            <w:shd w:val="clear" w:color="000000" w:fill="FFFFCC"/>
            <w:vAlign w:val="center"/>
            <w:hideMark/>
          </w:tcPr>
          <w:p w14:paraId="42E996B5"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64,85</w:t>
            </w:r>
          </w:p>
        </w:tc>
        <w:tc>
          <w:tcPr>
            <w:tcW w:w="1480" w:type="dxa"/>
            <w:tcBorders>
              <w:top w:val="nil"/>
              <w:left w:val="nil"/>
              <w:bottom w:val="single" w:sz="4" w:space="0" w:color="C0C0C0"/>
              <w:right w:val="single" w:sz="4" w:space="0" w:color="C0C0C0"/>
            </w:tcBorders>
            <w:shd w:val="clear" w:color="000000" w:fill="D7EAD3"/>
            <w:vAlign w:val="center"/>
            <w:hideMark/>
          </w:tcPr>
          <w:p w14:paraId="164775F3"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32,43</w:t>
            </w:r>
          </w:p>
        </w:tc>
        <w:tc>
          <w:tcPr>
            <w:tcW w:w="1520" w:type="dxa"/>
            <w:tcBorders>
              <w:top w:val="nil"/>
              <w:left w:val="nil"/>
              <w:bottom w:val="single" w:sz="4" w:space="0" w:color="C0C0C0"/>
              <w:right w:val="single" w:sz="4" w:space="0" w:color="C0C0C0"/>
            </w:tcBorders>
            <w:shd w:val="clear" w:color="000000" w:fill="D7EAD3"/>
            <w:vAlign w:val="center"/>
            <w:hideMark/>
          </w:tcPr>
          <w:p w14:paraId="4E8496BC"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32,43</w:t>
            </w:r>
          </w:p>
        </w:tc>
        <w:tc>
          <w:tcPr>
            <w:tcW w:w="3500" w:type="dxa"/>
            <w:tcBorders>
              <w:top w:val="nil"/>
              <w:left w:val="nil"/>
              <w:bottom w:val="single" w:sz="4" w:space="0" w:color="C0C0C0"/>
              <w:right w:val="single" w:sz="4" w:space="0" w:color="C0C0C0"/>
            </w:tcBorders>
            <w:shd w:val="clear" w:color="000000" w:fill="FFFFCC"/>
            <w:vAlign w:val="center"/>
            <w:hideMark/>
          </w:tcPr>
          <w:p w14:paraId="4F97919F" w14:textId="77777777" w:rsidR="0063009D" w:rsidRPr="00A3712C" w:rsidRDefault="0063009D" w:rsidP="0063009D">
            <w:pPr>
              <w:rPr>
                <w:rFonts w:ascii="Tahoma" w:hAnsi="Tahoma" w:cs="Tahoma"/>
                <w:sz w:val="13"/>
                <w:szCs w:val="13"/>
              </w:rPr>
            </w:pPr>
            <w:r w:rsidRPr="00A3712C">
              <w:rPr>
                <w:rFonts w:ascii="Tahoma" w:hAnsi="Tahoma" w:cs="Tahoma"/>
                <w:sz w:val="13"/>
                <w:szCs w:val="13"/>
              </w:rPr>
              <w:t> </w:t>
            </w:r>
          </w:p>
        </w:tc>
      </w:tr>
      <w:tr w:rsidR="0063009D" w:rsidRPr="00A3712C" w14:paraId="4E8A3845" w14:textId="77777777" w:rsidTr="00A3712C">
        <w:trPr>
          <w:trHeight w:val="300"/>
          <w:jc w:val="center"/>
        </w:trPr>
        <w:tc>
          <w:tcPr>
            <w:tcW w:w="560" w:type="dxa"/>
            <w:tcBorders>
              <w:top w:val="nil"/>
              <w:left w:val="nil"/>
              <w:bottom w:val="nil"/>
              <w:right w:val="nil"/>
            </w:tcBorders>
            <w:shd w:val="clear" w:color="000000" w:fill="FFFF00"/>
            <w:noWrap/>
            <w:vAlign w:val="center"/>
            <w:hideMark/>
          </w:tcPr>
          <w:p w14:paraId="7EF897AC" w14:textId="77777777" w:rsidR="0063009D" w:rsidRPr="00A3712C" w:rsidRDefault="0063009D" w:rsidP="0063009D">
            <w:pPr>
              <w:rPr>
                <w:rFonts w:ascii="Tahoma" w:hAnsi="Tahoma" w:cs="Tahoma"/>
                <w:b/>
                <w:bCs/>
                <w:color w:val="000000"/>
                <w:sz w:val="13"/>
                <w:szCs w:val="13"/>
              </w:rPr>
            </w:pPr>
            <w:r w:rsidRPr="00A3712C">
              <w:rPr>
                <w:rFonts w:ascii="Tahoma" w:hAnsi="Tahoma" w:cs="Tahoma"/>
                <w:b/>
                <w:bCs/>
                <w:color w:val="000000"/>
                <w:sz w:val="13"/>
                <w:szCs w:val="13"/>
              </w:rPr>
              <w:t>ОР</w:t>
            </w:r>
          </w:p>
        </w:tc>
        <w:tc>
          <w:tcPr>
            <w:tcW w:w="413" w:type="dxa"/>
            <w:tcBorders>
              <w:top w:val="nil"/>
              <w:left w:val="nil"/>
              <w:bottom w:val="nil"/>
              <w:right w:val="nil"/>
            </w:tcBorders>
            <w:shd w:val="clear" w:color="auto" w:fill="auto"/>
            <w:noWrap/>
            <w:vAlign w:val="bottom"/>
            <w:hideMark/>
          </w:tcPr>
          <w:p w14:paraId="21DF8CC9" w14:textId="77777777" w:rsidR="0063009D" w:rsidRPr="00A3712C" w:rsidRDefault="0063009D" w:rsidP="0063009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828B2B2"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4.3.2</w:t>
            </w:r>
          </w:p>
        </w:tc>
        <w:tc>
          <w:tcPr>
            <w:tcW w:w="4960" w:type="dxa"/>
            <w:tcBorders>
              <w:top w:val="nil"/>
              <w:left w:val="nil"/>
              <w:bottom w:val="single" w:sz="4" w:space="0" w:color="C0C0C0"/>
              <w:right w:val="single" w:sz="4" w:space="0" w:color="C0C0C0"/>
            </w:tcBorders>
            <w:shd w:val="clear" w:color="auto" w:fill="auto"/>
            <w:vAlign w:val="center"/>
            <w:hideMark/>
          </w:tcPr>
          <w:p w14:paraId="6C5C0890" w14:textId="77777777" w:rsidR="0063009D" w:rsidRPr="00A3712C" w:rsidRDefault="0063009D" w:rsidP="0063009D">
            <w:pPr>
              <w:ind w:firstLineChars="200" w:firstLine="260"/>
              <w:rPr>
                <w:rFonts w:ascii="Tahoma" w:hAnsi="Tahoma" w:cs="Tahoma"/>
                <w:sz w:val="13"/>
                <w:szCs w:val="13"/>
              </w:rPr>
            </w:pPr>
            <w:r w:rsidRPr="00A3712C">
              <w:rPr>
                <w:rFonts w:ascii="Tahoma" w:hAnsi="Tahoma" w:cs="Tahoma"/>
                <w:sz w:val="13"/>
                <w:szCs w:val="13"/>
              </w:rPr>
              <w:t>Прочие расходы</w:t>
            </w:r>
          </w:p>
        </w:tc>
        <w:tc>
          <w:tcPr>
            <w:tcW w:w="1183" w:type="dxa"/>
            <w:tcBorders>
              <w:top w:val="nil"/>
              <w:left w:val="nil"/>
              <w:bottom w:val="single" w:sz="4" w:space="0" w:color="C0C0C0"/>
              <w:right w:val="single" w:sz="4" w:space="0" w:color="C0C0C0"/>
            </w:tcBorders>
            <w:shd w:val="clear" w:color="auto" w:fill="auto"/>
            <w:vAlign w:val="center"/>
            <w:hideMark/>
          </w:tcPr>
          <w:p w14:paraId="21C17B78" w14:textId="77777777" w:rsidR="0063009D" w:rsidRPr="00A3712C" w:rsidRDefault="0063009D" w:rsidP="0063009D">
            <w:pPr>
              <w:jc w:val="center"/>
              <w:rPr>
                <w:rFonts w:ascii="Tahoma" w:hAnsi="Tahoma" w:cs="Tahoma"/>
                <w:sz w:val="13"/>
                <w:szCs w:val="13"/>
              </w:rPr>
            </w:pPr>
            <w:proofErr w:type="spellStart"/>
            <w:r w:rsidRPr="00A3712C">
              <w:rPr>
                <w:rFonts w:ascii="Tahoma" w:hAnsi="Tahoma" w:cs="Tahoma"/>
                <w:sz w:val="13"/>
                <w:szCs w:val="13"/>
              </w:rPr>
              <w:t>тыс</w:t>
            </w:r>
            <w:proofErr w:type="spellEnd"/>
            <w:r w:rsidRPr="00A3712C">
              <w:rPr>
                <w:rFonts w:ascii="Tahoma" w:hAnsi="Tahoma" w:cs="Tahoma"/>
                <w:sz w:val="13"/>
                <w:szCs w:val="13"/>
              </w:rPr>
              <w:t xml:space="preserve"> </w:t>
            </w:r>
            <w:proofErr w:type="spellStart"/>
            <w:r w:rsidRPr="00A3712C">
              <w:rPr>
                <w:rFonts w:ascii="Tahoma" w:hAnsi="Tahoma" w:cs="Tahoma"/>
                <w:sz w:val="13"/>
                <w:szCs w:val="13"/>
              </w:rPr>
              <w:t>руб</w:t>
            </w:r>
            <w:proofErr w:type="spellEnd"/>
          </w:p>
        </w:tc>
        <w:tc>
          <w:tcPr>
            <w:tcW w:w="1880" w:type="dxa"/>
            <w:tcBorders>
              <w:top w:val="nil"/>
              <w:left w:val="nil"/>
              <w:bottom w:val="single" w:sz="4" w:space="0" w:color="C0C0C0"/>
              <w:right w:val="single" w:sz="4" w:space="0" w:color="C0C0C0"/>
            </w:tcBorders>
            <w:shd w:val="clear" w:color="000000" w:fill="FFFFCC"/>
            <w:vAlign w:val="center"/>
            <w:hideMark/>
          </w:tcPr>
          <w:p w14:paraId="16AA6783"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 </w:t>
            </w:r>
          </w:p>
        </w:tc>
        <w:tc>
          <w:tcPr>
            <w:tcW w:w="1360" w:type="dxa"/>
            <w:tcBorders>
              <w:top w:val="nil"/>
              <w:left w:val="nil"/>
              <w:bottom w:val="single" w:sz="4" w:space="0" w:color="C0C0C0"/>
              <w:right w:val="single" w:sz="4" w:space="0" w:color="C0C0C0"/>
            </w:tcBorders>
            <w:shd w:val="clear" w:color="000000" w:fill="FFFFCC"/>
            <w:vAlign w:val="center"/>
            <w:hideMark/>
          </w:tcPr>
          <w:p w14:paraId="2251D9EB"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 </w:t>
            </w:r>
          </w:p>
        </w:tc>
        <w:tc>
          <w:tcPr>
            <w:tcW w:w="1760" w:type="dxa"/>
            <w:tcBorders>
              <w:top w:val="nil"/>
              <w:left w:val="nil"/>
              <w:bottom w:val="single" w:sz="4" w:space="0" w:color="C0C0C0"/>
              <w:right w:val="single" w:sz="4" w:space="0" w:color="C0C0C0"/>
            </w:tcBorders>
            <w:shd w:val="clear" w:color="000000" w:fill="FFFFCC"/>
            <w:vAlign w:val="center"/>
            <w:hideMark/>
          </w:tcPr>
          <w:p w14:paraId="3921D13B"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61649B80"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6BAE59E2"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1ABB31E2"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1A756B78"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0,00</w:t>
            </w:r>
          </w:p>
        </w:tc>
        <w:tc>
          <w:tcPr>
            <w:tcW w:w="3500" w:type="dxa"/>
            <w:tcBorders>
              <w:top w:val="nil"/>
              <w:left w:val="nil"/>
              <w:bottom w:val="single" w:sz="4" w:space="0" w:color="C0C0C0"/>
              <w:right w:val="single" w:sz="4" w:space="0" w:color="C0C0C0"/>
            </w:tcBorders>
            <w:shd w:val="clear" w:color="000000" w:fill="FFFFCC"/>
            <w:vAlign w:val="center"/>
            <w:hideMark/>
          </w:tcPr>
          <w:p w14:paraId="25A88F32" w14:textId="77777777" w:rsidR="0063009D" w:rsidRPr="00A3712C" w:rsidRDefault="0063009D" w:rsidP="0063009D">
            <w:pPr>
              <w:rPr>
                <w:rFonts w:ascii="Tahoma" w:hAnsi="Tahoma" w:cs="Tahoma"/>
                <w:sz w:val="13"/>
                <w:szCs w:val="13"/>
              </w:rPr>
            </w:pPr>
            <w:r w:rsidRPr="00A3712C">
              <w:rPr>
                <w:rFonts w:ascii="Tahoma" w:hAnsi="Tahoma" w:cs="Tahoma"/>
                <w:sz w:val="13"/>
                <w:szCs w:val="13"/>
              </w:rPr>
              <w:t> </w:t>
            </w:r>
          </w:p>
        </w:tc>
      </w:tr>
      <w:tr w:rsidR="0063009D" w:rsidRPr="00A3712C" w14:paraId="7802E11A" w14:textId="77777777" w:rsidTr="00A3712C">
        <w:trPr>
          <w:trHeight w:val="1680"/>
          <w:jc w:val="center"/>
        </w:trPr>
        <w:tc>
          <w:tcPr>
            <w:tcW w:w="560" w:type="dxa"/>
            <w:tcBorders>
              <w:top w:val="nil"/>
              <w:left w:val="nil"/>
              <w:bottom w:val="nil"/>
              <w:right w:val="nil"/>
            </w:tcBorders>
            <w:shd w:val="clear" w:color="000000" w:fill="FFFF00"/>
            <w:noWrap/>
            <w:vAlign w:val="center"/>
            <w:hideMark/>
          </w:tcPr>
          <w:p w14:paraId="279D975E" w14:textId="77777777" w:rsidR="0063009D" w:rsidRPr="00A3712C" w:rsidRDefault="0063009D" w:rsidP="0063009D">
            <w:pPr>
              <w:rPr>
                <w:rFonts w:ascii="Tahoma" w:hAnsi="Tahoma" w:cs="Tahoma"/>
                <w:b/>
                <w:bCs/>
                <w:color w:val="000000"/>
                <w:sz w:val="13"/>
                <w:szCs w:val="13"/>
              </w:rPr>
            </w:pPr>
            <w:r w:rsidRPr="00A3712C">
              <w:rPr>
                <w:rFonts w:ascii="Tahoma" w:hAnsi="Tahoma" w:cs="Tahoma"/>
                <w:b/>
                <w:bCs/>
                <w:color w:val="000000"/>
                <w:sz w:val="13"/>
                <w:szCs w:val="13"/>
              </w:rPr>
              <w:t>ОР</w:t>
            </w:r>
          </w:p>
        </w:tc>
        <w:tc>
          <w:tcPr>
            <w:tcW w:w="413" w:type="dxa"/>
            <w:tcBorders>
              <w:top w:val="nil"/>
              <w:left w:val="nil"/>
              <w:bottom w:val="nil"/>
              <w:right w:val="nil"/>
            </w:tcBorders>
            <w:shd w:val="clear" w:color="auto" w:fill="auto"/>
            <w:noWrap/>
            <w:vAlign w:val="bottom"/>
            <w:hideMark/>
          </w:tcPr>
          <w:p w14:paraId="63C4C4FE" w14:textId="77777777" w:rsidR="0063009D" w:rsidRPr="00A3712C" w:rsidRDefault="0063009D" w:rsidP="0063009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EC627EE"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4.4</w:t>
            </w:r>
          </w:p>
        </w:tc>
        <w:tc>
          <w:tcPr>
            <w:tcW w:w="4960" w:type="dxa"/>
            <w:tcBorders>
              <w:top w:val="nil"/>
              <w:left w:val="nil"/>
              <w:bottom w:val="single" w:sz="4" w:space="0" w:color="C0C0C0"/>
              <w:right w:val="single" w:sz="4" w:space="0" w:color="C0C0C0"/>
            </w:tcBorders>
            <w:shd w:val="clear" w:color="auto" w:fill="auto"/>
            <w:vAlign w:val="center"/>
            <w:hideMark/>
          </w:tcPr>
          <w:p w14:paraId="62F69F43" w14:textId="77777777" w:rsidR="0063009D" w:rsidRPr="00A3712C" w:rsidRDefault="0063009D" w:rsidP="0063009D">
            <w:pPr>
              <w:ind w:firstLineChars="100" w:firstLine="131"/>
              <w:rPr>
                <w:rFonts w:ascii="Tahoma" w:hAnsi="Tahoma" w:cs="Tahoma"/>
                <w:b/>
                <w:bCs/>
                <w:color w:val="000000"/>
                <w:sz w:val="13"/>
                <w:szCs w:val="13"/>
              </w:rPr>
            </w:pPr>
            <w:r w:rsidRPr="00A3712C">
              <w:rPr>
                <w:rFonts w:ascii="Tahoma" w:hAnsi="Tahoma" w:cs="Tahoma"/>
                <w:b/>
                <w:bCs/>
                <w:color w:val="000000"/>
                <w:sz w:val="13"/>
                <w:szCs w:val="13"/>
              </w:rPr>
              <w:t>Заработная плата ремонтного персонала</w:t>
            </w:r>
          </w:p>
        </w:tc>
        <w:tc>
          <w:tcPr>
            <w:tcW w:w="1183" w:type="dxa"/>
            <w:tcBorders>
              <w:top w:val="nil"/>
              <w:left w:val="nil"/>
              <w:bottom w:val="single" w:sz="4" w:space="0" w:color="C0C0C0"/>
              <w:right w:val="single" w:sz="4" w:space="0" w:color="C0C0C0"/>
            </w:tcBorders>
            <w:shd w:val="clear" w:color="auto" w:fill="auto"/>
            <w:vAlign w:val="center"/>
            <w:hideMark/>
          </w:tcPr>
          <w:p w14:paraId="2A48CA52" w14:textId="77777777" w:rsidR="0063009D" w:rsidRPr="00A3712C" w:rsidRDefault="0063009D" w:rsidP="0063009D">
            <w:pPr>
              <w:jc w:val="center"/>
              <w:rPr>
                <w:rFonts w:ascii="Tahoma" w:hAnsi="Tahoma" w:cs="Tahoma"/>
                <w:b/>
                <w:bCs/>
                <w:sz w:val="13"/>
                <w:szCs w:val="13"/>
              </w:rPr>
            </w:pPr>
            <w:proofErr w:type="spellStart"/>
            <w:r w:rsidRPr="00A3712C">
              <w:rPr>
                <w:rFonts w:ascii="Tahoma" w:hAnsi="Tahoma" w:cs="Tahoma"/>
                <w:b/>
                <w:bCs/>
                <w:sz w:val="13"/>
                <w:szCs w:val="13"/>
              </w:rPr>
              <w:t>тыс</w:t>
            </w:r>
            <w:proofErr w:type="spellEnd"/>
            <w:r w:rsidRPr="00A3712C">
              <w:rPr>
                <w:rFonts w:ascii="Tahoma" w:hAnsi="Tahoma" w:cs="Tahoma"/>
                <w:b/>
                <w:bCs/>
                <w:sz w:val="13"/>
                <w:szCs w:val="13"/>
              </w:rPr>
              <w:t xml:space="preserve"> </w:t>
            </w:r>
            <w:proofErr w:type="spellStart"/>
            <w:r w:rsidRPr="00A3712C">
              <w:rPr>
                <w:rFonts w:ascii="Tahoma" w:hAnsi="Tahoma" w:cs="Tahoma"/>
                <w:b/>
                <w:bCs/>
                <w:sz w:val="13"/>
                <w:szCs w:val="13"/>
              </w:rPr>
              <w:t>руб</w:t>
            </w:r>
            <w:proofErr w:type="spellEnd"/>
          </w:p>
        </w:tc>
        <w:tc>
          <w:tcPr>
            <w:tcW w:w="1880" w:type="dxa"/>
            <w:tcBorders>
              <w:top w:val="nil"/>
              <w:left w:val="nil"/>
              <w:bottom w:val="single" w:sz="4" w:space="0" w:color="C0C0C0"/>
              <w:right w:val="single" w:sz="4" w:space="0" w:color="C0C0C0"/>
            </w:tcBorders>
            <w:shd w:val="clear" w:color="000000" w:fill="FFFFCC"/>
            <w:vAlign w:val="center"/>
            <w:hideMark/>
          </w:tcPr>
          <w:p w14:paraId="458684BB"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 </w:t>
            </w:r>
          </w:p>
        </w:tc>
        <w:tc>
          <w:tcPr>
            <w:tcW w:w="1360" w:type="dxa"/>
            <w:tcBorders>
              <w:top w:val="nil"/>
              <w:left w:val="nil"/>
              <w:bottom w:val="single" w:sz="4" w:space="0" w:color="C0C0C0"/>
              <w:right w:val="single" w:sz="4" w:space="0" w:color="C0C0C0"/>
            </w:tcBorders>
            <w:shd w:val="clear" w:color="000000" w:fill="FFFFCC"/>
            <w:vAlign w:val="center"/>
            <w:hideMark/>
          </w:tcPr>
          <w:p w14:paraId="549EC4B6"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 </w:t>
            </w:r>
          </w:p>
        </w:tc>
        <w:tc>
          <w:tcPr>
            <w:tcW w:w="1760" w:type="dxa"/>
            <w:tcBorders>
              <w:top w:val="nil"/>
              <w:left w:val="nil"/>
              <w:bottom w:val="single" w:sz="4" w:space="0" w:color="C0C0C0"/>
              <w:right w:val="single" w:sz="4" w:space="0" w:color="C0C0C0"/>
            </w:tcBorders>
            <w:shd w:val="clear" w:color="000000" w:fill="FFFFCC"/>
            <w:vAlign w:val="center"/>
            <w:hideMark/>
          </w:tcPr>
          <w:p w14:paraId="69ED5E98"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5252DD50"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2 467,30</w:t>
            </w:r>
          </w:p>
        </w:tc>
        <w:tc>
          <w:tcPr>
            <w:tcW w:w="1780" w:type="dxa"/>
            <w:tcBorders>
              <w:top w:val="nil"/>
              <w:left w:val="nil"/>
              <w:bottom w:val="single" w:sz="4" w:space="0" w:color="C0C0C0"/>
              <w:right w:val="single" w:sz="4" w:space="0" w:color="C0C0C0"/>
            </w:tcBorders>
            <w:shd w:val="clear" w:color="000000" w:fill="FFFFCC"/>
            <w:vAlign w:val="center"/>
            <w:hideMark/>
          </w:tcPr>
          <w:p w14:paraId="500115B6"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2 111,61</w:t>
            </w:r>
          </w:p>
        </w:tc>
        <w:tc>
          <w:tcPr>
            <w:tcW w:w="1480" w:type="dxa"/>
            <w:tcBorders>
              <w:top w:val="nil"/>
              <w:left w:val="nil"/>
              <w:bottom w:val="single" w:sz="4" w:space="0" w:color="C0C0C0"/>
              <w:right w:val="single" w:sz="4" w:space="0" w:color="C0C0C0"/>
            </w:tcBorders>
            <w:shd w:val="clear" w:color="000000" w:fill="D7EAD3"/>
            <w:vAlign w:val="center"/>
            <w:hideMark/>
          </w:tcPr>
          <w:p w14:paraId="54AAC42D"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1 055,81</w:t>
            </w:r>
          </w:p>
        </w:tc>
        <w:tc>
          <w:tcPr>
            <w:tcW w:w="1520" w:type="dxa"/>
            <w:tcBorders>
              <w:top w:val="nil"/>
              <w:left w:val="nil"/>
              <w:bottom w:val="single" w:sz="4" w:space="0" w:color="C0C0C0"/>
              <w:right w:val="single" w:sz="4" w:space="0" w:color="C0C0C0"/>
            </w:tcBorders>
            <w:shd w:val="clear" w:color="000000" w:fill="D7EAD3"/>
            <w:vAlign w:val="center"/>
            <w:hideMark/>
          </w:tcPr>
          <w:p w14:paraId="3634E31E"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1 055,81</w:t>
            </w:r>
          </w:p>
        </w:tc>
        <w:tc>
          <w:tcPr>
            <w:tcW w:w="3500" w:type="dxa"/>
            <w:tcBorders>
              <w:top w:val="nil"/>
              <w:left w:val="nil"/>
              <w:bottom w:val="single" w:sz="4" w:space="0" w:color="C0C0C0"/>
              <w:right w:val="single" w:sz="4" w:space="0" w:color="C0C0C0"/>
            </w:tcBorders>
            <w:shd w:val="clear" w:color="000000" w:fill="FFFFCC"/>
            <w:vAlign w:val="center"/>
            <w:hideMark/>
          </w:tcPr>
          <w:p w14:paraId="25F9B78A" w14:textId="77777777" w:rsidR="0063009D" w:rsidRPr="00A3712C" w:rsidRDefault="0063009D" w:rsidP="0063009D">
            <w:pPr>
              <w:rPr>
                <w:rFonts w:ascii="Tahoma" w:hAnsi="Tahoma" w:cs="Tahoma"/>
                <w:sz w:val="13"/>
                <w:szCs w:val="13"/>
              </w:rPr>
            </w:pPr>
            <w:r w:rsidRPr="00A3712C">
              <w:rPr>
                <w:rFonts w:ascii="Tahoma" w:hAnsi="Tahoma" w:cs="Tahoma"/>
                <w:sz w:val="13"/>
                <w:szCs w:val="13"/>
              </w:rPr>
              <w:t>во исполнение решения суда ФОТ рассчитан исходя из отраслевого тарифного соглашения в сфере ЖКХ (с учетом доведения до МРОТ, действующего с 01.01.2019)</w:t>
            </w:r>
          </w:p>
        </w:tc>
      </w:tr>
      <w:tr w:rsidR="0063009D" w:rsidRPr="00A3712C" w14:paraId="2958E723" w14:textId="77777777" w:rsidTr="00A3712C">
        <w:trPr>
          <w:trHeight w:val="225"/>
          <w:jc w:val="center"/>
        </w:trPr>
        <w:tc>
          <w:tcPr>
            <w:tcW w:w="560" w:type="dxa"/>
            <w:tcBorders>
              <w:top w:val="nil"/>
              <w:left w:val="nil"/>
              <w:bottom w:val="nil"/>
              <w:right w:val="nil"/>
            </w:tcBorders>
            <w:shd w:val="clear" w:color="000000" w:fill="FFFF00"/>
            <w:noWrap/>
            <w:vAlign w:val="center"/>
            <w:hideMark/>
          </w:tcPr>
          <w:p w14:paraId="21829696" w14:textId="77777777" w:rsidR="0063009D" w:rsidRPr="00A3712C" w:rsidRDefault="0063009D" w:rsidP="0063009D">
            <w:pPr>
              <w:rPr>
                <w:rFonts w:ascii="Tahoma" w:hAnsi="Tahoma" w:cs="Tahoma"/>
                <w:b/>
                <w:bCs/>
                <w:color w:val="000000"/>
                <w:sz w:val="13"/>
                <w:szCs w:val="13"/>
              </w:rPr>
            </w:pPr>
            <w:r w:rsidRPr="00A3712C">
              <w:rPr>
                <w:rFonts w:ascii="Tahoma" w:hAnsi="Tahoma" w:cs="Tahoma"/>
                <w:b/>
                <w:bCs/>
                <w:color w:val="000000"/>
                <w:sz w:val="13"/>
                <w:szCs w:val="13"/>
              </w:rPr>
              <w:t> </w:t>
            </w:r>
          </w:p>
        </w:tc>
        <w:tc>
          <w:tcPr>
            <w:tcW w:w="413" w:type="dxa"/>
            <w:tcBorders>
              <w:top w:val="nil"/>
              <w:left w:val="nil"/>
              <w:bottom w:val="nil"/>
              <w:right w:val="nil"/>
            </w:tcBorders>
            <w:shd w:val="clear" w:color="auto" w:fill="auto"/>
            <w:noWrap/>
            <w:vAlign w:val="bottom"/>
            <w:hideMark/>
          </w:tcPr>
          <w:p w14:paraId="29D7C0F3" w14:textId="77777777" w:rsidR="0063009D" w:rsidRPr="00A3712C" w:rsidRDefault="0063009D" w:rsidP="0063009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511F68E"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4.4.1</w:t>
            </w:r>
          </w:p>
        </w:tc>
        <w:tc>
          <w:tcPr>
            <w:tcW w:w="4960" w:type="dxa"/>
            <w:tcBorders>
              <w:top w:val="nil"/>
              <w:left w:val="nil"/>
              <w:bottom w:val="single" w:sz="4" w:space="0" w:color="C0C0C0"/>
              <w:right w:val="single" w:sz="4" w:space="0" w:color="C0C0C0"/>
            </w:tcBorders>
            <w:shd w:val="clear" w:color="auto" w:fill="auto"/>
            <w:vAlign w:val="center"/>
            <w:hideMark/>
          </w:tcPr>
          <w:p w14:paraId="2D2C7BFB" w14:textId="77777777" w:rsidR="0063009D" w:rsidRPr="00A3712C" w:rsidRDefault="0063009D" w:rsidP="0063009D">
            <w:pPr>
              <w:ind w:firstLineChars="200" w:firstLine="260"/>
              <w:rPr>
                <w:rFonts w:ascii="Tahoma" w:hAnsi="Tahoma" w:cs="Tahoma"/>
                <w:sz w:val="13"/>
                <w:szCs w:val="13"/>
              </w:rPr>
            </w:pPr>
            <w:r w:rsidRPr="00A3712C">
              <w:rPr>
                <w:rFonts w:ascii="Tahoma" w:hAnsi="Tahoma" w:cs="Tahoma"/>
                <w:sz w:val="13"/>
                <w:szCs w:val="13"/>
              </w:rPr>
              <w:t>Среднемесячная заработная плата</w:t>
            </w:r>
          </w:p>
        </w:tc>
        <w:tc>
          <w:tcPr>
            <w:tcW w:w="1183" w:type="dxa"/>
            <w:tcBorders>
              <w:top w:val="nil"/>
              <w:left w:val="nil"/>
              <w:bottom w:val="single" w:sz="4" w:space="0" w:color="C0C0C0"/>
              <w:right w:val="single" w:sz="4" w:space="0" w:color="C0C0C0"/>
            </w:tcBorders>
            <w:shd w:val="clear" w:color="auto" w:fill="auto"/>
            <w:vAlign w:val="center"/>
            <w:hideMark/>
          </w:tcPr>
          <w:p w14:paraId="1E9D1039" w14:textId="77777777" w:rsidR="0063009D" w:rsidRPr="00A3712C" w:rsidRDefault="0063009D" w:rsidP="0063009D">
            <w:pPr>
              <w:jc w:val="center"/>
              <w:rPr>
                <w:rFonts w:ascii="Tahoma" w:hAnsi="Tahoma" w:cs="Tahoma"/>
                <w:sz w:val="13"/>
                <w:szCs w:val="13"/>
              </w:rPr>
            </w:pPr>
            <w:proofErr w:type="spellStart"/>
            <w:r w:rsidRPr="00A3712C">
              <w:rPr>
                <w:rFonts w:ascii="Tahoma" w:hAnsi="Tahoma" w:cs="Tahoma"/>
                <w:sz w:val="13"/>
                <w:szCs w:val="13"/>
              </w:rPr>
              <w:t>руб</w:t>
            </w:r>
            <w:proofErr w:type="spellEnd"/>
          </w:p>
        </w:tc>
        <w:tc>
          <w:tcPr>
            <w:tcW w:w="1880" w:type="dxa"/>
            <w:tcBorders>
              <w:top w:val="nil"/>
              <w:left w:val="nil"/>
              <w:bottom w:val="single" w:sz="4" w:space="0" w:color="C0C0C0"/>
              <w:right w:val="single" w:sz="4" w:space="0" w:color="C0C0C0"/>
            </w:tcBorders>
            <w:shd w:val="clear" w:color="000000" w:fill="D7EAD3"/>
            <w:vAlign w:val="center"/>
            <w:hideMark/>
          </w:tcPr>
          <w:p w14:paraId="0A840B7D"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0,00</w:t>
            </w:r>
          </w:p>
        </w:tc>
        <w:tc>
          <w:tcPr>
            <w:tcW w:w="1360" w:type="dxa"/>
            <w:tcBorders>
              <w:top w:val="nil"/>
              <w:left w:val="nil"/>
              <w:bottom w:val="single" w:sz="4" w:space="0" w:color="C0C0C0"/>
              <w:right w:val="single" w:sz="4" w:space="0" w:color="C0C0C0"/>
            </w:tcBorders>
            <w:shd w:val="clear" w:color="000000" w:fill="D7EAD3"/>
            <w:vAlign w:val="center"/>
            <w:hideMark/>
          </w:tcPr>
          <w:p w14:paraId="06B97768"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0,00</w:t>
            </w:r>
          </w:p>
        </w:tc>
        <w:tc>
          <w:tcPr>
            <w:tcW w:w="1760" w:type="dxa"/>
            <w:tcBorders>
              <w:top w:val="nil"/>
              <w:left w:val="nil"/>
              <w:bottom w:val="single" w:sz="4" w:space="0" w:color="C0C0C0"/>
              <w:right w:val="single" w:sz="4" w:space="0" w:color="C0C0C0"/>
            </w:tcBorders>
            <w:shd w:val="clear" w:color="000000" w:fill="D7EAD3"/>
            <w:vAlign w:val="center"/>
            <w:hideMark/>
          </w:tcPr>
          <w:p w14:paraId="14267EB7"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23D7F338"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17 134,06</w:t>
            </w:r>
          </w:p>
        </w:tc>
        <w:tc>
          <w:tcPr>
            <w:tcW w:w="1780" w:type="dxa"/>
            <w:tcBorders>
              <w:top w:val="nil"/>
              <w:left w:val="nil"/>
              <w:bottom w:val="single" w:sz="4" w:space="0" w:color="C0C0C0"/>
              <w:right w:val="single" w:sz="4" w:space="0" w:color="C0C0C0"/>
            </w:tcBorders>
            <w:shd w:val="clear" w:color="000000" w:fill="D7EAD3"/>
            <w:vAlign w:val="center"/>
            <w:hideMark/>
          </w:tcPr>
          <w:p w14:paraId="2E9A82C9"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14 664,00</w:t>
            </w:r>
          </w:p>
        </w:tc>
        <w:tc>
          <w:tcPr>
            <w:tcW w:w="1480" w:type="dxa"/>
            <w:tcBorders>
              <w:top w:val="nil"/>
              <w:left w:val="nil"/>
              <w:bottom w:val="single" w:sz="4" w:space="0" w:color="C0C0C0"/>
              <w:right w:val="single" w:sz="4" w:space="0" w:color="C0C0C0"/>
            </w:tcBorders>
            <w:shd w:val="clear" w:color="000000" w:fill="D7EAD3"/>
            <w:vAlign w:val="center"/>
            <w:hideMark/>
          </w:tcPr>
          <w:p w14:paraId="789831E2"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14 664,00</w:t>
            </w:r>
          </w:p>
        </w:tc>
        <w:tc>
          <w:tcPr>
            <w:tcW w:w="1520" w:type="dxa"/>
            <w:tcBorders>
              <w:top w:val="nil"/>
              <w:left w:val="nil"/>
              <w:bottom w:val="single" w:sz="4" w:space="0" w:color="C0C0C0"/>
              <w:right w:val="single" w:sz="4" w:space="0" w:color="C0C0C0"/>
            </w:tcBorders>
            <w:shd w:val="clear" w:color="000000" w:fill="D7EAD3"/>
            <w:vAlign w:val="center"/>
            <w:hideMark/>
          </w:tcPr>
          <w:p w14:paraId="01BE9547"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14 664,00</w:t>
            </w:r>
          </w:p>
        </w:tc>
        <w:tc>
          <w:tcPr>
            <w:tcW w:w="3500" w:type="dxa"/>
            <w:tcBorders>
              <w:top w:val="nil"/>
              <w:left w:val="nil"/>
              <w:bottom w:val="single" w:sz="4" w:space="0" w:color="C0C0C0"/>
              <w:right w:val="single" w:sz="4" w:space="0" w:color="C0C0C0"/>
            </w:tcBorders>
            <w:shd w:val="clear" w:color="000000" w:fill="FFFFCC"/>
            <w:vAlign w:val="center"/>
            <w:hideMark/>
          </w:tcPr>
          <w:p w14:paraId="0771871C"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 </w:t>
            </w:r>
          </w:p>
        </w:tc>
      </w:tr>
      <w:tr w:rsidR="0063009D" w:rsidRPr="00A3712C" w14:paraId="4BAEBDB0" w14:textId="77777777" w:rsidTr="00A3712C">
        <w:trPr>
          <w:trHeight w:val="300"/>
          <w:jc w:val="center"/>
        </w:trPr>
        <w:tc>
          <w:tcPr>
            <w:tcW w:w="560" w:type="dxa"/>
            <w:tcBorders>
              <w:top w:val="nil"/>
              <w:left w:val="nil"/>
              <w:bottom w:val="nil"/>
              <w:right w:val="nil"/>
            </w:tcBorders>
            <w:shd w:val="clear" w:color="000000" w:fill="FFFF00"/>
            <w:noWrap/>
            <w:vAlign w:val="center"/>
            <w:hideMark/>
          </w:tcPr>
          <w:p w14:paraId="52A7E965" w14:textId="77777777" w:rsidR="0063009D" w:rsidRPr="00A3712C" w:rsidRDefault="0063009D" w:rsidP="0063009D">
            <w:pPr>
              <w:rPr>
                <w:rFonts w:ascii="Tahoma" w:hAnsi="Tahoma" w:cs="Tahoma"/>
                <w:b/>
                <w:bCs/>
                <w:color w:val="000000"/>
                <w:sz w:val="13"/>
                <w:szCs w:val="13"/>
              </w:rPr>
            </w:pPr>
            <w:r w:rsidRPr="00A3712C">
              <w:rPr>
                <w:rFonts w:ascii="Tahoma" w:hAnsi="Tahoma" w:cs="Tahoma"/>
                <w:b/>
                <w:bCs/>
                <w:color w:val="000000"/>
                <w:sz w:val="13"/>
                <w:szCs w:val="13"/>
              </w:rPr>
              <w:t> </w:t>
            </w:r>
          </w:p>
        </w:tc>
        <w:tc>
          <w:tcPr>
            <w:tcW w:w="413" w:type="dxa"/>
            <w:tcBorders>
              <w:top w:val="nil"/>
              <w:left w:val="nil"/>
              <w:bottom w:val="nil"/>
              <w:right w:val="nil"/>
            </w:tcBorders>
            <w:shd w:val="clear" w:color="auto" w:fill="auto"/>
            <w:noWrap/>
            <w:vAlign w:val="bottom"/>
            <w:hideMark/>
          </w:tcPr>
          <w:p w14:paraId="0EB1A16C" w14:textId="77777777" w:rsidR="0063009D" w:rsidRPr="00A3712C" w:rsidRDefault="0063009D" w:rsidP="0063009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F8A603C"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4.4.2</w:t>
            </w:r>
          </w:p>
        </w:tc>
        <w:tc>
          <w:tcPr>
            <w:tcW w:w="4960" w:type="dxa"/>
            <w:tcBorders>
              <w:top w:val="nil"/>
              <w:left w:val="nil"/>
              <w:bottom w:val="single" w:sz="4" w:space="0" w:color="C0C0C0"/>
              <w:right w:val="single" w:sz="4" w:space="0" w:color="C0C0C0"/>
            </w:tcBorders>
            <w:shd w:val="clear" w:color="auto" w:fill="auto"/>
            <w:vAlign w:val="center"/>
            <w:hideMark/>
          </w:tcPr>
          <w:p w14:paraId="0A9AB9E3" w14:textId="77777777" w:rsidR="0063009D" w:rsidRPr="00A3712C" w:rsidRDefault="0063009D" w:rsidP="0063009D">
            <w:pPr>
              <w:ind w:firstLineChars="200" w:firstLine="260"/>
              <w:rPr>
                <w:rFonts w:ascii="Tahoma" w:hAnsi="Tahoma" w:cs="Tahoma"/>
                <w:sz w:val="13"/>
                <w:szCs w:val="13"/>
              </w:rPr>
            </w:pPr>
            <w:r w:rsidRPr="00A3712C">
              <w:rPr>
                <w:rFonts w:ascii="Tahoma" w:hAnsi="Tahoma" w:cs="Tahoma"/>
                <w:sz w:val="13"/>
                <w:szCs w:val="13"/>
              </w:rPr>
              <w:t>Численность ремонтного персонала</w:t>
            </w:r>
          </w:p>
        </w:tc>
        <w:tc>
          <w:tcPr>
            <w:tcW w:w="1183" w:type="dxa"/>
            <w:tcBorders>
              <w:top w:val="nil"/>
              <w:left w:val="nil"/>
              <w:bottom w:val="single" w:sz="4" w:space="0" w:color="C0C0C0"/>
              <w:right w:val="single" w:sz="4" w:space="0" w:color="C0C0C0"/>
            </w:tcBorders>
            <w:shd w:val="clear" w:color="auto" w:fill="auto"/>
            <w:vAlign w:val="center"/>
            <w:hideMark/>
          </w:tcPr>
          <w:p w14:paraId="6CD9F601"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чел</w:t>
            </w:r>
          </w:p>
        </w:tc>
        <w:tc>
          <w:tcPr>
            <w:tcW w:w="1880" w:type="dxa"/>
            <w:tcBorders>
              <w:top w:val="nil"/>
              <w:left w:val="nil"/>
              <w:bottom w:val="single" w:sz="4" w:space="0" w:color="C0C0C0"/>
              <w:right w:val="single" w:sz="4" w:space="0" w:color="C0C0C0"/>
            </w:tcBorders>
            <w:shd w:val="clear" w:color="000000" w:fill="FFFFCC"/>
            <w:vAlign w:val="center"/>
            <w:hideMark/>
          </w:tcPr>
          <w:p w14:paraId="00BF7B94"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 </w:t>
            </w:r>
          </w:p>
        </w:tc>
        <w:tc>
          <w:tcPr>
            <w:tcW w:w="1360" w:type="dxa"/>
            <w:tcBorders>
              <w:top w:val="nil"/>
              <w:left w:val="nil"/>
              <w:bottom w:val="single" w:sz="4" w:space="0" w:color="C0C0C0"/>
              <w:right w:val="single" w:sz="4" w:space="0" w:color="C0C0C0"/>
            </w:tcBorders>
            <w:shd w:val="clear" w:color="000000" w:fill="FFFFCC"/>
            <w:vAlign w:val="center"/>
            <w:hideMark/>
          </w:tcPr>
          <w:p w14:paraId="4CF48FF1"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 </w:t>
            </w:r>
          </w:p>
        </w:tc>
        <w:tc>
          <w:tcPr>
            <w:tcW w:w="1760" w:type="dxa"/>
            <w:tcBorders>
              <w:top w:val="nil"/>
              <w:left w:val="nil"/>
              <w:bottom w:val="single" w:sz="4" w:space="0" w:color="C0C0C0"/>
              <w:right w:val="single" w:sz="4" w:space="0" w:color="C0C0C0"/>
            </w:tcBorders>
            <w:shd w:val="clear" w:color="000000" w:fill="FFFFCC"/>
            <w:vAlign w:val="center"/>
            <w:hideMark/>
          </w:tcPr>
          <w:p w14:paraId="5D42ECB6"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6B7FF774"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12,00</w:t>
            </w:r>
          </w:p>
        </w:tc>
        <w:tc>
          <w:tcPr>
            <w:tcW w:w="1780" w:type="dxa"/>
            <w:tcBorders>
              <w:top w:val="nil"/>
              <w:left w:val="nil"/>
              <w:bottom w:val="single" w:sz="4" w:space="0" w:color="C0C0C0"/>
              <w:right w:val="single" w:sz="4" w:space="0" w:color="C0C0C0"/>
            </w:tcBorders>
            <w:shd w:val="clear" w:color="000000" w:fill="FFFFCC"/>
            <w:vAlign w:val="center"/>
            <w:hideMark/>
          </w:tcPr>
          <w:p w14:paraId="27450837"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12,00</w:t>
            </w:r>
          </w:p>
        </w:tc>
        <w:tc>
          <w:tcPr>
            <w:tcW w:w="1480" w:type="dxa"/>
            <w:tcBorders>
              <w:top w:val="nil"/>
              <w:left w:val="nil"/>
              <w:bottom w:val="single" w:sz="4" w:space="0" w:color="C0C0C0"/>
              <w:right w:val="single" w:sz="4" w:space="0" w:color="C0C0C0"/>
            </w:tcBorders>
            <w:shd w:val="clear" w:color="000000" w:fill="D7EAD3"/>
            <w:vAlign w:val="center"/>
            <w:hideMark/>
          </w:tcPr>
          <w:p w14:paraId="1E58EF30"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12,00</w:t>
            </w:r>
          </w:p>
        </w:tc>
        <w:tc>
          <w:tcPr>
            <w:tcW w:w="1520" w:type="dxa"/>
            <w:tcBorders>
              <w:top w:val="nil"/>
              <w:left w:val="nil"/>
              <w:bottom w:val="single" w:sz="4" w:space="0" w:color="C0C0C0"/>
              <w:right w:val="single" w:sz="4" w:space="0" w:color="C0C0C0"/>
            </w:tcBorders>
            <w:shd w:val="clear" w:color="000000" w:fill="D7EAD3"/>
            <w:vAlign w:val="center"/>
            <w:hideMark/>
          </w:tcPr>
          <w:p w14:paraId="54DCC9AC"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12,00</w:t>
            </w:r>
          </w:p>
        </w:tc>
        <w:tc>
          <w:tcPr>
            <w:tcW w:w="3500" w:type="dxa"/>
            <w:tcBorders>
              <w:top w:val="nil"/>
              <w:left w:val="nil"/>
              <w:bottom w:val="single" w:sz="4" w:space="0" w:color="C0C0C0"/>
              <w:right w:val="single" w:sz="4" w:space="0" w:color="C0C0C0"/>
            </w:tcBorders>
            <w:shd w:val="clear" w:color="000000" w:fill="FFFFCC"/>
            <w:vAlign w:val="center"/>
            <w:hideMark/>
          </w:tcPr>
          <w:p w14:paraId="35319F08" w14:textId="77777777" w:rsidR="0063009D" w:rsidRPr="00A3712C" w:rsidRDefault="0063009D" w:rsidP="0063009D">
            <w:pPr>
              <w:rPr>
                <w:rFonts w:ascii="Tahoma" w:hAnsi="Tahoma" w:cs="Tahoma"/>
                <w:sz w:val="13"/>
                <w:szCs w:val="13"/>
              </w:rPr>
            </w:pPr>
            <w:r w:rsidRPr="00A3712C">
              <w:rPr>
                <w:rFonts w:ascii="Tahoma" w:hAnsi="Tahoma" w:cs="Tahoma"/>
                <w:sz w:val="13"/>
                <w:szCs w:val="13"/>
              </w:rPr>
              <w:t> </w:t>
            </w:r>
          </w:p>
        </w:tc>
      </w:tr>
      <w:tr w:rsidR="0063009D" w:rsidRPr="00A3712C" w14:paraId="5A4E9EF9" w14:textId="77777777" w:rsidTr="00A3712C">
        <w:trPr>
          <w:trHeight w:val="870"/>
          <w:jc w:val="center"/>
        </w:trPr>
        <w:tc>
          <w:tcPr>
            <w:tcW w:w="560" w:type="dxa"/>
            <w:tcBorders>
              <w:top w:val="nil"/>
              <w:left w:val="nil"/>
              <w:bottom w:val="nil"/>
              <w:right w:val="nil"/>
            </w:tcBorders>
            <w:shd w:val="clear" w:color="000000" w:fill="FFFF00"/>
            <w:noWrap/>
            <w:vAlign w:val="center"/>
            <w:hideMark/>
          </w:tcPr>
          <w:p w14:paraId="09AFE33B" w14:textId="77777777" w:rsidR="0063009D" w:rsidRPr="00A3712C" w:rsidRDefault="0063009D" w:rsidP="0063009D">
            <w:pPr>
              <w:rPr>
                <w:rFonts w:ascii="Tahoma" w:hAnsi="Tahoma" w:cs="Tahoma"/>
                <w:b/>
                <w:bCs/>
                <w:color w:val="000000"/>
                <w:sz w:val="13"/>
                <w:szCs w:val="13"/>
              </w:rPr>
            </w:pPr>
            <w:r w:rsidRPr="00A3712C">
              <w:rPr>
                <w:rFonts w:ascii="Tahoma" w:hAnsi="Tahoma" w:cs="Tahoma"/>
                <w:b/>
                <w:bCs/>
                <w:color w:val="000000"/>
                <w:sz w:val="13"/>
                <w:szCs w:val="13"/>
              </w:rPr>
              <w:t>ОР</w:t>
            </w:r>
          </w:p>
        </w:tc>
        <w:tc>
          <w:tcPr>
            <w:tcW w:w="413" w:type="dxa"/>
            <w:tcBorders>
              <w:top w:val="nil"/>
              <w:left w:val="nil"/>
              <w:bottom w:val="nil"/>
              <w:right w:val="nil"/>
            </w:tcBorders>
            <w:shd w:val="clear" w:color="auto" w:fill="auto"/>
            <w:noWrap/>
            <w:vAlign w:val="bottom"/>
            <w:hideMark/>
          </w:tcPr>
          <w:p w14:paraId="3BACFD30" w14:textId="77777777" w:rsidR="0063009D" w:rsidRPr="00A3712C" w:rsidRDefault="0063009D" w:rsidP="0063009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67A0176"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4.5</w:t>
            </w:r>
          </w:p>
        </w:tc>
        <w:tc>
          <w:tcPr>
            <w:tcW w:w="4960" w:type="dxa"/>
            <w:tcBorders>
              <w:top w:val="nil"/>
              <w:left w:val="nil"/>
              <w:bottom w:val="single" w:sz="4" w:space="0" w:color="C0C0C0"/>
              <w:right w:val="single" w:sz="4" w:space="0" w:color="C0C0C0"/>
            </w:tcBorders>
            <w:shd w:val="clear" w:color="auto" w:fill="auto"/>
            <w:vAlign w:val="center"/>
            <w:hideMark/>
          </w:tcPr>
          <w:p w14:paraId="419702B4" w14:textId="77777777" w:rsidR="0063009D" w:rsidRPr="00A3712C" w:rsidRDefault="0063009D" w:rsidP="0063009D">
            <w:pPr>
              <w:ind w:firstLineChars="100" w:firstLine="131"/>
              <w:rPr>
                <w:rFonts w:ascii="Tahoma" w:hAnsi="Tahoma" w:cs="Tahoma"/>
                <w:b/>
                <w:bCs/>
                <w:color w:val="000000"/>
                <w:sz w:val="13"/>
                <w:szCs w:val="13"/>
              </w:rPr>
            </w:pPr>
            <w:r w:rsidRPr="00A3712C">
              <w:rPr>
                <w:rFonts w:ascii="Tahoma" w:hAnsi="Tahoma" w:cs="Tahoma"/>
                <w:b/>
                <w:bCs/>
                <w:color w:val="000000"/>
                <w:sz w:val="13"/>
                <w:szCs w:val="13"/>
              </w:rPr>
              <w:t xml:space="preserve">Отчисления на </w:t>
            </w:r>
            <w:proofErr w:type="spellStart"/>
            <w:proofErr w:type="gramStart"/>
            <w:r w:rsidRPr="00A3712C">
              <w:rPr>
                <w:rFonts w:ascii="Tahoma" w:hAnsi="Tahoma" w:cs="Tahoma"/>
                <w:b/>
                <w:bCs/>
                <w:color w:val="000000"/>
                <w:sz w:val="13"/>
                <w:szCs w:val="13"/>
              </w:rPr>
              <w:t>соц.нужды</w:t>
            </w:r>
            <w:proofErr w:type="spellEnd"/>
            <w:proofErr w:type="gramEnd"/>
            <w:r w:rsidRPr="00A3712C">
              <w:rPr>
                <w:rFonts w:ascii="Tahoma" w:hAnsi="Tahoma" w:cs="Tahoma"/>
                <w:b/>
                <w:bCs/>
                <w:color w:val="000000"/>
                <w:sz w:val="13"/>
                <w:szCs w:val="13"/>
              </w:rPr>
              <w:t xml:space="preserve"> от заработной платы ремонтного персонала</w:t>
            </w:r>
          </w:p>
        </w:tc>
        <w:tc>
          <w:tcPr>
            <w:tcW w:w="1183" w:type="dxa"/>
            <w:tcBorders>
              <w:top w:val="nil"/>
              <w:left w:val="nil"/>
              <w:bottom w:val="single" w:sz="4" w:space="0" w:color="C0C0C0"/>
              <w:right w:val="single" w:sz="4" w:space="0" w:color="C0C0C0"/>
            </w:tcBorders>
            <w:shd w:val="clear" w:color="auto" w:fill="auto"/>
            <w:vAlign w:val="center"/>
            <w:hideMark/>
          </w:tcPr>
          <w:p w14:paraId="594F9086" w14:textId="77777777" w:rsidR="0063009D" w:rsidRPr="00A3712C" w:rsidRDefault="0063009D" w:rsidP="0063009D">
            <w:pPr>
              <w:jc w:val="center"/>
              <w:rPr>
                <w:rFonts w:ascii="Tahoma" w:hAnsi="Tahoma" w:cs="Tahoma"/>
                <w:b/>
                <w:bCs/>
                <w:sz w:val="13"/>
                <w:szCs w:val="13"/>
              </w:rPr>
            </w:pPr>
            <w:proofErr w:type="spellStart"/>
            <w:r w:rsidRPr="00A3712C">
              <w:rPr>
                <w:rFonts w:ascii="Tahoma" w:hAnsi="Tahoma" w:cs="Tahoma"/>
                <w:b/>
                <w:bCs/>
                <w:sz w:val="13"/>
                <w:szCs w:val="13"/>
              </w:rPr>
              <w:t>тыс</w:t>
            </w:r>
            <w:proofErr w:type="spellEnd"/>
            <w:r w:rsidRPr="00A3712C">
              <w:rPr>
                <w:rFonts w:ascii="Tahoma" w:hAnsi="Tahoma" w:cs="Tahoma"/>
                <w:b/>
                <w:bCs/>
                <w:sz w:val="13"/>
                <w:szCs w:val="13"/>
              </w:rPr>
              <w:t xml:space="preserve"> </w:t>
            </w:r>
            <w:proofErr w:type="spellStart"/>
            <w:r w:rsidRPr="00A3712C">
              <w:rPr>
                <w:rFonts w:ascii="Tahoma" w:hAnsi="Tahoma" w:cs="Tahoma"/>
                <w:b/>
                <w:bCs/>
                <w:sz w:val="13"/>
                <w:szCs w:val="13"/>
              </w:rPr>
              <w:t>руб</w:t>
            </w:r>
            <w:proofErr w:type="spellEnd"/>
          </w:p>
        </w:tc>
        <w:tc>
          <w:tcPr>
            <w:tcW w:w="1880" w:type="dxa"/>
            <w:tcBorders>
              <w:top w:val="nil"/>
              <w:left w:val="nil"/>
              <w:bottom w:val="single" w:sz="4" w:space="0" w:color="C0C0C0"/>
              <w:right w:val="single" w:sz="4" w:space="0" w:color="C0C0C0"/>
            </w:tcBorders>
            <w:shd w:val="clear" w:color="000000" w:fill="FFFFCC"/>
            <w:vAlign w:val="center"/>
            <w:hideMark/>
          </w:tcPr>
          <w:p w14:paraId="5C685C6A"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 </w:t>
            </w:r>
          </w:p>
        </w:tc>
        <w:tc>
          <w:tcPr>
            <w:tcW w:w="1360" w:type="dxa"/>
            <w:tcBorders>
              <w:top w:val="nil"/>
              <w:left w:val="nil"/>
              <w:bottom w:val="single" w:sz="4" w:space="0" w:color="C0C0C0"/>
              <w:right w:val="single" w:sz="4" w:space="0" w:color="C0C0C0"/>
            </w:tcBorders>
            <w:shd w:val="clear" w:color="000000" w:fill="FFFFCC"/>
            <w:vAlign w:val="center"/>
            <w:hideMark/>
          </w:tcPr>
          <w:p w14:paraId="2AAE3264"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 </w:t>
            </w:r>
          </w:p>
        </w:tc>
        <w:tc>
          <w:tcPr>
            <w:tcW w:w="1760" w:type="dxa"/>
            <w:tcBorders>
              <w:top w:val="nil"/>
              <w:left w:val="nil"/>
              <w:bottom w:val="single" w:sz="4" w:space="0" w:color="C0C0C0"/>
              <w:right w:val="single" w:sz="4" w:space="0" w:color="C0C0C0"/>
            </w:tcBorders>
            <w:shd w:val="clear" w:color="000000" w:fill="FFFFCC"/>
            <w:vAlign w:val="center"/>
            <w:hideMark/>
          </w:tcPr>
          <w:p w14:paraId="77CFDEAC"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7C9E5D19"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745,13</w:t>
            </w:r>
          </w:p>
        </w:tc>
        <w:tc>
          <w:tcPr>
            <w:tcW w:w="1780" w:type="dxa"/>
            <w:tcBorders>
              <w:top w:val="nil"/>
              <w:left w:val="nil"/>
              <w:bottom w:val="single" w:sz="4" w:space="0" w:color="C0C0C0"/>
              <w:right w:val="single" w:sz="4" w:space="0" w:color="C0C0C0"/>
            </w:tcBorders>
            <w:shd w:val="clear" w:color="000000" w:fill="FFFFCC"/>
            <w:vAlign w:val="center"/>
            <w:hideMark/>
          </w:tcPr>
          <w:p w14:paraId="62668895"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637,71</w:t>
            </w:r>
          </w:p>
        </w:tc>
        <w:tc>
          <w:tcPr>
            <w:tcW w:w="1480" w:type="dxa"/>
            <w:tcBorders>
              <w:top w:val="nil"/>
              <w:left w:val="nil"/>
              <w:bottom w:val="single" w:sz="4" w:space="0" w:color="C0C0C0"/>
              <w:right w:val="single" w:sz="4" w:space="0" w:color="C0C0C0"/>
            </w:tcBorders>
            <w:shd w:val="clear" w:color="000000" w:fill="D7EAD3"/>
            <w:vAlign w:val="center"/>
            <w:hideMark/>
          </w:tcPr>
          <w:p w14:paraId="1292A9C1"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318,85</w:t>
            </w:r>
          </w:p>
        </w:tc>
        <w:tc>
          <w:tcPr>
            <w:tcW w:w="1520" w:type="dxa"/>
            <w:tcBorders>
              <w:top w:val="nil"/>
              <w:left w:val="nil"/>
              <w:bottom w:val="single" w:sz="4" w:space="0" w:color="C0C0C0"/>
              <w:right w:val="single" w:sz="4" w:space="0" w:color="C0C0C0"/>
            </w:tcBorders>
            <w:shd w:val="clear" w:color="000000" w:fill="D7EAD3"/>
            <w:vAlign w:val="center"/>
            <w:hideMark/>
          </w:tcPr>
          <w:p w14:paraId="1F86FAA0"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318,85</w:t>
            </w:r>
          </w:p>
        </w:tc>
        <w:tc>
          <w:tcPr>
            <w:tcW w:w="3500" w:type="dxa"/>
            <w:tcBorders>
              <w:top w:val="nil"/>
              <w:left w:val="nil"/>
              <w:bottom w:val="single" w:sz="4" w:space="0" w:color="C0C0C0"/>
              <w:right w:val="single" w:sz="4" w:space="0" w:color="C0C0C0"/>
            </w:tcBorders>
            <w:shd w:val="clear" w:color="000000" w:fill="FFFFCC"/>
            <w:vAlign w:val="center"/>
            <w:hideMark/>
          </w:tcPr>
          <w:p w14:paraId="184997BB" w14:textId="77777777" w:rsidR="0063009D" w:rsidRPr="00A3712C" w:rsidRDefault="0063009D" w:rsidP="0063009D">
            <w:pPr>
              <w:rPr>
                <w:rFonts w:ascii="Tahoma" w:hAnsi="Tahoma" w:cs="Tahoma"/>
                <w:sz w:val="13"/>
                <w:szCs w:val="13"/>
              </w:rPr>
            </w:pPr>
            <w:r w:rsidRPr="00A3712C">
              <w:rPr>
                <w:rFonts w:ascii="Tahoma" w:hAnsi="Tahoma" w:cs="Tahoma"/>
                <w:sz w:val="13"/>
                <w:szCs w:val="13"/>
              </w:rPr>
              <w:t xml:space="preserve">в </w:t>
            </w:r>
            <w:proofErr w:type="spellStart"/>
            <w:r w:rsidRPr="00A3712C">
              <w:rPr>
                <w:rFonts w:ascii="Tahoma" w:hAnsi="Tahoma" w:cs="Tahoma"/>
                <w:sz w:val="13"/>
                <w:szCs w:val="13"/>
              </w:rPr>
              <w:t>соответтсвии</w:t>
            </w:r>
            <w:proofErr w:type="spellEnd"/>
            <w:r w:rsidRPr="00A3712C">
              <w:rPr>
                <w:rFonts w:ascii="Tahoma" w:hAnsi="Tahoma" w:cs="Tahoma"/>
                <w:sz w:val="13"/>
                <w:szCs w:val="13"/>
              </w:rPr>
              <w:t xml:space="preserve"> с действующим законодательством</w:t>
            </w:r>
          </w:p>
        </w:tc>
      </w:tr>
      <w:tr w:rsidR="0063009D" w:rsidRPr="00A3712C" w14:paraId="1E25A202" w14:textId="77777777" w:rsidTr="00A3712C">
        <w:trPr>
          <w:trHeight w:val="300"/>
          <w:jc w:val="center"/>
        </w:trPr>
        <w:tc>
          <w:tcPr>
            <w:tcW w:w="560" w:type="dxa"/>
            <w:tcBorders>
              <w:top w:val="nil"/>
              <w:left w:val="nil"/>
              <w:bottom w:val="nil"/>
              <w:right w:val="nil"/>
            </w:tcBorders>
            <w:shd w:val="clear" w:color="000000" w:fill="FFFF00"/>
            <w:noWrap/>
            <w:vAlign w:val="center"/>
            <w:hideMark/>
          </w:tcPr>
          <w:p w14:paraId="15359F96" w14:textId="77777777" w:rsidR="0063009D" w:rsidRPr="00A3712C" w:rsidRDefault="0063009D" w:rsidP="0063009D">
            <w:pPr>
              <w:rPr>
                <w:rFonts w:ascii="Tahoma" w:hAnsi="Tahoma" w:cs="Tahoma"/>
                <w:b/>
                <w:bCs/>
                <w:color w:val="000000"/>
                <w:sz w:val="13"/>
                <w:szCs w:val="13"/>
              </w:rPr>
            </w:pPr>
            <w:r w:rsidRPr="00A3712C">
              <w:rPr>
                <w:rFonts w:ascii="Tahoma" w:hAnsi="Tahoma" w:cs="Tahoma"/>
                <w:b/>
                <w:bCs/>
                <w:color w:val="000000"/>
                <w:sz w:val="13"/>
                <w:szCs w:val="13"/>
              </w:rPr>
              <w:t>ОР</w:t>
            </w:r>
          </w:p>
        </w:tc>
        <w:tc>
          <w:tcPr>
            <w:tcW w:w="413" w:type="dxa"/>
            <w:tcBorders>
              <w:top w:val="nil"/>
              <w:left w:val="nil"/>
              <w:bottom w:val="nil"/>
              <w:right w:val="nil"/>
            </w:tcBorders>
            <w:shd w:val="clear" w:color="auto" w:fill="auto"/>
            <w:noWrap/>
            <w:vAlign w:val="bottom"/>
            <w:hideMark/>
          </w:tcPr>
          <w:p w14:paraId="4537EAE6" w14:textId="77777777" w:rsidR="0063009D" w:rsidRPr="00A3712C" w:rsidRDefault="0063009D" w:rsidP="0063009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D3B563F"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4.6</w:t>
            </w:r>
          </w:p>
        </w:tc>
        <w:tc>
          <w:tcPr>
            <w:tcW w:w="4960" w:type="dxa"/>
            <w:tcBorders>
              <w:top w:val="nil"/>
              <w:left w:val="nil"/>
              <w:bottom w:val="single" w:sz="4" w:space="0" w:color="C0C0C0"/>
              <w:right w:val="single" w:sz="4" w:space="0" w:color="C0C0C0"/>
            </w:tcBorders>
            <w:shd w:val="clear" w:color="auto" w:fill="auto"/>
            <w:vAlign w:val="center"/>
            <w:hideMark/>
          </w:tcPr>
          <w:p w14:paraId="38685673" w14:textId="77777777" w:rsidR="0063009D" w:rsidRPr="00A3712C" w:rsidRDefault="0063009D" w:rsidP="0063009D">
            <w:pPr>
              <w:ind w:firstLineChars="100" w:firstLine="131"/>
              <w:rPr>
                <w:rFonts w:ascii="Tahoma" w:hAnsi="Tahoma" w:cs="Tahoma"/>
                <w:b/>
                <w:bCs/>
                <w:color w:val="000000"/>
                <w:sz w:val="13"/>
                <w:szCs w:val="13"/>
              </w:rPr>
            </w:pPr>
            <w:r w:rsidRPr="00A3712C">
              <w:rPr>
                <w:rFonts w:ascii="Tahoma" w:hAnsi="Tahoma" w:cs="Tahoma"/>
                <w:b/>
                <w:bCs/>
                <w:color w:val="000000"/>
                <w:sz w:val="13"/>
                <w:szCs w:val="13"/>
              </w:rPr>
              <w:t>Прочие расходы:</w:t>
            </w:r>
          </w:p>
        </w:tc>
        <w:tc>
          <w:tcPr>
            <w:tcW w:w="1183" w:type="dxa"/>
            <w:tcBorders>
              <w:top w:val="nil"/>
              <w:left w:val="nil"/>
              <w:bottom w:val="single" w:sz="4" w:space="0" w:color="C0C0C0"/>
              <w:right w:val="single" w:sz="4" w:space="0" w:color="C0C0C0"/>
            </w:tcBorders>
            <w:shd w:val="clear" w:color="auto" w:fill="auto"/>
            <w:vAlign w:val="center"/>
            <w:hideMark/>
          </w:tcPr>
          <w:p w14:paraId="15C95006" w14:textId="77777777" w:rsidR="0063009D" w:rsidRPr="00A3712C" w:rsidRDefault="0063009D" w:rsidP="0063009D">
            <w:pPr>
              <w:jc w:val="center"/>
              <w:rPr>
                <w:rFonts w:ascii="Tahoma" w:hAnsi="Tahoma" w:cs="Tahoma"/>
                <w:b/>
                <w:bCs/>
                <w:sz w:val="13"/>
                <w:szCs w:val="13"/>
              </w:rPr>
            </w:pPr>
            <w:proofErr w:type="spellStart"/>
            <w:r w:rsidRPr="00A3712C">
              <w:rPr>
                <w:rFonts w:ascii="Tahoma" w:hAnsi="Tahoma" w:cs="Tahoma"/>
                <w:b/>
                <w:bCs/>
                <w:sz w:val="13"/>
                <w:szCs w:val="13"/>
              </w:rPr>
              <w:t>тыс</w:t>
            </w:r>
            <w:proofErr w:type="spellEnd"/>
            <w:r w:rsidRPr="00A3712C">
              <w:rPr>
                <w:rFonts w:ascii="Tahoma" w:hAnsi="Tahoma" w:cs="Tahoma"/>
                <w:b/>
                <w:bCs/>
                <w:sz w:val="13"/>
                <w:szCs w:val="13"/>
              </w:rPr>
              <w:t xml:space="preserve"> </w:t>
            </w:r>
            <w:proofErr w:type="spellStart"/>
            <w:r w:rsidRPr="00A3712C">
              <w:rPr>
                <w:rFonts w:ascii="Tahoma" w:hAnsi="Tahoma" w:cs="Tahoma"/>
                <w:b/>
                <w:bCs/>
                <w:sz w:val="13"/>
                <w:szCs w:val="13"/>
              </w:rPr>
              <w:t>руб</w:t>
            </w:r>
            <w:proofErr w:type="spellEnd"/>
          </w:p>
        </w:tc>
        <w:tc>
          <w:tcPr>
            <w:tcW w:w="1880" w:type="dxa"/>
            <w:tcBorders>
              <w:top w:val="nil"/>
              <w:left w:val="nil"/>
              <w:bottom w:val="single" w:sz="4" w:space="0" w:color="C0C0C0"/>
              <w:right w:val="single" w:sz="4" w:space="0" w:color="C0C0C0"/>
            </w:tcBorders>
            <w:shd w:val="clear" w:color="000000" w:fill="D7EAD3"/>
            <w:vAlign w:val="center"/>
            <w:hideMark/>
          </w:tcPr>
          <w:p w14:paraId="670FAC47"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0,00</w:t>
            </w:r>
          </w:p>
        </w:tc>
        <w:tc>
          <w:tcPr>
            <w:tcW w:w="1360" w:type="dxa"/>
            <w:tcBorders>
              <w:top w:val="nil"/>
              <w:left w:val="nil"/>
              <w:bottom w:val="single" w:sz="4" w:space="0" w:color="C0C0C0"/>
              <w:right w:val="single" w:sz="4" w:space="0" w:color="C0C0C0"/>
            </w:tcBorders>
            <w:shd w:val="clear" w:color="000000" w:fill="D7EAD3"/>
            <w:vAlign w:val="center"/>
            <w:hideMark/>
          </w:tcPr>
          <w:p w14:paraId="5F50FF2D"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0,00</w:t>
            </w:r>
          </w:p>
        </w:tc>
        <w:tc>
          <w:tcPr>
            <w:tcW w:w="1760" w:type="dxa"/>
            <w:tcBorders>
              <w:top w:val="nil"/>
              <w:left w:val="nil"/>
              <w:bottom w:val="single" w:sz="4" w:space="0" w:color="C0C0C0"/>
              <w:right w:val="single" w:sz="4" w:space="0" w:color="C0C0C0"/>
            </w:tcBorders>
            <w:shd w:val="clear" w:color="000000" w:fill="D7EAD3"/>
            <w:vAlign w:val="center"/>
            <w:hideMark/>
          </w:tcPr>
          <w:p w14:paraId="415A43F4"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3EEDC2FB"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239,50</w:t>
            </w:r>
          </w:p>
        </w:tc>
        <w:tc>
          <w:tcPr>
            <w:tcW w:w="1780" w:type="dxa"/>
            <w:tcBorders>
              <w:top w:val="nil"/>
              <w:left w:val="nil"/>
              <w:bottom w:val="single" w:sz="4" w:space="0" w:color="C0C0C0"/>
              <w:right w:val="single" w:sz="4" w:space="0" w:color="C0C0C0"/>
            </w:tcBorders>
            <w:shd w:val="clear" w:color="000000" w:fill="D7EAD3"/>
            <w:vAlign w:val="center"/>
            <w:hideMark/>
          </w:tcPr>
          <w:p w14:paraId="425DDAC5"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239,50</w:t>
            </w:r>
          </w:p>
        </w:tc>
        <w:tc>
          <w:tcPr>
            <w:tcW w:w="1480" w:type="dxa"/>
            <w:tcBorders>
              <w:top w:val="nil"/>
              <w:left w:val="nil"/>
              <w:bottom w:val="single" w:sz="4" w:space="0" w:color="C0C0C0"/>
              <w:right w:val="single" w:sz="4" w:space="0" w:color="C0C0C0"/>
            </w:tcBorders>
            <w:shd w:val="clear" w:color="000000" w:fill="D7EAD3"/>
            <w:vAlign w:val="center"/>
            <w:hideMark/>
          </w:tcPr>
          <w:p w14:paraId="259E8B43"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119,75</w:t>
            </w:r>
          </w:p>
        </w:tc>
        <w:tc>
          <w:tcPr>
            <w:tcW w:w="1520" w:type="dxa"/>
            <w:tcBorders>
              <w:top w:val="nil"/>
              <w:left w:val="nil"/>
              <w:bottom w:val="single" w:sz="4" w:space="0" w:color="C0C0C0"/>
              <w:right w:val="single" w:sz="4" w:space="0" w:color="C0C0C0"/>
            </w:tcBorders>
            <w:shd w:val="clear" w:color="000000" w:fill="D7EAD3"/>
            <w:vAlign w:val="center"/>
            <w:hideMark/>
          </w:tcPr>
          <w:p w14:paraId="4E515F0F"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119,75</w:t>
            </w:r>
          </w:p>
        </w:tc>
        <w:tc>
          <w:tcPr>
            <w:tcW w:w="3500" w:type="dxa"/>
            <w:tcBorders>
              <w:top w:val="nil"/>
              <w:left w:val="nil"/>
              <w:bottom w:val="single" w:sz="4" w:space="0" w:color="C0C0C0"/>
              <w:right w:val="single" w:sz="4" w:space="0" w:color="C0C0C0"/>
            </w:tcBorders>
            <w:shd w:val="clear" w:color="000000" w:fill="FFFFCC"/>
            <w:vAlign w:val="center"/>
            <w:hideMark/>
          </w:tcPr>
          <w:p w14:paraId="22B8947F" w14:textId="77777777" w:rsidR="0063009D" w:rsidRPr="00A3712C" w:rsidRDefault="0063009D" w:rsidP="0063009D">
            <w:pPr>
              <w:rPr>
                <w:rFonts w:ascii="Tahoma" w:hAnsi="Tahoma" w:cs="Tahoma"/>
                <w:b/>
                <w:bCs/>
                <w:sz w:val="13"/>
                <w:szCs w:val="13"/>
              </w:rPr>
            </w:pPr>
            <w:r w:rsidRPr="00A3712C">
              <w:rPr>
                <w:rFonts w:ascii="Tahoma" w:hAnsi="Tahoma" w:cs="Tahoma"/>
                <w:b/>
                <w:bCs/>
                <w:sz w:val="13"/>
                <w:szCs w:val="13"/>
              </w:rPr>
              <w:t> </w:t>
            </w:r>
          </w:p>
        </w:tc>
      </w:tr>
      <w:tr w:rsidR="0063009D" w:rsidRPr="00A3712C" w14:paraId="3182DC92" w14:textId="77777777" w:rsidTr="00A3712C">
        <w:trPr>
          <w:trHeight w:val="300"/>
          <w:jc w:val="center"/>
        </w:trPr>
        <w:tc>
          <w:tcPr>
            <w:tcW w:w="560" w:type="dxa"/>
            <w:tcBorders>
              <w:top w:val="nil"/>
              <w:left w:val="nil"/>
              <w:bottom w:val="nil"/>
              <w:right w:val="nil"/>
            </w:tcBorders>
            <w:shd w:val="clear" w:color="000000" w:fill="FFFF00"/>
            <w:noWrap/>
            <w:vAlign w:val="center"/>
            <w:hideMark/>
          </w:tcPr>
          <w:p w14:paraId="24C4E059" w14:textId="77777777" w:rsidR="0063009D" w:rsidRPr="00A3712C" w:rsidRDefault="0063009D" w:rsidP="0063009D">
            <w:pPr>
              <w:rPr>
                <w:rFonts w:ascii="Tahoma" w:hAnsi="Tahoma" w:cs="Tahoma"/>
                <w:b/>
                <w:bCs/>
                <w:color w:val="000000"/>
                <w:sz w:val="13"/>
                <w:szCs w:val="13"/>
              </w:rPr>
            </w:pPr>
            <w:r w:rsidRPr="00A3712C">
              <w:rPr>
                <w:rFonts w:ascii="Tahoma" w:hAnsi="Tahoma" w:cs="Tahoma"/>
                <w:b/>
                <w:bCs/>
                <w:color w:val="000000"/>
                <w:sz w:val="13"/>
                <w:szCs w:val="13"/>
              </w:rPr>
              <w:t>ОР</w:t>
            </w:r>
          </w:p>
        </w:tc>
        <w:tc>
          <w:tcPr>
            <w:tcW w:w="413" w:type="dxa"/>
            <w:tcBorders>
              <w:top w:val="nil"/>
              <w:left w:val="nil"/>
              <w:bottom w:val="nil"/>
              <w:right w:val="nil"/>
            </w:tcBorders>
            <w:shd w:val="clear" w:color="auto" w:fill="auto"/>
            <w:vAlign w:val="center"/>
            <w:hideMark/>
          </w:tcPr>
          <w:p w14:paraId="2FDF83F6" w14:textId="77777777" w:rsidR="0063009D" w:rsidRPr="00A3712C" w:rsidRDefault="0063009D" w:rsidP="0063009D">
            <w:pPr>
              <w:jc w:val="center"/>
              <w:rPr>
                <w:rFonts w:ascii="Wingdings 2" w:hAnsi="Wingdings 2" w:cs="Tahoma"/>
                <w:color w:val="5A5A5A"/>
                <w:sz w:val="13"/>
                <w:szCs w:val="13"/>
              </w:rPr>
            </w:pPr>
            <w:r w:rsidRPr="00A3712C">
              <w:rPr>
                <w:rFonts w:ascii="Wingdings 2" w:hAnsi="Wingdings 2" w:cs="Tahoma"/>
                <w:color w:val="5A5A5A"/>
                <w:sz w:val="13"/>
                <w:szCs w:val="13"/>
              </w:rPr>
              <w:t>О</w:t>
            </w:r>
          </w:p>
        </w:tc>
        <w:tc>
          <w:tcPr>
            <w:tcW w:w="10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2CD62EBD"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4.6.1</w:t>
            </w:r>
          </w:p>
        </w:tc>
        <w:tc>
          <w:tcPr>
            <w:tcW w:w="4960" w:type="dxa"/>
            <w:tcBorders>
              <w:top w:val="single" w:sz="4" w:space="0" w:color="C0C0C0"/>
              <w:left w:val="nil"/>
              <w:bottom w:val="single" w:sz="4" w:space="0" w:color="C0C0C0"/>
              <w:right w:val="single" w:sz="4" w:space="0" w:color="C0C0C0"/>
            </w:tcBorders>
            <w:shd w:val="clear" w:color="000000" w:fill="E3FAFD"/>
            <w:vAlign w:val="center"/>
            <w:hideMark/>
          </w:tcPr>
          <w:p w14:paraId="2FCBCF3E" w14:textId="77777777" w:rsidR="0063009D" w:rsidRPr="00A3712C" w:rsidRDefault="0063009D" w:rsidP="0063009D">
            <w:pPr>
              <w:ind w:firstLineChars="200" w:firstLine="260"/>
              <w:rPr>
                <w:rFonts w:ascii="Tahoma" w:hAnsi="Tahoma" w:cs="Tahoma"/>
                <w:sz w:val="13"/>
                <w:szCs w:val="13"/>
              </w:rPr>
            </w:pPr>
            <w:r w:rsidRPr="00A3712C">
              <w:rPr>
                <w:rFonts w:ascii="Tahoma" w:hAnsi="Tahoma" w:cs="Tahoma"/>
                <w:sz w:val="13"/>
                <w:szCs w:val="13"/>
              </w:rPr>
              <w:t>цеховые расходы ремонтного персонала</w:t>
            </w:r>
          </w:p>
        </w:tc>
        <w:tc>
          <w:tcPr>
            <w:tcW w:w="1183" w:type="dxa"/>
            <w:tcBorders>
              <w:top w:val="single" w:sz="4" w:space="0" w:color="C0C0C0"/>
              <w:left w:val="nil"/>
              <w:bottom w:val="single" w:sz="4" w:space="0" w:color="C0C0C0"/>
              <w:right w:val="single" w:sz="4" w:space="0" w:color="C0C0C0"/>
            </w:tcBorders>
            <w:shd w:val="clear" w:color="auto" w:fill="auto"/>
            <w:vAlign w:val="center"/>
            <w:hideMark/>
          </w:tcPr>
          <w:p w14:paraId="38DA5B69" w14:textId="77777777" w:rsidR="0063009D" w:rsidRPr="00A3712C" w:rsidRDefault="0063009D" w:rsidP="0063009D">
            <w:pPr>
              <w:jc w:val="center"/>
              <w:rPr>
                <w:rFonts w:ascii="Tahoma" w:hAnsi="Tahoma" w:cs="Tahoma"/>
                <w:sz w:val="13"/>
                <w:szCs w:val="13"/>
              </w:rPr>
            </w:pPr>
            <w:proofErr w:type="spellStart"/>
            <w:r w:rsidRPr="00A3712C">
              <w:rPr>
                <w:rFonts w:ascii="Tahoma" w:hAnsi="Tahoma" w:cs="Tahoma"/>
                <w:sz w:val="13"/>
                <w:szCs w:val="13"/>
              </w:rPr>
              <w:t>тыс</w:t>
            </w:r>
            <w:proofErr w:type="spellEnd"/>
            <w:r w:rsidRPr="00A3712C">
              <w:rPr>
                <w:rFonts w:ascii="Tahoma" w:hAnsi="Tahoma" w:cs="Tahoma"/>
                <w:sz w:val="13"/>
                <w:szCs w:val="13"/>
              </w:rPr>
              <w:t xml:space="preserve"> </w:t>
            </w:r>
            <w:proofErr w:type="spellStart"/>
            <w:r w:rsidRPr="00A3712C">
              <w:rPr>
                <w:rFonts w:ascii="Tahoma" w:hAnsi="Tahoma" w:cs="Tahoma"/>
                <w:sz w:val="13"/>
                <w:szCs w:val="13"/>
              </w:rPr>
              <w:t>руб</w:t>
            </w:r>
            <w:proofErr w:type="spellEnd"/>
          </w:p>
        </w:tc>
        <w:tc>
          <w:tcPr>
            <w:tcW w:w="1880" w:type="dxa"/>
            <w:tcBorders>
              <w:top w:val="single" w:sz="4" w:space="0" w:color="C0C0C0"/>
              <w:left w:val="nil"/>
              <w:bottom w:val="single" w:sz="4" w:space="0" w:color="C0C0C0"/>
              <w:right w:val="single" w:sz="4" w:space="0" w:color="C0C0C0"/>
            </w:tcBorders>
            <w:shd w:val="clear" w:color="000000" w:fill="FFFFCC"/>
            <w:vAlign w:val="center"/>
            <w:hideMark/>
          </w:tcPr>
          <w:p w14:paraId="2BF1957A"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 </w:t>
            </w:r>
          </w:p>
        </w:tc>
        <w:tc>
          <w:tcPr>
            <w:tcW w:w="1360" w:type="dxa"/>
            <w:tcBorders>
              <w:top w:val="single" w:sz="4" w:space="0" w:color="C0C0C0"/>
              <w:left w:val="nil"/>
              <w:bottom w:val="single" w:sz="4" w:space="0" w:color="C0C0C0"/>
              <w:right w:val="single" w:sz="4" w:space="0" w:color="C0C0C0"/>
            </w:tcBorders>
            <w:shd w:val="clear" w:color="000000" w:fill="FFFFCC"/>
            <w:vAlign w:val="center"/>
            <w:hideMark/>
          </w:tcPr>
          <w:p w14:paraId="6E0023FD"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 </w:t>
            </w:r>
          </w:p>
        </w:tc>
        <w:tc>
          <w:tcPr>
            <w:tcW w:w="1760" w:type="dxa"/>
            <w:tcBorders>
              <w:top w:val="single" w:sz="4" w:space="0" w:color="C0C0C0"/>
              <w:left w:val="nil"/>
              <w:bottom w:val="single" w:sz="4" w:space="0" w:color="C0C0C0"/>
              <w:right w:val="single" w:sz="4" w:space="0" w:color="C0C0C0"/>
            </w:tcBorders>
            <w:shd w:val="clear" w:color="000000" w:fill="FFFFCC"/>
            <w:vAlign w:val="center"/>
            <w:hideMark/>
          </w:tcPr>
          <w:p w14:paraId="1671835E"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 </w:t>
            </w:r>
          </w:p>
        </w:tc>
        <w:tc>
          <w:tcPr>
            <w:tcW w:w="1780" w:type="dxa"/>
            <w:tcBorders>
              <w:top w:val="single" w:sz="4" w:space="0" w:color="C0C0C0"/>
              <w:left w:val="nil"/>
              <w:bottom w:val="single" w:sz="4" w:space="0" w:color="C0C0C0"/>
              <w:right w:val="single" w:sz="4" w:space="0" w:color="C0C0C0"/>
            </w:tcBorders>
            <w:shd w:val="clear" w:color="000000" w:fill="FFFFCC"/>
            <w:vAlign w:val="center"/>
            <w:hideMark/>
          </w:tcPr>
          <w:p w14:paraId="1BC97AB4"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239,50</w:t>
            </w:r>
          </w:p>
        </w:tc>
        <w:tc>
          <w:tcPr>
            <w:tcW w:w="1780" w:type="dxa"/>
            <w:tcBorders>
              <w:top w:val="single" w:sz="4" w:space="0" w:color="C0C0C0"/>
              <w:left w:val="nil"/>
              <w:bottom w:val="single" w:sz="4" w:space="0" w:color="C0C0C0"/>
              <w:right w:val="single" w:sz="4" w:space="0" w:color="C0C0C0"/>
            </w:tcBorders>
            <w:shd w:val="clear" w:color="000000" w:fill="FFFFCC"/>
            <w:vAlign w:val="center"/>
            <w:hideMark/>
          </w:tcPr>
          <w:p w14:paraId="1B74FECB"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239,50</w:t>
            </w:r>
          </w:p>
        </w:tc>
        <w:tc>
          <w:tcPr>
            <w:tcW w:w="1480" w:type="dxa"/>
            <w:tcBorders>
              <w:top w:val="single" w:sz="4" w:space="0" w:color="C0C0C0"/>
              <w:left w:val="nil"/>
              <w:bottom w:val="single" w:sz="4" w:space="0" w:color="C0C0C0"/>
              <w:right w:val="single" w:sz="4" w:space="0" w:color="C0C0C0"/>
            </w:tcBorders>
            <w:shd w:val="clear" w:color="000000" w:fill="D7EAD3"/>
            <w:vAlign w:val="center"/>
            <w:hideMark/>
          </w:tcPr>
          <w:p w14:paraId="725F7C72"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119,75</w:t>
            </w:r>
          </w:p>
        </w:tc>
        <w:tc>
          <w:tcPr>
            <w:tcW w:w="1520" w:type="dxa"/>
            <w:tcBorders>
              <w:top w:val="single" w:sz="4" w:space="0" w:color="C0C0C0"/>
              <w:left w:val="nil"/>
              <w:bottom w:val="single" w:sz="4" w:space="0" w:color="C0C0C0"/>
              <w:right w:val="single" w:sz="4" w:space="0" w:color="C0C0C0"/>
            </w:tcBorders>
            <w:shd w:val="clear" w:color="000000" w:fill="D7EAD3"/>
            <w:vAlign w:val="center"/>
            <w:hideMark/>
          </w:tcPr>
          <w:p w14:paraId="54362549"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119,75</w:t>
            </w:r>
          </w:p>
        </w:tc>
        <w:tc>
          <w:tcPr>
            <w:tcW w:w="3500" w:type="dxa"/>
            <w:tcBorders>
              <w:top w:val="single" w:sz="4" w:space="0" w:color="C0C0C0"/>
              <w:left w:val="nil"/>
              <w:bottom w:val="single" w:sz="4" w:space="0" w:color="C0C0C0"/>
              <w:right w:val="single" w:sz="4" w:space="0" w:color="C0C0C0"/>
            </w:tcBorders>
            <w:shd w:val="clear" w:color="000000" w:fill="FFFFCC"/>
            <w:vAlign w:val="center"/>
            <w:hideMark/>
          </w:tcPr>
          <w:p w14:paraId="3C4155BC" w14:textId="77777777" w:rsidR="0063009D" w:rsidRPr="00A3712C" w:rsidRDefault="0063009D" w:rsidP="0063009D">
            <w:pPr>
              <w:rPr>
                <w:rFonts w:ascii="Tahoma" w:hAnsi="Tahoma" w:cs="Tahoma"/>
                <w:sz w:val="13"/>
                <w:szCs w:val="13"/>
              </w:rPr>
            </w:pPr>
            <w:r w:rsidRPr="00A3712C">
              <w:rPr>
                <w:rFonts w:ascii="Tahoma" w:hAnsi="Tahoma" w:cs="Tahoma"/>
                <w:sz w:val="13"/>
                <w:szCs w:val="13"/>
              </w:rPr>
              <w:t> </w:t>
            </w:r>
          </w:p>
        </w:tc>
      </w:tr>
      <w:tr w:rsidR="0063009D" w:rsidRPr="00A3712C" w14:paraId="58F2487D" w14:textId="77777777" w:rsidTr="00A3712C">
        <w:trPr>
          <w:trHeight w:val="870"/>
          <w:jc w:val="center"/>
        </w:trPr>
        <w:tc>
          <w:tcPr>
            <w:tcW w:w="560" w:type="dxa"/>
            <w:tcBorders>
              <w:top w:val="nil"/>
              <w:left w:val="nil"/>
              <w:bottom w:val="nil"/>
              <w:right w:val="nil"/>
            </w:tcBorders>
            <w:shd w:val="clear" w:color="000000" w:fill="FFFF00"/>
            <w:noWrap/>
            <w:vAlign w:val="center"/>
            <w:hideMark/>
          </w:tcPr>
          <w:p w14:paraId="0454ADA0" w14:textId="77777777" w:rsidR="0063009D" w:rsidRPr="00A3712C" w:rsidRDefault="0063009D" w:rsidP="0063009D">
            <w:pPr>
              <w:rPr>
                <w:rFonts w:ascii="Tahoma" w:hAnsi="Tahoma" w:cs="Tahoma"/>
                <w:b/>
                <w:bCs/>
                <w:color w:val="000000"/>
                <w:sz w:val="13"/>
                <w:szCs w:val="13"/>
              </w:rPr>
            </w:pPr>
            <w:r w:rsidRPr="00A3712C">
              <w:rPr>
                <w:rFonts w:ascii="Tahoma" w:hAnsi="Tahoma" w:cs="Tahoma"/>
                <w:b/>
                <w:bCs/>
                <w:color w:val="000000"/>
                <w:sz w:val="13"/>
                <w:szCs w:val="13"/>
              </w:rPr>
              <w:lastRenderedPageBreak/>
              <w:t>ОР</w:t>
            </w:r>
          </w:p>
        </w:tc>
        <w:tc>
          <w:tcPr>
            <w:tcW w:w="413" w:type="dxa"/>
            <w:tcBorders>
              <w:top w:val="nil"/>
              <w:left w:val="nil"/>
              <w:bottom w:val="nil"/>
              <w:right w:val="nil"/>
            </w:tcBorders>
            <w:shd w:val="clear" w:color="auto" w:fill="auto"/>
            <w:vAlign w:val="center"/>
            <w:hideMark/>
          </w:tcPr>
          <w:p w14:paraId="3F958BC5" w14:textId="77777777" w:rsidR="0063009D" w:rsidRPr="00A3712C" w:rsidRDefault="0063009D" w:rsidP="0063009D">
            <w:pPr>
              <w:jc w:val="center"/>
              <w:rPr>
                <w:rFonts w:ascii="Wingdings 2" w:hAnsi="Wingdings 2" w:cs="Tahoma"/>
                <w:color w:val="5A5A5A"/>
                <w:sz w:val="13"/>
                <w:szCs w:val="13"/>
              </w:rPr>
            </w:pPr>
            <w:r w:rsidRPr="00A3712C">
              <w:rPr>
                <w:rFonts w:ascii="Wingdings 2" w:hAnsi="Wingdings 2" w:cs="Tahoma"/>
                <w:color w:val="5A5A5A"/>
                <w:sz w:val="13"/>
                <w:szCs w:val="13"/>
              </w:rPr>
              <w:t>О</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71FEAB1"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4.6.2</w:t>
            </w:r>
          </w:p>
        </w:tc>
        <w:tc>
          <w:tcPr>
            <w:tcW w:w="4960" w:type="dxa"/>
            <w:tcBorders>
              <w:top w:val="nil"/>
              <w:left w:val="nil"/>
              <w:bottom w:val="single" w:sz="4" w:space="0" w:color="C0C0C0"/>
              <w:right w:val="single" w:sz="4" w:space="0" w:color="C0C0C0"/>
            </w:tcBorders>
            <w:shd w:val="clear" w:color="000000" w:fill="E3FAFD"/>
            <w:vAlign w:val="center"/>
            <w:hideMark/>
          </w:tcPr>
          <w:p w14:paraId="4E7B783E" w14:textId="77777777" w:rsidR="0063009D" w:rsidRPr="00A3712C" w:rsidRDefault="0063009D" w:rsidP="0063009D">
            <w:pPr>
              <w:ind w:firstLineChars="200" w:firstLine="260"/>
              <w:rPr>
                <w:rFonts w:ascii="Tahoma" w:hAnsi="Tahoma" w:cs="Tahoma"/>
                <w:sz w:val="13"/>
                <w:szCs w:val="13"/>
              </w:rPr>
            </w:pPr>
            <w:r w:rsidRPr="00A3712C">
              <w:rPr>
                <w:rFonts w:ascii="Tahoma" w:hAnsi="Tahoma" w:cs="Tahoma"/>
                <w:sz w:val="13"/>
                <w:szCs w:val="13"/>
              </w:rPr>
              <w:t>транспортные услуги</w:t>
            </w:r>
          </w:p>
        </w:tc>
        <w:tc>
          <w:tcPr>
            <w:tcW w:w="1183" w:type="dxa"/>
            <w:tcBorders>
              <w:top w:val="nil"/>
              <w:left w:val="nil"/>
              <w:bottom w:val="single" w:sz="4" w:space="0" w:color="C0C0C0"/>
              <w:right w:val="single" w:sz="4" w:space="0" w:color="C0C0C0"/>
            </w:tcBorders>
            <w:shd w:val="clear" w:color="auto" w:fill="auto"/>
            <w:vAlign w:val="center"/>
            <w:hideMark/>
          </w:tcPr>
          <w:p w14:paraId="71C0CA99" w14:textId="77777777" w:rsidR="0063009D" w:rsidRPr="00A3712C" w:rsidRDefault="0063009D" w:rsidP="0063009D">
            <w:pPr>
              <w:jc w:val="center"/>
              <w:rPr>
                <w:rFonts w:ascii="Tahoma" w:hAnsi="Tahoma" w:cs="Tahoma"/>
                <w:sz w:val="13"/>
                <w:szCs w:val="13"/>
              </w:rPr>
            </w:pPr>
            <w:proofErr w:type="spellStart"/>
            <w:r w:rsidRPr="00A3712C">
              <w:rPr>
                <w:rFonts w:ascii="Tahoma" w:hAnsi="Tahoma" w:cs="Tahoma"/>
                <w:sz w:val="13"/>
                <w:szCs w:val="13"/>
              </w:rPr>
              <w:t>тыс</w:t>
            </w:r>
            <w:proofErr w:type="spellEnd"/>
            <w:r w:rsidRPr="00A3712C">
              <w:rPr>
                <w:rFonts w:ascii="Tahoma" w:hAnsi="Tahoma" w:cs="Tahoma"/>
                <w:sz w:val="13"/>
                <w:szCs w:val="13"/>
              </w:rPr>
              <w:t xml:space="preserve"> </w:t>
            </w:r>
            <w:proofErr w:type="spellStart"/>
            <w:r w:rsidRPr="00A3712C">
              <w:rPr>
                <w:rFonts w:ascii="Tahoma" w:hAnsi="Tahoma" w:cs="Tahoma"/>
                <w:sz w:val="13"/>
                <w:szCs w:val="13"/>
              </w:rPr>
              <w:t>руб</w:t>
            </w:r>
            <w:proofErr w:type="spellEnd"/>
          </w:p>
        </w:tc>
        <w:tc>
          <w:tcPr>
            <w:tcW w:w="1880" w:type="dxa"/>
            <w:tcBorders>
              <w:top w:val="nil"/>
              <w:left w:val="nil"/>
              <w:bottom w:val="single" w:sz="4" w:space="0" w:color="C0C0C0"/>
              <w:right w:val="single" w:sz="4" w:space="0" w:color="C0C0C0"/>
            </w:tcBorders>
            <w:shd w:val="clear" w:color="000000" w:fill="FFFFCC"/>
            <w:vAlign w:val="center"/>
            <w:hideMark/>
          </w:tcPr>
          <w:p w14:paraId="0C2934E3"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 </w:t>
            </w:r>
          </w:p>
        </w:tc>
        <w:tc>
          <w:tcPr>
            <w:tcW w:w="1360" w:type="dxa"/>
            <w:tcBorders>
              <w:top w:val="nil"/>
              <w:left w:val="nil"/>
              <w:bottom w:val="single" w:sz="4" w:space="0" w:color="C0C0C0"/>
              <w:right w:val="single" w:sz="4" w:space="0" w:color="C0C0C0"/>
            </w:tcBorders>
            <w:shd w:val="clear" w:color="000000" w:fill="FFFFCC"/>
            <w:vAlign w:val="center"/>
            <w:hideMark/>
          </w:tcPr>
          <w:p w14:paraId="23DEB21F"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 </w:t>
            </w:r>
          </w:p>
        </w:tc>
        <w:tc>
          <w:tcPr>
            <w:tcW w:w="1760" w:type="dxa"/>
            <w:tcBorders>
              <w:top w:val="nil"/>
              <w:left w:val="nil"/>
              <w:bottom w:val="single" w:sz="4" w:space="0" w:color="C0C0C0"/>
              <w:right w:val="single" w:sz="4" w:space="0" w:color="C0C0C0"/>
            </w:tcBorders>
            <w:shd w:val="clear" w:color="000000" w:fill="FFFFCC"/>
            <w:vAlign w:val="center"/>
            <w:hideMark/>
          </w:tcPr>
          <w:p w14:paraId="316417F2"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67F759BB"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0,00</w:t>
            </w:r>
          </w:p>
        </w:tc>
        <w:tc>
          <w:tcPr>
            <w:tcW w:w="1780" w:type="dxa"/>
            <w:tcBorders>
              <w:top w:val="nil"/>
              <w:left w:val="nil"/>
              <w:bottom w:val="single" w:sz="4" w:space="0" w:color="C0C0C0"/>
              <w:right w:val="single" w:sz="4" w:space="0" w:color="C0C0C0"/>
            </w:tcBorders>
            <w:shd w:val="clear" w:color="000000" w:fill="FFFFCC"/>
            <w:vAlign w:val="center"/>
            <w:hideMark/>
          </w:tcPr>
          <w:p w14:paraId="173A4B54"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32689AAD"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7202AB6C"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0,00</w:t>
            </w:r>
          </w:p>
        </w:tc>
        <w:tc>
          <w:tcPr>
            <w:tcW w:w="3500" w:type="dxa"/>
            <w:tcBorders>
              <w:top w:val="nil"/>
              <w:left w:val="nil"/>
              <w:bottom w:val="single" w:sz="4" w:space="0" w:color="C0C0C0"/>
              <w:right w:val="single" w:sz="4" w:space="0" w:color="C0C0C0"/>
            </w:tcBorders>
            <w:shd w:val="clear" w:color="000000" w:fill="FFFFCC"/>
            <w:vAlign w:val="center"/>
            <w:hideMark/>
          </w:tcPr>
          <w:p w14:paraId="6B77407F" w14:textId="77777777" w:rsidR="0063009D" w:rsidRPr="00A3712C" w:rsidRDefault="0063009D" w:rsidP="0063009D">
            <w:pPr>
              <w:rPr>
                <w:rFonts w:ascii="Tahoma" w:hAnsi="Tahoma" w:cs="Tahoma"/>
                <w:sz w:val="13"/>
                <w:szCs w:val="13"/>
              </w:rPr>
            </w:pPr>
            <w:r w:rsidRPr="00A3712C">
              <w:rPr>
                <w:rFonts w:ascii="Tahoma" w:hAnsi="Tahoma" w:cs="Tahoma"/>
                <w:sz w:val="13"/>
                <w:szCs w:val="13"/>
              </w:rPr>
              <w:t> </w:t>
            </w:r>
          </w:p>
        </w:tc>
      </w:tr>
      <w:tr w:rsidR="0063009D" w:rsidRPr="00A3712C" w14:paraId="60DA45F3" w14:textId="77777777" w:rsidTr="00A3712C">
        <w:trPr>
          <w:trHeight w:val="300"/>
          <w:jc w:val="center"/>
        </w:trPr>
        <w:tc>
          <w:tcPr>
            <w:tcW w:w="560" w:type="dxa"/>
            <w:tcBorders>
              <w:top w:val="nil"/>
              <w:left w:val="nil"/>
              <w:bottom w:val="nil"/>
              <w:right w:val="nil"/>
            </w:tcBorders>
            <w:shd w:val="clear" w:color="000000" w:fill="FFFF00"/>
            <w:noWrap/>
            <w:vAlign w:val="center"/>
            <w:hideMark/>
          </w:tcPr>
          <w:p w14:paraId="61D3C318" w14:textId="77777777" w:rsidR="0063009D" w:rsidRPr="00A3712C" w:rsidRDefault="0063009D" w:rsidP="0063009D">
            <w:pPr>
              <w:rPr>
                <w:rFonts w:ascii="Tahoma" w:hAnsi="Tahoma" w:cs="Tahoma"/>
                <w:b/>
                <w:bCs/>
                <w:color w:val="000000"/>
                <w:sz w:val="13"/>
                <w:szCs w:val="13"/>
              </w:rPr>
            </w:pPr>
            <w:r w:rsidRPr="00A3712C">
              <w:rPr>
                <w:rFonts w:ascii="Tahoma" w:hAnsi="Tahoma" w:cs="Tahoma"/>
                <w:b/>
                <w:bCs/>
                <w:color w:val="000000"/>
                <w:sz w:val="13"/>
                <w:szCs w:val="13"/>
              </w:rPr>
              <w:t>ОР</w:t>
            </w:r>
          </w:p>
        </w:tc>
        <w:tc>
          <w:tcPr>
            <w:tcW w:w="413" w:type="dxa"/>
            <w:tcBorders>
              <w:top w:val="nil"/>
              <w:left w:val="nil"/>
              <w:bottom w:val="nil"/>
              <w:right w:val="nil"/>
            </w:tcBorders>
            <w:shd w:val="clear" w:color="auto" w:fill="auto"/>
            <w:noWrap/>
            <w:vAlign w:val="bottom"/>
            <w:hideMark/>
          </w:tcPr>
          <w:p w14:paraId="13F047D6" w14:textId="77777777" w:rsidR="0063009D" w:rsidRPr="00A3712C" w:rsidRDefault="0063009D" w:rsidP="0063009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400A799"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5</w:t>
            </w:r>
          </w:p>
        </w:tc>
        <w:tc>
          <w:tcPr>
            <w:tcW w:w="4960" w:type="dxa"/>
            <w:tcBorders>
              <w:top w:val="nil"/>
              <w:left w:val="nil"/>
              <w:bottom w:val="single" w:sz="4" w:space="0" w:color="C0C0C0"/>
              <w:right w:val="single" w:sz="4" w:space="0" w:color="C0C0C0"/>
            </w:tcBorders>
            <w:shd w:val="clear" w:color="auto" w:fill="auto"/>
            <w:vAlign w:val="center"/>
            <w:hideMark/>
          </w:tcPr>
          <w:p w14:paraId="282A5DAB" w14:textId="77777777" w:rsidR="0063009D" w:rsidRPr="00A3712C" w:rsidRDefault="0063009D" w:rsidP="0063009D">
            <w:pPr>
              <w:rPr>
                <w:rFonts w:ascii="Tahoma" w:hAnsi="Tahoma" w:cs="Tahoma"/>
                <w:b/>
                <w:bCs/>
                <w:sz w:val="13"/>
                <w:szCs w:val="13"/>
              </w:rPr>
            </w:pPr>
            <w:r w:rsidRPr="00A3712C">
              <w:rPr>
                <w:rFonts w:ascii="Tahoma" w:hAnsi="Tahoma" w:cs="Tahoma"/>
                <w:b/>
                <w:bCs/>
                <w:sz w:val="13"/>
                <w:szCs w:val="13"/>
              </w:rPr>
              <w:t>Административные расходы</w:t>
            </w:r>
          </w:p>
        </w:tc>
        <w:tc>
          <w:tcPr>
            <w:tcW w:w="1183" w:type="dxa"/>
            <w:tcBorders>
              <w:top w:val="nil"/>
              <w:left w:val="nil"/>
              <w:bottom w:val="single" w:sz="4" w:space="0" w:color="C0C0C0"/>
              <w:right w:val="single" w:sz="4" w:space="0" w:color="C0C0C0"/>
            </w:tcBorders>
            <w:shd w:val="clear" w:color="auto" w:fill="auto"/>
            <w:vAlign w:val="center"/>
            <w:hideMark/>
          </w:tcPr>
          <w:p w14:paraId="7C582EBA" w14:textId="77777777" w:rsidR="0063009D" w:rsidRPr="00A3712C" w:rsidRDefault="0063009D" w:rsidP="0063009D">
            <w:pPr>
              <w:jc w:val="center"/>
              <w:rPr>
                <w:rFonts w:ascii="Tahoma" w:hAnsi="Tahoma" w:cs="Tahoma"/>
                <w:b/>
                <w:bCs/>
                <w:sz w:val="13"/>
                <w:szCs w:val="13"/>
              </w:rPr>
            </w:pPr>
            <w:proofErr w:type="spellStart"/>
            <w:r w:rsidRPr="00A3712C">
              <w:rPr>
                <w:rFonts w:ascii="Tahoma" w:hAnsi="Tahoma" w:cs="Tahoma"/>
                <w:b/>
                <w:bCs/>
                <w:sz w:val="13"/>
                <w:szCs w:val="13"/>
              </w:rPr>
              <w:t>тыс</w:t>
            </w:r>
            <w:proofErr w:type="spellEnd"/>
            <w:r w:rsidRPr="00A3712C">
              <w:rPr>
                <w:rFonts w:ascii="Tahoma" w:hAnsi="Tahoma" w:cs="Tahoma"/>
                <w:b/>
                <w:bCs/>
                <w:sz w:val="13"/>
                <w:szCs w:val="13"/>
              </w:rPr>
              <w:t xml:space="preserve"> </w:t>
            </w:r>
            <w:proofErr w:type="spellStart"/>
            <w:r w:rsidRPr="00A3712C">
              <w:rPr>
                <w:rFonts w:ascii="Tahoma" w:hAnsi="Tahoma" w:cs="Tahoma"/>
                <w:b/>
                <w:bCs/>
                <w:sz w:val="13"/>
                <w:szCs w:val="13"/>
              </w:rPr>
              <w:t>руб</w:t>
            </w:r>
            <w:proofErr w:type="spellEnd"/>
          </w:p>
        </w:tc>
        <w:tc>
          <w:tcPr>
            <w:tcW w:w="1880" w:type="dxa"/>
            <w:tcBorders>
              <w:top w:val="nil"/>
              <w:left w:val="nil"/>
              <w:bottom w:val="single" w:sz="4" w:space="0" w:color="C0C0C0"/>
              <w:right w:val="single" w:sz="4" w:space="0" w:color="C0C0C0"/>
            </w:tcBorders>
            <w:shd w:val="clear" w:color="000000" w:fill="D7EAD3"/>
            <w:vAlign w:val="center"/>
            <w:hideMark/>
          </w:tcPr>
          <w:p w14:paraId="5E058BF5"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2 941,13</w:t>
            </w:r>
          </w:p>
        </w:tc>
        <w:tc>
          <w:tcPr>
            <w:tcW w:w="1360" w:type="dxa"/>
            <w:tcBorders>
              <w:top w:val="nil"/>
              <w:left w:val="nil"/>
              <w:bottom w:val="single" w:sz="4" w:space="0" w:color="C0C0C0"/>
              <w:right w:val="single" w:sz="4" w:space="0" w:color="C0C0C0"/>
            </w:tcBorders>
            <w:shd w:val="clear" w:color="000000" w:fill="D7EAD3"/>
            <w:vAlign w:val="center"/>
            <w:hideMark/>
          </w:tcPr>
          <w:p w14:paraId="15D70F8C"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16 048,09</w:t>
            </w:r>
          </w:p>
        </w:tc>
        <w:tc>
          <w:tcPr>
            <w:tcW w:w="1760" w:type="dxa"/>
            <w:tcBorders>
              <w:top w:val="nil"/>
              <w:left w:val="nil"/>
              <w:bottom w:val="single" w:sz="4" w:space="0" w:color="C0C0C0"/>
              <w:right w:val="single" w:sz="4" w:space="0" w:color="C0C0C0"/>
            </w:tcBorders>
            <w:shd w:val="clear" w:color="000000" w:fill="D7EAD3"/>
            <w:vAlign w:val="center"/>
            <w:hideMark/>
          </w:tcPr>
          <w:p w14:paraId="767C23A8"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3 030,34</w:t>
            </w:r>
          </w:p>
        </w:tc>
        <w:tc>
          <w:tcPr>
            <w:tcW w:w="1780" w:type="dxa"/>
            <w:tcBorders>
              <w:top w:val="nil"/>
              <w:left w:val="nil"/>
              <w:bottom w:val="single" w:sz="4" w:space="0" w:color="C0C0C0"/>
              <w:right w:val="single" w:sz="4" w:space="0" w:color="C0C0C0"/>
            </w:tcBorders>
            <w:shd w:val="clear" w:color="000000" w:fill="D7EAD3"/>
            <w:vAlign w:val="center"/>
            <w:hideMark/>
          </w:tcPr>
          <w:p w14:paraId="1370CDE8"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3 169,74</w:t>
            </w:r>
          </w:p>
        </w:tc>
        <w:tc>
          <w:tcPr>
            <w:tcW w:w="1780" w:type="dxa"/>
            <w:tcBorders>
              <w:top w:val="nil"/>
              <w:left w:val="nil"/>
              <w:bottom w:val="single" w:sz="4" w:space="0" w:color="C0C0C0"/>
              <w:right w:val="single" w:sz="4" w:space="0" w:color="C0C0C0"/>
            </w:tcBorders>
            <w:shd w:val="clear" w:color="000000" w:fill="D7EAD3"/>
            <w:vAlign w:val="center"/>
            <w:hideMark/>
          </w:tcPr>
          <w:p w14:paraId="69980A15"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1 855,85</w:t>
            </w:r>
          </w:p>
        </w:tc>
        <w:tc>
          <w:tcPr>
            <w:tcW w:w="1480" w:type="dxa"/>
            <w:tcBorders>
              <w:top w:val="nil"/>
              <w:left w:val="nil"/>
              <w:bottom w:val="single" w:sz="4" w:space="0" w:color="C0C0C0"/>
              <w:right w:val="single" w:sz="4" w:space="0" w:color="C0C0C0"/>
            </w:tcBorders>
            <w:shd w:val="clear" w:color="000000" w:fill="D7EAD3"/>
            <w:vAlign w:val="center"/>
            <w:hideMark/>
          </w:tcPr>
          <w:p w14:paraId="08C7A871"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927,92</w:t>
            </w:r>
          </w:p>
        </w:tc>
        <w:tc>
          <w:tcPr>
            <w:tcW w:w="1520" w:type="dxa"/>
            <w:tcBorders>
              <w:top w:val="nil"/>
              <w:left w:val="nil"/>
              <w:bottom w:val="single" w:sz="4" w:space="0" w:color="C0C0C0"/>
              <w:right w:val="single" w:sz="4" w:space="0" w:color="C0C0C0"/>
            </w:tcBorders>
            <w:shd w:val="clear" w:color="000000" w:fill="D7EAD3"/>
            <w:vAlign w:val="center"/>
            <w:hideMark/>
          </w:tcPr>
          <w:p w14:paraId="6E959E3C"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927,92</w:t>
            </w:r>
          </w:p>
        </w:tc>
        <w:tc>
          <w:tcPr>
            <w:tcW w:w="3500" w:type="dxa"/>
            <w:tcBorders>
              <w:top w:val="nil"/>
              <w:left w:val="nil"/>
              <w:bottom w:val="single" w:sz="4" w:space="0" w:color="C0C0C0"/>
              <w:right w:val="single" w:sz="4" w:space="0" w:color="C0C0C0"/>
            </w:tcBorders>
            <w:shd w:val="clear" w:color="000000" w:fill="FFFFCC"/>
            <w:vAlign w:val="center"/>
            <w:hideMark/>
          </w:tcPr>
          <w:p w14:paraId="7CE463EC" w14:textId="77777777" w:rsidR="0063009D" w:rsidRPr="00A3712C" w:rsidRDefault="0063009D" w:rsidP="0063009D">
            <w:pPr>
              <w:rPr>
                <w:rFonts w:ascii="Tahoma" w:hAnsi="Tahoma" w:cs="Tahoma"/>
                <w:b/>
                <w:bCs/>
                <w:sz w:val="13"/>
                <w:szCs w:val="13"/>
              </w:rPr>
            </w:pPr>
            <w:r w:rsidRPr="00A3712C">
              <w:rPr>
                <w:rFonts w:ascii="Tahoma" w:hAnsi="Tahoma" w:cs="Tahoma"/>
                <w:b/>
                <w:bCs/>
                <w:sz w:val="13"/>
                <w:szCs w:val="13"/>
              </w:rPr>
              <w:t> </w:t>
            </w:r>
          </w:p>
        </w:tc>
      </w:tr>
      <w:tr w:rsidR="0063009D" w:rsidRPr="00A3712C" w14:paraId="00744284" w14:textId="77777777" w:rsidTr="00A3712C">
        <w:trPr>
          <w:trHeight w:val="1305"/>
          <w:jc w:val="center"/>
        </w:trPr>
        <w:tc>
          <w:tcPr>
            <w:tcW w:w="560" w:type="dxa"/>
            <w:tcBorders>
              <w:top w:val="nil"/>
              <w:left w:val="nil"/>
              <w:bottom w:val="nil"/>
              <w:right w:val="nil"/>
            </w:tcBorders>
            <w:shd w:val="clear" w:color="000000" w:fill="FFFF00"/>
            <w:noWrap/>
            <w:vAlign w:val="center"/>
            <w:hideMark/>
          </w:tcPr>
          <w:p w14:paraId="30BA66CD" w14:textId="77777777" w:rsidR="0063009D" w:rsidRPr="00A3712C" w:rsidRDefault="0063009D" w:rsidP="0063009D">
            <w:pPr>
              <w:rPr>
                <w:rFonts w:ascii="Tahoma" w:hAnsi="Tahoma" w:cs="Tahoma"/>
                <w:b/>
                <w:bCs/>
                <w:color w:val="000000"/>
                <w:sz w:val="13"/>
                <w:szCs w:val="13"/>
              </w:rPr>
            </w:pPr>
            <w:r w:rsidRPr="00A3712C">
              <w:rPr>
                <w:rFonts w:ascii="Tahoma" w:hAnsi="Tahoma" w:cs="Tahoma"/>
                <w:b/>
                <w:bCs/>
                <w:color w:val="000000"/>
                <w:sz w:val="13"/>
                <w:szCs w:val="13"/>
              </w:rPr>
              <w:t>ОР</w:t>
            </w:r>
          </w:p>
        </w:tc>
        <w:tc>
          <w:tcPr>
            <w:tcW w:w="413" w:type="dxa"/>
            <w:tcBorders>
              <w:top w:val="nil"/>
              <w:left w:val="nil"/>
              <w:bottom w:val="nil"/>
              <w:right w:val="nil"/>
            </w:tcBorders>
            <w:shd w:val="clear" w:color="auto" w:fill="auto"/>
            <w:noWrap/>
            <w:vAlign w:val="bottom"/>
            <w:hideMark/>
          </w:tcPr>
          <w:p w14:paraId="7A06930C" w14:textId="77777777" w:rsidR="0063009D" w:rsidRPr="00A3712C" w:rsidRDefault="0063009D" w:rsidP="0063009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944259F"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5.1</w:t>
            </w:r>
          </w:p>
        </w:tc>
        <w:tc>
          <w:tcPr>
            <w:tcW w:w="4960" w:type="dxa"/>
            <w:tcBorders>
              <w:top w:val="nil"/>
              <w:left w:val="nil"/>
              <w:bottom w:val="single" w:sz="4" w:space="0" w:color="C0C0C0"/>
              <w:right w:val="single" w:sz="4" w:space="0" w:color="C0C0C0"/>
            </w:tcBorders>
            <w:shd w:val="clear" w:color="auto" w:fill="auto"/>
            <w:vAlign w:val="center"/>
            <w:hideMark/>
          </w:tcPr>
          <w:p w14:paraId="7664451C" w14:textId="77777777" w:rsidR="0063009D" w:rsidRPr="00A3712C" w:rsidRDefault="0063009D" w:rsidP="0063009D">
            <w:pPr>
              <w:ind w:firstLineChars="100" w:firstLine="131"/>
              <w:rPr>
                <w:rFonts w:ascii="Tahoma" w:hAnsi="Tahoma" w:cs="Tahoma"/>
                <w:b/>
                <w:bCs/>
                <w:color w:val="000000"/>
                <w:sz w:val="13"/>
                <w:szCs w:val="13"/>
              </w:rPr>
            </w:pPr>
            <w:r w:rsidRPr="00A3712C">
              <w:rPr>
                <w:rFonts w:ascii="Tahoma" w:hAnsi="Tahoma" w:cs="Tahoma"/>
                <w:b/>
                <w:bCs/>
                <w:color w:val="000000"/>
                <w:sz w:val="13"/>
                <w:szCs w:val="13"/>
              </w:rPr>
              <w:t>Заработная плата АУП</w:t>
            </w:r>
          </w:p>
        </w:tc>
        <w:tc>
          <w:tcPr>
            <w:tcW w:w="1183" w:type="dxa"/>
            <w:tcBorders>
              <w:top w:val="nil"/>
              <w:left w:val="nil"/>
              <w:bottom w:val="single" w:sz="4" w:space="0" w:color="C0C0C0"/>
              <w:right w:val="single" w:sz="4" w:space="0" w:color="C0C0C0"/>
            </w:tcBorders>
            <w:shd w:val="clear" w:color="auto" w:fill="auto"/>
            <w:vAlign w:val="center"/>
            <w:hideMark/>
          </w:tcPr>
          <w:p w14:paraId="7FBC4924" w14:textId="77777777" w:rsidR="0063009D" w:rsidRPr="00A3712C" w:rsidRDefault="0063009D" w:rsidP="0063009D">
            <w:pPr>
              <w:jc w:val="center"/>
              <w:rPr>
                <w:rFonts w:ascii="Tahoma" w:hAnsi="Tahoma" w:cs="Tahoma"/>
                <w:b/>
                <w:bCs/>
                <w:sz w:val="13"/>
                <w:szCs w:val="13"/>
              </w:rPr>
            </w:pPr>
            <w:proofErr w:type="spellStart"/>
            <w:r w:rsidRPr="00A3712C">
              <w:rPr>
                <w:rFonts w:ascii="Tahoma" w:hAnsi="Tahoma" w:cs="Tahoma"/>
                <w:b/>
                <w:bCs/>
                <w:sz w:val="13"/>
                <w:szCs w:val="13"/>
              </w:rPr>
              <w:t>тыс</w:t>
            </w:r>
            <w:proofErr w:type="spellEnd"/>
            <w:r w:rsidRPr="00A3712C">
              <w:rPr>
                <w:rFonts w:ascii="Tahoma" w:hAnsi="Tahoma" w:cs="Tahoma"/>
                <w:b/>
                <w:bCs/>
                <w:sz w:val="13"/>
                <w:szCs w:val="13"/>
              </w:rPr>
              <w:t xml:space="preserve"> </w:t>
            </w:r>
            <w:proofErr w:type="spellStart"/>
            <w:r w:rsidRPr="00A3712C">
              <w:rPr>
                <w:rFonts w:ascii="Tahoma" w:hAnsi="Tahoma" w:cs="Tahoma"/>
                <w:b/>
                <w:bCs/>
                <w:sz w:val="13"/>
                <w:szCs w:val="13"/>
              </w:rPr>
              <w:t>руб</w:t>
            </w:r>
            <w:proofErr w:type="spellEnd"/>
          </w:p>
        </w:tc>
        <w:tc>
          <w:tcPr>
            <w:tcW w:w="1880" w:type="dxa"/>
            <w:tcBorders>
              <w:top w:val="nil"/>
              <w:left w:val="nil"/>
              <w:bottom w:val="single" w:sz="4" w:space="0" w:color="C0C0C0"/>
              <w:right w:val="single" w:sz="4" w:space="0" w:color="C0C0C0"/>
            </w:tcBorders>
            <w:shd w:val="clear" w:color="000000" w:fill="FFFFCC"/>
            <w:vAlign w:val="center"/>
            <w:hideMark/>
          </w:tcPr>
          <w:p w14:paraId="754EE196"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2 202,46</w:t>
            </w:r>
          </w:p>
        </w:tc>
        <w:tc>
          <w:tcPr>
            <w:tcW w:w="1360" w:type="dxa"/>
            <w:tcBorders>
              <w:top w:val="nil"/>
              <w:left w:val="nil"/>
              <w:bottom w:val="single" w:sz="4" w:space="0" w:color="C0C0C0"/>
              <w:right w:val="single" w:sz="4" w:space="0" w:color="C0C0C0"/>
            </w:tcBorders>
            <w:shd w:val="clear" w:color="000000" w:fill="FFFFCC"/>
            <w:vAlign w:val="center"/>
            <w:hideMark/>
          </w:tcPr>
          <w:p w14:paraId="6E312CE7"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11 388,32</w:t>
            </w:r>
          </w:p>
        </w:tc>
        <w:tc>
          <w:tcPr>
            <w:tcW w:w="1760" w:type="dxa"/>
            <w:tcBorders>
              <w:top w:val="nil"/>
              <w:left w:val="nil"/>
              <w:bottom w:val="single" w:sz="4" w:space="0" w:color="C0C0C0"/>
              <w:right w:val="single" w:sz="4" w:space="0" w:color="C0C0C0"/>
            </w:tcBorders>
            <w:shd w:val="clear" w:color="000000" w:fill="FFFFCC"/>
            <w:vAlign w:val="center"/>
            <w:hideMark/>
          </w:tcPr>
          <w:p w14:paraId="6F948C08"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2 268,53</w:t>
            </w:r>
          </w:p>
        </w:tc>
        <w:tc>
          <w:tcPr>
            <w:tcW w:w="1780" w:type="dxa"/>
            <w:tcBorders>
              <w:top w:val="nil"/>
              <w:left w:val="nil"/>
              <w:bottom w:val="single" w:sz="4" w:space="0" w:color="C0C0C0"/>
              <w:right w:val="single" w:sz="4" w:space="0" w:color="C0C0C0"/>
            </w:tcBorders>
            <w:shd w:val="clear" w:color="000000" w:fill="FFFFCC"/>
            <w:vAlign w:val="center"/>
            <w:hideMark/>
          </w:tcPr>
          <w:p w14:paraId="30CD0153"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2 372,88</w:t>
            </w:r>
          </w:p>
        </w:tc>
        <w:tc>
          <w:tcPr>
            <w:tcW w:w="1780" w:type="dxa"/>
            <w:tcBorders>
              <w:top w:val="nil"/>
              <w:left w:val="nil"/>
              <w:bottom w:val="single" w:sz="4" w:space="0" w:color="C0C0C0"/>
              <w:right w:val="single" w:sz="4" w:space="0" w:color="C0C0C0"/>
            </w:tcBorders>
            <w:shd w:val="clear" w:color="000000" w:fill="FFFFCC"/>
            <w:vAlign w:val="center"/>
            <w:hideMark/>
          </w:tcPr>
          <w:p w14:paraId="43B88EB7"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1 363,75</w:t>
            </w:r>
          </w:p>
        </w:tc>
        <w:tc>
          <w:tcPr>
            <w:tcW w:w="1480" w:type="dxa"/>
            <w:tcBorders>
              <w:top w:val="nil"/>
              <w:left w:val="nil"/>
              <w:bottom w:val="single" w:sz="4" w:space="0" w:color="C0C0C0"/>
              <w:right w:val="single" w:sz="4" w:space="0" w:color="C0C0C0"/>
            </w:tcBorders>
            <w:shd w:val="clear" w:color="000000" w:fill="D7EAD3"/>
            <w:vAlign w:val="center"/>
            <w:hideMark/>
          </w:tcPr>
          <w:p w14:paraId="1A47D9D9"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681,88</w:t>
            </w:r>
          </w:p>
        </w:tc>
        <w:tc>
          <w:tcPr>
            <w:tcW w:w="1520" w:type="dxa"/>
            <w:tcBorders>
              <w:top w:val="nil"/>
              <w:left w:val="nil"/>
              <w:bottom w:val="single" w:sz="4" w:space="0" w:color="C0C0C0"/>
              <w:right w:val="single" w:sz="4" w:space="0" w:color="C0C0C0"/>
            </w:tcBorders>
            <w:shd w:val="clear" w:color="000000" w:fill="D7EAD3"/>
            <w:vAlign w:val="center"/>
            <w:hideMark/>
          </w:tcPr>
          <w:p w14:paraId="517D2BBA"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681,88</w:t>
            </w:r>
          </w:p>
        </w:tc>
        <w:tc>
          <w:tcPr>
            <w:tcW w:w="3500" w:type="dxa"/>
            <w:tcBorders>
              <w:top w:val="nil"/>
              <w:left w:val="nil"/>
              <w:bottom w:val="single" w:sz="4" w:space="0" w:color="C0C0C0"/>
              <w:right w:val="single" w:sz="4" w:space="0" w:color="C0C0C0"/>
            </w:tcBorders>
            <w:shd w:val="clear" w:color="000000" w:fill="FFFFCC"/>
            <w:vAlign w:val="center"/>
            <w:hideMark/>
          </w:tcPr>
          <w:p w14:paraId="4A036CDD" w14:textId="77777777" w:rsidR="0063009D" w:rsidRPr="00A3712C" w:rsidRDefault="0063009D" w:rsidP="0063009D">
            <w:pPr>
              <w:rPr>
                <w:rFonts w:ascii="Tahoma" w:hAnsi="Tahoma" w:cs="Tahoma"/>
                <w:sz w:val="13"/>
                <w:szCs w:val="13"/>
              </w:rPr>
            </w:pPr>
            <w:r w:rsidRPr="00A3712C">
              <w:rPr>
                <w:rFonts w:ascii="Tahoma" w:hAnsi="Tahoma" w:cs="Tahoma"/>
                <w:sz w:val="13"/>
                <w:szCs w:val="13"/>
              </w:rPr>
              <w:t>во исполнение решения суда ФОТ рассчитан исходя из отраслевого тарифного соглашения в сфере ЖКХ (с учетом доведения до МРОТ, действующего с 01.01.2019)</w:t>
            </w:r>
          </w:p>
        </w:tc>
      </w:tr>
      <w:tr w:rsidR="0063009D" w:rsidRPr="00A3712C" w14:paraId="1CA8AD21" w14:textId="77777777" w:rsidTr="00A3712C">
        <w:trPr>
          <w:trHeight w:val="225"/>
          <w:jc w:val="center"/>
        </w:trPr>
        <w:tc>
          <w:tcPr>
            <w:tcW w:w="560" w:type="dxa"/>
            <w:tcBorders>
              <w:top w:val="nil"/>
              <w:left w:val="nil"/>
              <w:bottom w:val="nil"/>
              <w:right w:val="nil"/>
            </w:tcBorders>
            <w:shd w:val="clear" w:color="000000" w:fill="FFFF00"/>
            <w:noWrap/>
            <w:vAlign w:val="center"/>
            <w:hideMark/>
          </w:tcPr>
          <w:p w14:paraId="07286878" w14:textId="77777777" w:rsidR="0063009D" w:rsidRPr="00A3712C" w:rsidRDefault="0063009D" w:rsidP="0063009D">
            <w:pPr>
              <w:rPr>
                <w:rFonts w:ascii="Tahoma" w:hAnsi="Tahoma" w:cs="Tahoma"/>
                <w:b/>
                <w:bCs/>
                <w:color w:val="000000"/>
                <w:sz w:val="13"/>
                <w:szCs w:val="13"/>
              </w:rPr>
            </w:pPr>
            <w:r w:rsidRPr="00A3712C">
              <w:rPr>
                <w:rFonts w:ascii="Tahoma" w:hAnsi="Tahoma" w:cs="Tahoma"/>
                <w:b/>
                <w:bCs/>
                <w:color w:val="000000"/>
                <w:sz w:val="13"/>
                <w:szCs w:val="13"/>
              </w:rPr>
              <w:t> </w:t>
            </w:r>
          </w:p>
        </w:tc>
        <w:tc>
          <w:tcPr>
            <w:tcW w:w="413" w:type="dxa"/>
            <w:tcBorders>
              <w:top w:val="nil"/>
              <w:left w:val="nil"/>
              <w:bottom w:val="nil"/>
              <w:right w:val="nil"/>
            </w:tcBorders>
            <w:shd w:val="clear" w:color="auto" w:fill="auto"/>
            <w:noWrap/>
            <w:vAlign w:val="bottom"/>
            <w:hideMark/>
          </w:tcPr>
          <w:p w14:paraId="343C8502" w14:textId="77777777" w:rsidR="0063009D" w:rsidRPr="00A3712C" w:rsidRDefault="0063009D" w:rsidP="0063009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0C772A9"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5.1.1</w:t>
            </w:r>
          </w:p>
        </w:tc>
        <w:tc>
          <w:tcPr>
            <w:tcW w:w="4960" w:type="dxa"/>
            <w:tcBorders>
              <w:top w:val="nil"/>
              <w:left w:val="nil"/>
              <w:bottom w:val="single" w:sz="4" w:space="0" w:color="C0C0C0"/>
              <w:right w:val="single" w:sz="4" w:space="0" w:color="C0C0C0"/>
            </w:tcBorders>
            <w:shd w:val="clear" w:color="auto" w:fill="auto"/>
            <w:vAlign w:val="center"/>
            <w:hideMark/>
          </w:tcPr>
          <w:p w14:paraId="4E867FD1" w14:textId="77777777" w:rsidR="0063009D" w:rsidRPr="00A3712C" w:rsidRDefault="0063009D" w:rsidP="0063009D">
            <w:pPr>
              <w:ind w:firstLineChars="200" w:firstLine="260"/>
              <w:rPr>
                <w:rFonts w:ascii="Tahoma" w:hAnsi="Tahoma" w:cs="Tahoma"/>
                <w:sz w:val="13"/>
                <w:szCs w:val="13"/>
              </w:rPr>
            </w:pPr>
            <w:r w:rsidRPr="00A3712C">
              <w:rPr>
                <w:rFonts w:ascii="Tahoma" w:hAnsi="Tahoma" w:cs="Tahoma"/>
                <w:sz w:val="13"/>
                <w:szCs w:val="13"/>
              </w:rPr>
              <w:t>Среднемесячная оплата труда</w:t>
            </w:r>
          </w:p>
        </w:tc>
        <w:tc>
          <w:tcPr>
            <w:tcW w:w="1183" w:type="dxa"/>
            <w:tcBorders>
              <w:top w:val="nil"/>
              <w:left w:val="nil"/>
              <w:bottom w:val="single" w:sz="4" w:space="0" w:color="C0C0C0"/>
              <w:right w:val="single" w:sz="4" w:space="0" w:color="C0C0C0"/>
            </w:tcBorders>
            <w:shd w:val="clear" w:color="auto" w:fill="auto"/>
            <w:vAlign w:val="center"/>
            <w:hideMark/>
          </w:tcPr>
          <w:p w14:paraId="18E262E3" w14:textId="77777777" w:rsidR="0063009D" w:rsidRPr="00A3712C" w:rsidRDefault="0063009D" w:rsidP="0063009D">
            <w:pPr>
              <w:jc w:val="center"/>
              <w:rPr>
                <w:rFonts w:ascii="Tahoma" w:hAnsi="Tahoma" w:cs="Tahoma"/>
                <w:sz w:val="13"/>
                <w:szCs w:val="13"/>
              </w:rPr>
            </w:pPr>
            <w:proofErr w:type="spellStart"/>
            <w:r w:rsidRPr="00A3712C">
              <w:rPr>
                <w:rFonts w:ascii="Tahoma" w:hAnsi="Tahoma" w:cs="Tahoma"/>
                <w:sz w:val="13"/>
                <w:szCs w:val="13"/>
              </w:rPr>
              <w:t>руб</w:t>
            </w:r>
            <w:proofErr w:type="spellEnd"/>
          </w:p>
        </w:tc>
        <w:tc>
          <w:tcPr>
            <w:tcW w:w="1880" w:type="dxa"/>
            <w:tcBorders>
              <w:top w:val="nil"/>
              <w:left w:val="nil"/>
              <w:bottom w:val="single" w:sz="4" w:space="0" w:color="C0C0C0"/>
              <w:right w:val="single" w:sz="4" w:space="0" w:color="C0C0C0"/>
            </w:tcBorders>
            <w:shd w:val="clear" w:color="000000" w:fill="D7EAD3"/>
            <w:vAlign w:val="center"/>
            <w:hideMark/>
          </w:tcPr>
          <w:p w14:paraId="3FF8541D"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23 682,37</w:t>
            </w:r>
          </w:p>
        </w:tc>
        <w:tc>
          <w:tcPr>
            <w:tcW w:w="1360" w:type="dxa"/>
            <w:tcBorders>
              <w:top w:val="nil"/>
              <w:left w:val="nil"/>
              <w:bottom w:val="single" w:sz="4" w:space="0" w:color="C0C0C0"/>
              <w:right w:val="single" w:sz="4" w:space="0" w:color="C0C0C0"/>
            </w:tcBorders>
            <w:shd w:val="clear" w:color="000000" w:fill="D7EAD3"/>
            <w:vAlign w:val="center"/>
            <w:hideMark/>
          </w:tcPr>
          <w:p w14:paraId="34BFB879"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41 262,03</w:t>
            </w:r>
          </w:p>
        </w:tc>
        <w:tc>
          <w:tcPr>
            <w:tcW w:w="1760" w:type="dxa"/>
            <w:tcBorders>
              <w:top w:val="nil"/>
              <w:left w:val="nil"/>
              <w:bottom w:val="single" w:sz="4" w:space="0" w:color="C0C0C0"/>
              <w:right w:val="single" w:sz="4" w:space="0" w:color="C0C0C0"/>
            </w:tcBorders>
            <w:shd w:val="clear" w:color="000000" w:fill="D7EAD3"/>
            <w:vAlign w:val="center"/>
            <w:hideMark/>
          </w:tcPr>
          <w:p w14:paraId="3A14CEED"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24 392,80</w:t>
            </w:r>
          </w:p>
        </w:tc>
        <w:tc>
          <w:tcPr>
            <w:tcW w:w="1780" w:type="dxa"/>
            <w:tcBorders>
              <w:top w:val="nil"/>
              <w:left w:val="nil"/>
              <w:bottom w:val="single" w:sz="4" w:space="0" w:color="C0C0C0"/>
              <w:right w:val="single" w:sz="4" w:space="0" w:color="C0C0C0"/>
            </w:tcBorders>
            <w:shd w:val="clear" w:color="000000" w:fill="D7EAD3"/>
            <w:vAlign w:val="center"/>
            <w:hideMark/>
          </w:tcPr>
          <w:p w14:paraId="4B533330"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25 514,86</w:t>
            </w:r>
          </w:p>
        </w:tc>
        <w:tc>
          <w:tcPr>
            <w:tcW w:w="1780" w:type="dxa"/>
            <w:tcBorders>
              <w:top w:val="nil"/>
              <w:left w:val="nil"/>
              <w:bottom w:val="single" w:sz="4" w:space="0" w:color="C0C0C0"/>
              <w:right w:val="single" w:sz="4" w:space="0" w:color="C0C0C0"/>
            </w:tcBorders>
            <w:shd w:val="clear" w:color="000000" w:fill="D7EAD3"/>
            <w:vAlign w:val="center"/>
            <w:hideMark/>
          </w:tcPr>
          <w:p w14:paraId="51DF9127"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14 664,00</w:t>
            </w:r>
          </w:p>
        </w:tc>
        <w:tc>
          <w:tcPr>
            <w:tcW w:w="1480" w:type="dxa"/>
            <w:tcBorders>
              <w:top w:val="nil"/>
              <w:left w:val="nil"/>
              <w:bottom w:val="single" w:sz="4" w:space="0" w:color="C0C0C0"/>
              <w:right w:val="single" w:sz="4" w:space="0" w:color="C0C0C0"/>
            </w:tcBorders>
            <w:shd w:val="clear" w:color="000000" w:fill="D7EAD3"/>
            <w:vAlign w:val="center"/>
            <w:hideMark/>
          </w:tcPr>
          <w:p w14:paraId="08D06169"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14 664,00</w:t>
            </w:r>
          </w:p>
        </w:tc>
        <w:tc>
          <w:tcPr>
            <w:tcW w:w="1520" w:type="dxa"/>
            <w:tcBorders>
              <w:top w:val="nil"/>
              <w:left w:val="nil"/>
              <w:bottom w:val="single" w:sz="4" w:space="0" w:color="C0C0C0"/>
              <w:right w:val="single" w:sz="4" w:space="0" w:color="C0C0C0"/>
            </w:tcBorders>
            <w:shd w:val="clear" w:color="000000" w:fill="D7EAD3"/>
            <w:vAlign w:val="center"/>
            <w:hideMark/>
          </w:tcPr>
          <w:p w14:paraId="3D359D43"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14 664,00</w:t>
            </w:r>
          </w:p>
        </w:tc>
        <w:tc>
          <w:tcPr>
            <w:tcW w:w="3500" w:type="dxa"/>
            <w:tcBorders>
              <w:top w:val="nil"/>
              <w:left w:val="nil"/>
              <w:bottom w:val="single" w:sz="4" w:space="0" w:color="C0C0C0"/>
              <w:right w:val="single" w:sz="4" w:space="0" w:color="C0C0C0"/>
            </w:tcBorders>
            <w:shd w:val="clear" w:color="000000" w:fill="FFFFCC"/>
            <w:vAlign w:val="center"/>
            <w:hideMark/>
          </w:tcPr>
          <w:p w14:paraId="4CDEDBF2" w14:textId="77777777" w:rsidR="0063009D" w:rsidRPr="00A3712C" w:rsidRDefault="0063009D" w:rsidP="0063009D">
            <w:pPr>
              <w:rPr>
                <w:rFonts w:ascii="Tahoma" w:hAnsi="Tahoma" w:cs="Tahoma"/>
                <w:sz w:val="13"/>
                <w:szCs w:val="13"/>
              </w:rPr>
            </w:pPr>
            <w:r w:rsidRPr="00A3712C">
              <w:rPr>
                <w:rFonts w:ascii="Tahoma" w:hAnsi="Tahoma" w:cs="Tahoma"/>
                <w:sz w:val="13"/>
                <w:szCs w:val="13"/>
              </w:rPr>
              <w:t> </w:t>
            </w:r>
          </w:p>
        </w:tc>
      </w:tr>
      <w:tr w:rsidR="0063009D" w:rsidRPr="00A3712C" w14:paraId="080A1356" w14:textId="77777777" w:rsidTr="00A3712C">
        <w:trPr>
          <w:trHeight w:val="300"/>
          <w:jc w:val="center"/>
        </w:trPr>
        <w:tc>
          <w:tcPr>
            <w:tcW w:w="560" w:type="dxa"/>
            <w:tcBorders>
              <w:top w:val="nil"/>
              <w:left w:val="nil"/>
              <w:bottom w:val="nil"/>
              <w:right w:val="nil"/>
            </w:tcBorders>
            <w:shd w:val="clear" w:color="000000" w:fill="FFFF00"/>
            <w:noWrap/>
            <w:vAlign w:val="center"/>
            <w:hideMark/>
          </w:tcPr>
          <w:p w14:paraId="0E069924" w14:textId="77777777" w:rsidR="0063009D" w:rsidRPr="00A3712C" w:rsidRDefault="0063009D" w:rsidP="0063009D">
            <w:pPr>
              <w:rPr>
                <w:rFonts w:ascii="Tahoma" w:hAnsi="Tahoma" w:cs="Tahoma"/>
                <w:b/>
                <w:bCs/>
                <w:color w:val="000000"/>
                <w:sz w:val="13"/>
                <w:szCs w:val="13"/>
              </w:rPr>
            </w:pPr>
            <w:r w:rsidRPr="00A3712C">
              <w:rPr>
                <w:rFonts w:ascii="Tahoma" w:hAnsi="Tahoma" w:cs="Tahoma"/>
                <w:b/>
                <w:bCs/>
                <w:color w:val="000000"/>
                <w:sz w:val="13"/>
                <w:szCs w:val="13"/>
              </w:rPr>
              <w:t> </w:t>
            </w:r>
          </w:p>
        </w:tc>
        <w:tc>
          <w:tcPr>
            <w:tcW w:w="413" w:type="dxa"/>
            <w:tcBorders>
              <w:top w:val="nil"/>
              <w:left w:val="nil"/>
              <w:bottom w:val="nil"/>
              <w:right w:val="nil"/>
            </w:tcBorders>
            <w:shd w:val="clear" w:color="auto" w:fill="auto"/>
            <w:noWrap/>
            <w:vAlign w:val="bottom"/>
            <w:hideMark/>
          </w:tcPr>
          <w:p w14:paraId="2E2DBEDD" w14:textId="77777777" w:rsidR="0063009D" w:rsidRPr="00A3712C" w:rsidRDefault="0063009D" w:rsidP="0063009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BFFF463"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5.1.2</w:t>
            </w:r>
          </w:p>
        </w:tc>
        <w:tc>
          <w:tcPr>
            <w:tcW w:w="4960" w:type="dxa"/>
            <w:tcBorders>
              <w:top w:val="nil"/>
              <w:left w:val="nil"/>
              <w:bottom w:val="single" w:sz="4" w:space="0" w:color="C0C0C0"/>
              <w:right w:val="single" w:sz="4" w:space="0" w:color="C0C0C0"/>
            </w:tcBorders>
            <w:shd w:val="clear" w:color="auto" w:fill="auto"/>
            <w:vAlign w:val="center"/>
            <w:hideMark/>
          </w:tcPr>
          <w:p w14:paraId="154F341D" w14:textId="77777777" w:rsidR="0063009D" w:rsidRPr="00A3712C" w:rsidRDefault="0063009D" w:rsidP="0063009D">
            <w:pPr>
              <w:ind w:firstLineChars="200" w:firstLine="260"/>
              <w:rPr>
                <w:rFonts w:ascii="Tahoma" w:hAnsi="Tahoma" w:cs="Tahoma"/>
                <w:sz w:val="13"/>
                <w:szCs w:val="13"/>
              </w:rPr>
            </w:pPr>
            <w:r w:rsidRPr="00A3712C">
              <w:rPr>
                <w:rFonts w:ascii="Tahoma" w:hAnsi="Tahoma" w:cs="Tahoma"/>
                <w:sz w:val="13"/>
                <w:szCs w:val="13"/>
              </w:rPr>
              <w:t>Численность персонала</w:t>
            </w:r>
          </w:p>
        </w:tc>
        <w:tc>
          <w:tcPr>
            <w:tcW w:w="1183" w:type="dxa"/>
            <w:tcBorders>
              <w:top w:val="nil"/>
              <w:left w:val="nil"/>
              <w:bottom w:val="single" w:sz="4" w:space="0" w:color="C0C0C0"/>
              <w:right w:val="single" w:sz="4" w:space="0" w:color="C0C0C0"/>
            </w:tcBorders>
            <w:shd w:val="clear" w:color="auto" w:fill="auto"/>
            <w:vAlign w:val="center"/>
            <w:hideMark/>
          </w:tcPr>
          <w:p w14:paraId="1A8EEE37"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чел</w:t>
            </w:r>
          </w:p>
        </w:tc>
        <w:tc>
          <w:tcPr>
            <w:tcW w:w="1880" w:type="dxa"/>
            <w:tcBorders>
              <w:top w:val="nil"/>
              <w:left w:val="nil"/>
              <w:bottom w:val="single" w:sz="4" w:space="0" w:color="C0C0C0"/>
              <w:right w:val="single" w:sz="4" w:space="0" w:color="C0C0C0"/>
            </w:tcBorders>
            <w:shd w:val="clear" w:color="000000" w:fill="FFFFCC"/>
            <w:vAlign w:val="center"/>
            <w:hideMark/>
          </w:tcPr>
          <w:p w14:paraId="785577DD"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7,75</w:t>
            </w:r>
          </w:p>
        </w:tc>
        <w:tc>
          <w:tcPr>
            <w:tcW w:w="1360" w:type="dxa"/>
            <w:tcBorders>
              <w:top w:val="nil"/>
              <w:left w:val="nil"/>
              <w:bottom w:val="single" w:sz="4" w:space="0" w:color="C0C0C0"/>
              <w:right w:val="single" w:sz="4" w:space="0" w:color="C0C0C0"/>
            </w:tcBorders>
            <w:shd w:val="clear" w:color="000000" w:fill="FFFFCC"/>
            <w:vAlign w:val="center"/>
            <w:hideMark/>
          </w:tcPr>
          <w:p w14:paraId="01E448DC"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23,00</w:t>
            </w:r>
          </w:p>
        </w:tc>
        <w:tc>
          <w:tcPr>
            <w:tcW w:w="1760" w:type="dxa"/>
            <w:tcBorders>
              <w:top w:val="nil"/>
              <w:left w:val="nil"/>
              <w:bottom w:val="single" w:sz="4" w:space="0" w:color="C0C0C0"/>
              <w:right w:val="single" w:sz="4" w:space="0" w:color="C0C0C0"/>
            </w:tcBorders>
            <w:shd w:val="clear" w:color="000000" w:fill="FFFFCC"/>
            <w:vAlign w:val="center"/>
            <w:hideMark/>
          </w:tcPr>
          <w:p w14:paraId="2DCBBEDE"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7,75</w:t>
            </w:r>
          </w:p>
        </w:tc>
        <w:tc>
          <w:tcPr>
            <w:tcW w:w="1780" w:type="dxa"/>
            <w:tcBorders>
              <w:top w:val="nil"/>
              <w:left w:val="nil"/>
              <w:bottom w:val="single" w:sz="4" w:space="0" w:color="C0C0C0"/>
              <w:right w:val="single" w:sz="4" w:space="0" w:color="C0C0C0"/>
            </w:tcBorders>
            <w:shd w:val="clear" w:color="000000" w:fill="FFFFCC"/>
            <w:vAlign w:val="center"/>
            <w:hideMark/>
          </w:tcPr>
          <w:p w14:paraId="7C662529"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7,75</w:t>
            </w:r>
          </w:p>
        </w:tc>
        <w:tc>
          <w:tcPr>
            <w:tcW w:w="1780" w:type="dxa"/>
            <w:tcBorders>
              <w:top w:val="nil"/>
              <w:left w:val="nil"/>
              <w:bottom w:val="single" w:sz="4" w:space="0" w:color="C0C0C0"/>
              <w:right w:val="single" w:sz="4" w:space="0" w:color="C0C0C0"/>
            </w:tcBorders>
            <w:shd w:val="clear" w:color="000000" w:fill="FFFFCC"/>
            <w:vAlign w:val="center"/>
            <w:hideMark/>
          </w:tcPr>
          <w:p w14:paraId="75AC96EB"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7,75</w:t>
            </w:r>
          </w:p>
        </w:tc>
        <w:tc>
          <w:tcPr>
            <w:tcW w:w="1480" w:type="dxa"/>
            <w:tcBorders>
              <w:top w:val="nil"/>
              <w:left w:val="nil"/>
              <w:bottom w:val="single" w:sz="4" w:space="0" w:color="C0C0C0"/>
              <w:right w:val="single" w:sz="4" w:space="0" w:color="C0C0C0"/>
            </w:tcBorders>
            <w:shd w:val="clear" w:color="000000" w:fill="D7EAD3"/>
            <w:vAlign w:val="center"/>
            <w:hideMark/>
          </w:tcPr>
          <w:p w14:paraId="7926AD7A"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7,75</w:t>
            </w:r>
          </w:p>
        </w:tc>
        <w:tc>
          <w:tcPr>
            <w:tcW w:w="1520" w:type="dxa"/>
            <w:tcBorders>
              <w:top w:val="nil"/>
              <w:left w:val="nil"/>
              <w:bottom w:val="single" w:sz="4" w:space="0" w:color="C0C0C0"/>
              <w:right w:val="single" w:sz="4" w:space="0" w:color="C0C0C0"/>
            </w:tcBorders>
            <w:shd w:val="clear" w:color="000000" w:fill="D7EAD3"/>
            <w:vAlign w:val="center"/>
            <w:hideMark/>
          </w:tcPr>
          <w:p w14:paraId="5BDA281D"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7,75</w:t>
            </w:r>
          </w:p>
        </w:tc>
        <w:tc>
          <w:tcPr>
            <w:tcW w:w="3500" w:type="dxa"/>
            <w:tcBorders>
              <w:top w:val="nil"/>
              <w:left w:val="nil"/>
              <w:bottom w:val="single" w:sz="4" w:space="0" w:color="C0C0C0"/>
              <w:right w:val="single" w:sz="4" w:space="0" w:color="C0C0C0"/>
            </w:tcBorders>
            <w:shd w:val="clear" w:color="000000" w:fill="FFFFCC"/>
            <w:vAlign w:val="center"/>
            <w:hideMark/>
          </w:tcPr>
          <w:p w14:paraId="5B41D80B" w14:textId="77777777" w:rsidR="0063009D" w:rsidRPr="00A3712C" w:rsidRDefault="0063009D" w:rsidP="0063009D">
            <w:pPr>
              <w:rPr>
                <w:rFonts w:ascii="Tahoma" w:hAnsi="Tahoma" w:cs="Tahoma"/>
                <w:sz w:val="13"/>
                <w:szCs w:val="13"/>
              </w:rPr>
            </w:pPr>
            <w:r w:rsidRPr="00A3712C">
              <w:rPr>
                <w:rFonts w:ascii="Tahoma" w:hAnsi="Tahoma" w:cs="Tahoma"/>
                <w:sz w:val="13"/>
                <w:szCs w:val="13"/>
              </w:rPr>
              <w:t> </w:t>
            </w:r>
          </w:p>
        </w:tc>
      </w:tr>
      <w:tr w:rsidR="0063009D" w:rsidRPr="00A3712C" w14:paraId="04175BD5" w14:textId="77777777" w:rsidTr="00A3712C">
        <w:trPr>
          <w:trHeight w:val="750"/>
          <w:jc w:val="center"/>
        </w:trPr>
        <w:tc>
          <w:tcPr>
            <w:tcW w:w="560" w:type="dxa"/>
            <w:tcBorders>
              <w:top w:val="nil"/>
              <w:left w:val="nil"/>
              <w:bottom w:val="nil"/>
              <w:right w:val="nil"/>
            </w:tcBorders>
            <w:shd w:val="clear" w:color="000000" w:fill="FFFF00"/>
            <w:noWrap/>
            <w:vAlign w:val="center"/>
            <w:hideMark/>
          </w:tcPr>
          <w:p w14:paraId="05948EF5" w14:textId="77777777" w:rsidR="0063009D" w:rsidRPr="00A3712C" w:rsidRDefault="0063009D" w:rsidP="0063009D">
            <w:pPr>
              <w:rPr>
                <w:rFonts w:ascii="Tahoma" w:hAnsi="Tahoma" w:cs="Tahoma"/>
                <w:b/>
                <w:bCs/>
                <w:color w:val="000000"/>
                <w:sz w:val="13"/>
                <w:szCs w:val="13"/>
              </w:rPr>
            </w:pPr>
            <w:r w:rsidRPr="00A3712C">
              <w:rPr>
                <w:rFonts w:ascii="Tahoma" w:hAnsi="Tahoma" w:cs="Tahoma"/>
                <w:b/>
                <w:bCs/>
                <w:color w:val="000000"/>
                <w:sz w:val="13"/>
                <w:szCs w:val="13"/>
              </w:rPr>
              <w:t>ОР</w:t>
            </w:r>
          </w:p>
        </w:tc>
        <w:tc>
          <w:tcPr>
            <w:tcW w:w="413" w:type="dxa"/>
            <w:tcBorders>
              <w:top w:val="nil"/>
              <w:left w:val="nil"/>
              <w:bottom w:val="nil"/>
              <w:right w:val="nil"/>
            </w:tcBorders>
            <w:shd w:val="clear" w:color="auto" w:fill="auto"/>
            <w:noWrap/>
            <w:vAlign w:val="bottom"/>
            <w:hideMark/>
          </w:tcPr>
          <w:p w14:paraId="2F3CEFC6" w14:textId="77777777" w:rsidR="0063009D" w:rsidRPr="00A3712C" w:rsidRDefault="0063009D" w:rsidP="0063009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FC73D32"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5.2</w:t>
            </w:r>
          </w:p>
        </w:tc>
        <w:tc>
          <w:tcPr>
            <w:tcW w:w="4960" w:type="dxa"/>
            <w:tcBorders>
              <w:top w:val="nil"/>
              <w:left w:val="nil"/>
              <w:bottom w:val="single" w:sz="4" w:space="0" w:color="C0C0C0"/>
              <w:right w:val="single" w:sz="4" w:space="0" w:color="C0C0C0"/>
            </w:tcBorders>
            <w:shd w:val="clear" w:color="auto" w:fill="auto"/>
            <w:vAlign w:val="center"/>
            <w:hideMark/>
          </w:tcPr>
          <w:p w14:paraId="29837ED5" w14:textId="77777777" w:rsidR="0063009D" w:rsidRPr="00A3712C" w:rsidRDefault="0063009D" w:rsidP="0063009D">
            <w:pPr>
              <w:ind w:firstLineChars="100" w:firstLine="131"/>
              <w:rPr>
                <w:rFonts w:ascii="Tahoma" w:hAnsi="Tahoma" w:cs="Tahoma"/>
                <w:b/>
                <w:bCs/>
                <w:color w:val="000000"/>
                <w:sz w:val="13"/>
                <w:szCs w:val="13"/>
              </w:rPr>
            </w:pPr>
            <w:r w:rsidRPr="00A3712C">
              <w:rPr>
                <w:rFonts w:ascii="Tahoma" w:hAnsi="Tahoma" w:cs="Tahoma"/>
                <w:b/>
                <w:bCs/>
                <w:color w:val="000000"/>
                <w:sz w:val="13"/>
                <w:szCs w:val="13"/>
              </w:rPr>
              <w:t xml:space="preserve">Отчисления на </w:t>
            </w:r>
            <w:proofErr w:type="spellStart"/>
            <w:proofErr w:type="gramStart"/>
            <w:r w:rsidRPr="00A3712C">
              <w:rPr>
                <w:rFonts w:ascii="Tahoma" w:hAnsi="Tahoma" w:cs="Tahoma"/>
                <w:b/>
                <w:bCs/>
                <w:color w:val="000000"/>
                <w:sz w:val="13"/>
                <w:szCs w:val="13"/>
              </w:rPr>
              <w:t>соц.нужды</w:t>
            </w:r>
            <w:proofErr w:type="spellEnd"/>
            <w:proofErr w:type="gramEnd"/>
            <w:r w:rsidRPr="00A3712C">
              <w:rPr>
                <w:rFonts w:ascii="Tahoma" w:hAnsi="Tahoma" w:cs="Tahoma"/>
                <w:b/>
                <w:bCs/>
                <w:color w:val="000000"/>
                <w:sz w:val="13"/>
                <w:szCs w:val="13"/>
              </w:rPr>
              <w:t xml:space="preserve"> от заработной платы АУП</w:t>
            </w:r>
          </w:p>
        </w:tc>
        <w:tc>
          <w:tcPr>
            <w:tcW w:w="1183" w:type="dxa"/>
            <w:tcBorders>
              <w:top w:val="nil"/>
              <w:left w:val="nil"/>
              <w:bottom w:val="single" w:sz="4" w:space="0" w:color="C0C0C0"/>
              <w:right w:val="single" w:sz="4" w:space="0" w:color="C0C0C0"/>
            </w:tcBorders>
            <w:shd w:val="clear" w:color="auto" w:fill="auto"/>
            <w:vAlign w:val="center"/>
            <w:hideMark/>
          </w:tcPr>
          <w:p w14:paraId="34A578C9" w14:textId="77777777" w:rsidR="0063009D" w:rsidRPr="00A3712C" w:rsidRDefault="0063009D" w:rsidP="0063009D">
            <w:pPr>
              <w:jc w:val="center"/>
              <w:rPr>
                <w:rFonts w:ascii="Tahoma" w:hAnsi="Tahoma" w:cs="Tahoma"/>
                <w:b/>
                <w:bCs/>
                <w:sz w:val="13"/>
                <w:szCs w:val="13"/>
              </w:rPr>
            </w:pPr>
            <w:proofErr w:type="spellStart"/>
            <w:r w:rsidRPr="00A3712C">
              <w:rPr>
                <w:rFonts w:ascii="Tahoma" w:hAnsi="Tahoma" w:cs="Tahoma"/>
                <w:b/>
                <w:bCs/>
                <w:sz w:val="13"/>
                <w:szCs w:val="13"/>
              </w:rPr>
              <w:t>тыс</w:t>
            </w:r>
            <w:proofErr w:type="spellEnd"/>
            <w:r w:rsidRPr="00A3712C">
              <w:rPr>
                <w:rFonts w:ascii="Tahoma" w:hAnsi="Tahoma" w:cs="Tahoma"/>
                <w:b/>
                <w:bCs/>
                <w:sz w:val="13"/>
                <w:szCs w:val="13"/>
              </w:rPr>
              <w:t xml:space="preserve"> </w:t>
            </w:r>
            <w:proofErr w:type="spellStart"/>
            <w:r w:rsidRPr="00A3712C">
              <w:rPr>
                <w:rFonts w:ascii="Tahoma" w:hAnsi="Tahoma" w:cs="Tahoma"/>
                <w:b/>
                <w:bCs/>
                <w:sz w:val="13"/>
                <w:szCs w:val="13"/>
              </w:rPr>
              <w:t>руб</w:t>
            </w:r>
            <w:proofErr w:type="spellEnd"/>
          </w:p>
        </w:tc>
        <w:tc>
          <w:tcPr>
            <w:tcW w:w="1880" w:type="dxa"/>
            <w:tcBorders>
              <w:top w:val="nil"/>
              <w:left w:val="nil"/>
              <w:bottom w:val="single" w:sz="4" w:space="0" w:color="C0C0C0"/>
              <w:right w:val="single" w:sz="4" w:space="0" w:color="C0C0C0"/>
            </w:tcBorders>
            <w:shd w:val="clear" w:color="000000" w:fill="FFFFCC"/>
            <w:vAlign w:val="center"/>
            <w:hideMark/>
          </w:tcPr>
          <w:p w14:paraId="4B1794D4"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665,14</w:t>
            </w:r>
          </w:p>
        </w:tc>
        <w:tc>
          <w:tcPr>
            <w:tcW w:w="1360" w:type="dxa"/>
            <w:tcBorders>
              <w:top w:val="nil"/>
              <w:left w:val="nil"/>
              <w:bottom w:val="single" w:sz="4" w:space="0" w:color="C0C0C0"/>
              <w:right w:val="single" w:sz="4" w:space="0" w:color="C0C0C0"/>
            </w:tcBorders>
            <w:shd w:val="clear" w:color="000000" w:fill="FFFFCC"/>
            <w:vAlign w:val="center"/>
            <w:hideMark/>
          </w:tcPr>
          <w:p w14:paraId="62B572BD"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3 439,27</w:t>
            </w:r>
          </w:p>
        </w:tc>
        <w:tc>
          <w:tcPr>
            <w:tcW w:w="1760" w:type="dxa"/>
            <w:tcBorders>
              <w:top w:val="nil"/>
              <w:left w:val="nil"/>
              <w:bottom w:val="single" w:sz="4" w:space="0" w:color="C0C0C0"/>
              <w:right w:val="single" w:sz="4" w:space="0" w:color="C0C0C0"/>
            </w:tcBorders>
            <w:shd w:val="clear" w:color="000000" w:fill="FFFFCC"/>
            <w:vAlign w:val="center"/>
            <w:hideMark/>
          </w:tcPr>
          <w:p w14:paraId="65FFA1D0"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685,10</w:t>
            </w:r>
          </w:p>
        </w:tc>
        <w:tc>
          <w:tcPr>
            <w:tcW w:w="1780" w:type="dxa"/>
            <w:tcBorders>
              <w:top w:val="nil"/>
              <w:left w:val="nil"/>
              <w:bottom w:val="single" w:sz="4" w:space="0" w:color="C0C0C0"/>
              <w:right w:val="single" w:sz="4" w:space="0" w:color="C0C0C0"/>
            </w:tcBorders>
            <w:shd w:val="clear" w:color="000000" w:fill="FFFFCC"/>
            <w:vAlign w:val="center"/>
            <w:hideMark/>
          </w:tcPr>
          <w:p w14:paraId="1AEF8AA5"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716,61</w:t>
            </w:r>
          </w:p>
        </w:tc>
        <w:tc>
          <w:tcPr>
            <w:tcW w:w="1780" w:type="dxa"/>
            <w:tcBorders>
              <w:top w:val="nil"/>
              <w:left w:val="nil"/>
              <w:bottom w:val="single" w:sz="4" w:space="0" w:color="C0C0C0"/>
              <w:right w:val="single" w:sz="4" w:space="0" w:color="C0C0C0"/>
            </w:tcBorders>
            <w:shd w:val="clear" w:color="000000" w:fill="FFFFCC"/>
            <w:vAlign w:val="center"/>
            <w:hideMark/>
          </w:tcPr>
          <w:p w14:paraId="72A6ACDC"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411,85</w:t>
            </w:r>
          </w:p>
        </w:tc>
        <w:tc>
          <w:tcPr>
            <w:tcW w:w="1480" w:type="dxa"/>
            <w:tcBorders>
              <w:top w:val="nil"/>
              <w:left w:val="nil"/>
              <w:bottom w:val="single" w:sz="4" w:space="0" w:color="C0C0C0"/>
              <w:right w:val="single" w:sz="4" w:space="0" w:color="C0C0C0"/>
            </w:tcBorders>
            <w:shd w:val="clear" w:color="000000" w:fill="D7EAD3"/>
            <w:vAlign w:val="center"/>
            <w:hideMark/>
          </w:tcPr>
          <w:p w14:paraId="7F427AB7"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205,93</w:t>
            </w:r>
          </w:p>
        </w:tc>
        <w:tc>
          <w:tcPr>
            <w:tcW w:w="1520" w:type="dxa"/>
            <w:tcBorders>
              <w:top w:val="nil"/>
              <w:left w:val="nil"/>
              <w:bottom w:val="single" w:sz="4" w:space="0" w:color="C0C0C0"/>
              <w:right w:val="single" w:sz="4" w:space="0" w:color="C0C0C0"/>
            </w:tcBorders>
            <w:shd w:val="clear" w:color="000000" w:fill="D7EAD3"/>
            <w:vAlign w:val="center"/>
            <w:hideMark/>
          </w:tcPr>
          <w:p w14:paraId="346AB5FE"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205,93</w:t>
            </w:r>
          </w:p>
        </w:tc>
        <w:tc>
          <w:tcPr>
            <w:tcW w:w="3500" w:type="dxa"/>
            <w:tcBorders>
              <w:top w:val="nil"/>
              <w:left w:val="nil"/>
              <w:bottom w:val="single" w:sz="4" w:space="0" w:color="C0C0C0"/>
              <w:right w:val="single" w:sz="4" w:space="0" w:color="C0C0C0"/>
            </w:tcBorders>
            <w:shd w:val="clear" w:color="000000" w:fill="FFFFCC"/>
            <w:vAlign w:val="center"/>
            <w:hideMark/>
          </w:tcPr>
          <w:p w14:paraId="7CD4A052" w14:textId="77777777" w:rsidR="0063009D" w:rsidRPr="00A3712C" w:rsidRDefault="0063009D" w:rsidP="0063009D">
            <w:pPr>
              <w:rPr>
                <w:rFonts w:ascii="Tahoma" w:hAnsi="Tahoma" w:cs="Tahoma"/>
                <w:sz w:val="13"/>
                <w:szCs w:val="13"/>
              </w:rPr>
            </w:pPr>
            <w:r w:rsidRPr="00A3712C">
              <w:rPr>
                <w:rFonts w:ascii="Tahoma" w:hAnsi="Tahoma" w:cs="Tahoma"/>
                <w:sz w:val="13"/>
                <w:szCs w:val="13"/>
              </w:rPr>
              <w:t xml:space="preserve">в </w:t>
            </w:r>
            <w:proofErr w:type="spellStart"/>
            <w:r w:rsidRPr="00A3712C">
              <w:rPr>
                <w:rFonts w:ascii="Tahoma" w:hAnsi="Tahoma" w:cs="Tahoma"/>
                <w:sz w:val="13"/>
                <w:szCs w:val="13"/>
              </w:rPr>
              <w:t>соответтсвии</w:t>
            </w:r>
            <w:proofErr w:type="spellEnd"/>
            <w:r w:rsidRPr="00A3712C">
              <w:rPr>
                <w:rFonts w:ascii="Tahoma" w:hAnsi="Tahoma" w:cs="Tahoma"/>
                <w:sz w:val="13"/>
                <w:szCs w:val="13"/>
              </w:rPr>
              <w:t xml:space="preserve"> с действующим законодательством</w:t>
            </w:r>
          </w:p>
        </w:tc>
      </w:tr>
      <w:tr w:rsidR="0063009D" w:rsidRPr="00A3712C" w14:paraId="7C07260B" w14:textId="77777777" w:rsidTr="00A3712C">
        <w:trPr>
          <w:trHeight w:val="300"/>
          <w:jc w:val="center"/>
        </w:trPr>
        <w:tc>
          <w:tcPr>
            <w:tcW w:w="560" w:type="dxa"/>
            <w:tcBorders>
              <w:top w:val="nil"/>
              <w:left w:val="nil"/>
              <w:bottom w:val="nil"/>
              <w:right w:val="nil"/>
            </w:tcBorders>
            <w:shd w:val="clear" w:color="000000" w:fill="FFFF00"/>
            <w:noWrap/>
            <w:vAlign w:val="center"/>
            <w:hideMark/>
          </w:tcPr>
          <w:p w14:paraId="0F2ABF8B" w14:textId="77777777" w:rsidR="0063009D" w:rsidRPr="00A3712C" w:rsidRDefault="0063009D" w:rsidP="0063009D">
            <w:pPr>
              <w:rPr>
                <w:rFonts w:ascii="Tahoma" w:hAnsi="Tahoma" w:cs="Tahoma"/>
                <w:b/>
                <w:bCs/>
                <w:color w:val="000000"/>
                <w:sz w:val="13"/>
                <w:szCs w:val="13"/>
              </w:rPr>
            </w:pPr>
            <w:r w:rsidRPr="00A3712C">
              <w:rPr>
                <w:rFonts w:ascii="Tahoma" w:hAnsi="Tahoma" w:cs="Tahoma"/>
                <w:b/>
                <w:bCs/>
                <w:color w:val="000000"/>
                <w:sz w:val="13"/>
                <w:szCs w:val="13"/>
              </w:rPr>
              <w:t>ОР</w:t>
            </w:r>
          </w:p>
        </w:tc>
        <w:tc>
          <w:tcPr>
            <w:tcW w:w="413" w:type="dxa"/>
            <w:tcBorders>
              <w:top w:val="nil"/>
              <w:left w:val="nil"/>
              <w:bottom w:val="nil"/>
              <w:right w:val="nil"/>
            </w:tcBorders>
            <w:shd w:val="clear" w:color="auto" w:fill="auto"/>
            <w:noWrap/>
            <w:vAlign w:val="bottom"/>
            <w:hideMark/>
          </w:tcPr>
          <w:p w14:paraId="7602DDB5" w14:textId="77777777" w:rsidR="0063009D" w:rsidRPr="00A3712C" w:rsidRDefault="0063009D" w:rsidP="0063009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7005B04"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5.3</w:t>
            </w:r>
          </w:p>
        </w:tc>
        <w:tc>
          <w:tcPr>
            <w:tcW w:w="4960" w:type="dxa"/>
            <w:tcBorders>
              <w:top w:val="nil"/>
              <w:left w:val="nil"/>
              <w:bottom w:val="single" w:sz="4" w:space="0" w:color="C0C0C0"/>
              <w:right w:val="single" w:sz="4" w:space="0" w:color="C0C0C0"/>
            </w:tcBorders>
            <w:shd w:val="clear" w:color="auto" w:fill="auto"/>
            <w:vAlign w:val="center"/>
            <w:hideMark/>
          </w:tcPr>
          <w:p w14:paraId="13B0A8CF" w14:textId="77777777" w:rsidR="0063009D" w:rsidRPr="00A3712C" w:rsidRDefault="0063009D" w:rsidP="0063009D">
            <w:pPr>
              <w:ind w:firstLineChars="100" w:firstLine="131"/>
              <w:rPr>
                <w:rFonts w:ascii="Tahoma" w:hAnsi="Tahoma" w:cs="Tahoma"/>
                <w:b/>
                <w:bCs/>
                <w:color w:val="000000"/>
                <w:sz w:val="13"/>
                <w:szCs w:val="13"/>
              </w:rPr>
            </w:pPr>
            <w:r w:rsidRPr="00A3712C">
              <w:rPr>
                <w:rFonts w:ascii="Tahoma" w:hAnsi="Tahoma" w:cs="Tahoma"/>
                <w:b/>
                <w:bCs/>
                <w:color w:val="000000"/>
                <w:sz w:val="13"/>
                <w:szCs w:val="13"/>
              </w:rPr>
              <w:t>Прочие административные расходы:</w:t>
            </w:r>
          </w:p>
        </w:tc>
        <w:tc>
          <w:tcPr>
            <w:tcW w:w="1183" w:type="dxa"/>
            <w:tcBorders>
              <w:top w:val="nil"/>
              <w:left w:val="nil"/>
              <w:bottom w:val="single" w:sz="4" w:space="0" w:color="C0C0C0"/>
              <w:right w:val="single" w:sz="4" w:space="0" w:color="C0C0C0"/>
            </w:tcBorders>
            <w:shd w:val="clear" w:color="auto" w:fill="auto"/>
            <w:vAlign w:val="center"/>
            <w:hideMark/>
          </w:tcPr>
          <w:p w14:paraId="7B48C671" w14:textId="77777777" w:rsidR="0063009D" w:rsidRPr="00A3712C" w:rsidRDefault="0063009D" w:rsidP="0063009D">
            <w:pPr>
              <w:jc w:val="center"/>
              <w:rPr>
                <w:rFonts w:ascii="Tahoma" w:hAnsi="Tahoma" w:cs="Tahoma"/>
                <w:b/>
                <w:bCs/>
                <w:sz w:val="13"/>
                <w:szCs w:val="13"/>
              </w:rPr>
            </w:pPr>
            <w:proofErr w:type="spellStart"/>
            <w:r w:rsidRPr="00A3712C">
              <w:rPr>
                <w:rFonts w:ascii="Tahoma" w:hAnsi="Tahoma" w:cs="Tahoma"/>
                <w:b/>
                <w:bCs/>
                <w:sz w:val="13"/>
                <w:szCs w:val="13"/>
              </w:rPr>
              <w:t>тыс</w:t>
            </w:r>
            <w:proofErr w:type="spellEnd"/>
            <w:r w:rsidRPr="00A3712C">
              <w:rPr>
                <w:rFonts w:ascii="Tahoma" w:hAnsi="Tahoma" w:cs="Tahoma"/>
                <w:b/>
                <w:bCs/>
                <w:sz w:val="13"/>
                <w:szCs w:val="13"/>
              </w:rPr>
              <w:t xml:space="preserve"> </w:t>
            </w:r>
            <w:proofErr w:type="spellStart"/>
            <w:r w:rsidRPr="00A3712C">
              <w:rPr>
                <w:rFonts w:ascii="Tahoma" w:hAnsi="Tahoma" w:cs="Tahoma"/>
                <w:b/>
                <w:bCs/>
                <w:sz w:val="13"/>
                <w:szCs w:val="13"/>
              </w:rPr>
              <w:t>руб</w:t>
            </w:r>
            <w:proofErr w:type="spellEnd"/>
          </w:p>
        </w:tc>
        <w:tc>
          <w:tcPr>
            <w:tcW w:w="1880" w:type="dxa"/>
            <w:tcBorders>
              <w:top w:val="nil"/>
              <w:left w:val="nil"/>
              <w:bottom w:val="single" w:sz="4" w:space="0" w:color="C0C0C0"/>
              <w:right w:val="single" w:sz="4" w:space="0" w:color="C0C0C0"/>
            </w:tcBorders>
            <w:shd w:val="clear" w:color="000000" w:fill="D7EAD3"/>
            <w:vAlign w:val="center"/>
            <w:hideMark/>
          </w:tcPr>
          <w:p w14:paraId="31F1D490"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73,53</w:t>
            </w:r>
          </w:p>
        </w:tc>
        <w:tc>
          <w:tcPr>
            <w:tcW w:w="1360" w:type="dxa"/>
            <w:tcBorders>
              <w:top w:val="nil"/>
              <w:left w:val="nil"/>
              <w:bottom w:val="single" w:sz="4" w:space="0" w:color="C0C0C0"/>
              <w:right w:val="single" w:sz="4" w:space="0" w:color="C0C0C0"/>
            </w:tcBorders>
            <w:shd w:val="clear" w:color="000000" w:fill="D7EAD3"/>
            <w:vAlign w:val="center"/>
            <w:hideMark/>
          </w:tcPr>
          <w:p w14:paraId="2574675D"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1 220,50</w:t>
            </w:r>
          </w:p>
        </w:tc>
        <w:tc>
          <w:tcPr>
            <w:tcW w:w="1760" w:type="dxa"/>
            <w:tcBorders>
              <w:top w:val="nil"/>
              <w:left w:val="nil"/>
              <w:bottom w:val="single" w:sz="4" w:space="0" w:color="C0C0C0"/>
              <w:right w:val="single" w:sz="4" w:space="0" w:color="C0C0C0"/>
            </w:tcBorders>
            <w:shd w:val="clear" w:color="000000" w:fill="D7EAD3"/>
            <w:vAlign w:val="center"/>
            <w:hideMark/>
          </w:tcPr>
          <w:p w14:paraId="7DAE2676"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76,71</w:t>
            </w:r>
          </w:p>
        </w:tc>
        <w:tc>
          <w:tcPr>
            <w:tcW w:w="1780" w:type="dxa"/>
            <w:tcBorders>
              <w:top w:val="nil"/>
              <w:left w:val="nil"/>
              <w:bottom w:val="single" w:sz="4" w:space="0" w:color="C0C0C0"/>
              <w:right w:val="single" w:sz="4" w:space="0" w:color="C0C0C0"/>
            </w:tcBorders>
            <w:shd w:val="clear" w:color="000000" w:fill="D7EAD3"/>
            <w:vAlign w:val="center"/>
            <w:hideMark/>
          </w:tcPr>
          <w:p w14:paraId="1D06683E"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80,24</w:t>
            </w:r>
          </w:p>
        </w:tc>
        <w:tc>
          <w:tcPr>
            <w:tcW w:w="1780" w:type="dxa"/>
            <w:tcBorders>
              <w:top w:val="nil"/>
              <w:left w:val="nil"/>
              <w:bottom w:val="single" w:sz="4" w:space="0" w:color="C0C0C0"/>
              <w:right w:val="single" w:sz="4" w:space="0" w:color="C0C0C0"/>
            </w:tcBorders>
            <w:shd w:val="clear" w:color="000000" w:fill="D7EAD3"/>
            <w:vAlign w:val="center"/>
            <w:hideMark/>
          </w:tcPr>
          <w:p w14:paraId="19D9D13E"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80,24</w:t>
            </w:r>
          </w:p>
        </w:tc>
        <w:tc>
          <w:tcPr>
            <w:tcW w:w="1480" w:type="dxa"/>
            <w:tcBorders>
              <w:top w:val="nil"/>
              <w:left w:val="nil"/>
              <w:bottom w:val="single" w:sz="4" w:space="0" w:color="C0C0C0"/>
              <w:right w:val="single" w:sz="4" w:space="0" w:color="C0C0C0"/>
            </w:tcBorders>
            <w:shd w:val="clear" w:color="000000" w:fill="D7EAD3"/>
            <w:vAlign w:val="center"/>
            <w:hideMark/>
          </w:tcPr>
          <w:p w14:paraId="543CEC46"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40,12</w:t>
            </w:r>
          </w:p>
        </w:tc>
        <w:tc>
          <w:tcPr>
            <w:tcW w:w="1520" w:type="dxa"/>
            <w:tcBorders>
              <w:top w:val="nil"/>
              <w:left w:val="nil"/>
              <w:bottom w:val="single" w:sz="4" w:space="0" w:color="C0C0C0"/>
              <w:right w:val="single" w:sz="4" w:space="0" w:color="C0C0C0"/>
            </w:tcBorders>
            <w:shd w:val="clear" w:color="000000" w:fill="D7EAD3"/>
            <w:vAlign w:val="center"/>
            <w:hideMark/>
          </w:tcPr>
          <w:p w14:paraId="40410E79"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40,12</w:t>
            </w:r>
          </w:p>
        </w:tc>
        <w:tc>
          <w:tcPr>
            <w:tcW w:w="3500" w:type="dxa"/>
            <w:tcBorders>
              <w:top w:val="nil"/>
              <w:left w:val="nil"/>
              <w:bottom w:val="single" w:sz="4" w:space="0" w:color="C0C0C0"/>
              <w:right w:val="single" w:sz="4" w:space="0" w:color="C0C0C0"/>
            </w:tcBorders>
            <w:shd w:val="clear" w:color="000000" w:fill="FFFFCC"/>
            <w:vAlign w:val="center"/>
            <w:hideMark/>
          </w:tcPr>
          <w:p w14:paraId="1AD51805" w14:textId="77777777" w:rsidR="0063009D" w:rsidRPr="00A3712C" w:rsidRDefault="0063009D" w:rsidP="0063009D">
            <w:pPr>
              <w:rPr>
                <w:rFonts w:ascii="Tahoma" w:hAnsi="Tahoma" w:cs="Tahoma"/>
                <w:b/>
                <w:bCs/>
                <w:sz w:val="13"/>
                <w:szCs w:val="13"/>
              </w:rPr>
            </w:pPr>
            <w:r w:rsidRPr="00A3712C">
              <w:rPr>
                <w:rFonts w:ascii="Tahoma" w:hAnsi="Tahoma" w:cs="Tahoma"/>
                <w:b/>
                <w:bCs/>
                <w:sz w:val="13"/>
                <w:szCs w:val="13"/>
              </w:rPr>
              <w:t> </w:t>
            </w:r>
          </w:p>
        </w:tc>
      </w:tr>
      <w:tr w:rsidR="0063009D" w:rsidRPr="00A3712C" w14:paraId="36ED3570" w14:textId="77777777" w:rsidTr="00A3712C">
        <w:trPr>
          <w:trHeight w:val="1005"/>
          <w:jc w:val="center"/>
        </w:trPr>
        <w:tc>
          <w:tcPr>
            <w:tcW w:w="560" w:type="dxa"/>
            <w:tcBorders>
              <w:top w:val="nil"/>
              <w:left w:val="nil"/>
              <w:bottom w:val="nil"/>
              <w:right w:val="nil"/>
            </w:tcBorders>
            <w:shd w:val="clear" w:color="000000" w:fill="FFFF00"/>
            <w:noWrap/>
            <w:vAlign w:val="center"/>
            <w:hideMark/>
          </w:tcPr>
          <w:p w14:paraId="394B76F9" w14:textId="77777777" w:rsidR="0063009D" w:rsidRPr="00A3712C" w:rsidRDefault="0063009D" w:rsidP="0063009D">
            <w:pPr>
              <w:rPr>
                <w:rFonts w:ascii="Tahoma" w:hAnsi="Tahoma" w:cs="Tahoma"/>
                <w:b/>
                <w:bCs/>
                <w:color w:val="000000"/>
                <w:sz w:val="13"/>
                <w:szCs w:val="13"/>
              </w:rPr>
            </w:pPr>
            <w:r w:rsidRPr="00A3712C">
              <w:rPr>
                <w:rFonts w:ascii="Tahoma" w:hAnsi="Tahoma" w:cs="Tahoma"/>
                <w:b/>
                <w:bCs/>
                <w:color w:val="000000"/>
                <w:sz w:val="13"/>
                <w:szCs w:val="13"/>
              </w:rPr>
              <w:t>ОР</w:t>
            </w:r>
          </w:p>
        </w:tc>
        <w:tc>
          <w:tcPr>
            <w:tcW w:w="413" w:type="dxa"/>
            <w:tcBorders>
              <w:top w:val="nil"/>
              <w:left w:val="nil"/>
              <w:bottom w:val="nil"/>
              <w:right w:val="nil"/>
            </w:tcBorders>
            <w:shd w:val="clear" w:color="auto" w:fill="auto"/>
            <w:vAlign w:val="center"/>
            <w:hideMark/>
          </w:tcPr>
          <w:p w14:paraId="1F1FF56B" w14:textId="77777777" w:rsidR="0063009D" w:rsidRPr="00A3712C" w:rsidRDefault="0063009D" w:rsidP="0063009D">
            <w:pPr>
              <w:jc w:val="center"/>
              <w:rPr>
                <w:rFonts w:ascii="Wingdings 2" w:hAnsi="Wingdings 2" w:cs="Tahoma"/>
                <w:color w:val="5A5A5A"/>
                <w:sz w:val="13"/>
                <w:szCs w:val="13"/>
              </w:rPr>
            </w:pPr>
            <w:r w:rsidRPr="00A3712C">
              <w:rPr>
                <w:rFonts w:ascii="Wingdings 2" w:hAnsi="Wingdings 2" w:cs="Tahoma"/>
                <w:color w:val="5A5A5A"/>
                <w:sz w:val="13"/>
                <w:szCs w:val="13"/>
              </w:rPr>
              <w:t>О</w:t>
            </w:r>
          </w:p>
        </w:tc>
        <w:tc>
          <w:tcPr>
            <w:tcW w:w="10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2816BDE0"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5.3.1</w:t>
            </w:r>
          </w:p>
        </w:tc>
        <w:tc>
          <w:tcPr>
            <w:tcW w:w="4960" w:type="dxa"/>
            <w:tcBorders>
              <w:top w:val="single" w:sz="4" w:space="0" w:color="C0C0C0"/>
              <w:left w:val="nil"/>
              <w:bottom w:val="single" w:sz="4" w:space="0" w:color="C0C0C0"/>
              <w:right w:val="single" w:sz="4" w:space="0" w:color="C0C0C0"/>
            </w:tcBorders>
            <w:shd w:val="clear" w:color="000000" w:fill="E3FAFD"/>
            <w:vAlign w:val="center"/>
            <w:hideMark/>
          </w:tcPr>
          <w:p w14:paraId="0B7EF01A" w14:textId="77777777" w:rsidR="0063009D" w:rsidRPr="00A3712C" w:rsidRDefault="0063009D" w:rsidP="0063009D">
            <w:pPr>
              <w:ind w:firstLineChars="200" w:firstLine="260"/>
              <w:rPr>
                <w:rFonts w:ascii="Tahoma" w:hAnsi="Tahoma" w:cs="Tahoma"/>
                <w:sz w:val="13"/>
                <w:szCs w:val="13"/>
              </w:rPr>
            </w:pPr>
            <w:r w:rsidRPr="00A3712C">
              <w:rPr>
                <w:rFonts w:ascii="Tahoma" w:hAnsi="Tahoma" w:cs="Tahoma"/>
                <w:sz w:val="13"/>
                <w:szCs w:val="13"/>
              </w:rPr>
              <w:t>Прочие расходы</w:t>
            </w:r>
          </w:p>
        </w:tc>
        <w:tc>
          <w:tcPr>
            <w:tcW w:w="1183" w:type="dxa"/>
            <w:tcBorders>
              <w:top w:val="single" w:sz="4" w:space="0" w:color="C0C0C0"/>
              <w:left w:val="nil"/>
              <w:bottom w:val="single" w:sz="4" w:space="0" w:color="C0C0C0"/>
              <w:right w:val="single" w:sz="4" w:space="0" w:color="C0C0C0"/>
            </w:tcBorders>
            <w:shd w:val="clear" w:color="auto" w:fill="auto"/>
            <w:vAlign w:val="center"/>
            <w:hideMark/>
          </w:tcPr>
          <w:p w14:paraId="1FCDD1FD" w14:textId="77777777" w:rsidR="0063009D" w:rsidRPr="00A3712C" w:rsidRDefault="0063009D" w:rsidP="0063009D">
            <w:pPr>
              <w:jc w:val="center"/>
              <w:rPr>
                <w:rFonts w:ascii="Tahoma" w:hAnsi="Tahoma" w:cs="Tahoma"/>
                <w:sz w:val="13"/>
                <w:szCs w:val="13"/>
              </w:rPr>
            </w:pPr>
            <w:proofErr w:type="spellStart"/>
            <w:r w:rsidRPr="00A3712C">
              <w:rPr>
                <w:rFonts w:ascii="Tahoma" w:hAnsi="Tahoma" w:cs="Tahoma"/>
                <w:sz w:val="13"/>
                <w:szCs w:val="13"/>
              </w:rPr>
              <w:t>тыс</w:t>
            </w:r>
            <w:proofErr w:type="spellEnd"/>
            <w:r w:rsidRPr="00A3712C">
              <w:rPr>
                <w:rFonts w:ascii="Tahoma" w:hAnsi="Tahoma" w:cs="Tahoma"/>
                <w:sz w:val="13"/>
                <w:szCs w:val="13"/>
              </w:rPr>
              <w:t xml:space="preserve"> </w:t>
            </w:r>
            <w:proofErr w:type="spellStart"/>
            <w:r w:rsidRPr="00A3712C">
              <w:rPr>
                <w:rFonts w:ascii="Tahoma" w:hAnsi="Tahoma" w:cs="Tahoma"/>
                <w:sz w:val="13"/>
                <w:szCs w:val="13"/>
              </w:rPr>
              <w:t>руб</w:t>
            </w:r>
            <w:proofErr w:type="spellEnd"/>
          </w:p>
        </w:tc>
        <w:tc>
          <w:tcPr>
            <w:tcW w:w="1880" w:type="dxa"/>
            <w:tcBorders>
              <w:top w:val="single" w:sz="4" w:space="0" w:color="C0C0C0"/>
              <w:left w:val="nil"/>
              <w:bottom w:val="single" w:sz="4" w:space="0" w:color="C0C0C0"/>
              <w:right w:val="single" w:sz="4" w:space="0" w:color="C0C0C0"/>
            </w:tcBorders>
            <w:shd w:val="clear" w:color="000000" w:fill="FFFFCC"/>
            <w:vAlign w:val="center"/>
            <w:hideMark/>
          </w:tcPr>
          <w:p w14:paraId="35FDA7C2"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73,53</w:t>
            </w:r>
          </w:p>
        </w:tc>
        <w:tc>
          <w:tcPr>
            <w:tcW w:w="1360" w:type="dxa"/>
            <w:tcBorders>
              <w:top w:val="single" w:sz="4" w:space="0" w:color="C0C0C0"/>
              <w:left w:val="nil"/>
              <w:bottom w:val="single" w:sz="4" w:space="0" w:color="C0C0C0"/>
              <w:right w:val="single" w:sz="4" w:space="0" w:color="C0C0C0"/>
            </w:tcBorders>
            <w:shd w:val="clear" w:color="000000" w:fill="FFFFCC"/>
            <w:vAlign w:val="center"/>
            <w:hideMark/>
          </w:tcPr>
          <w:p w14:paraId="5F1996F0"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1 220,50</w:t>
            </w:r>
          </w:p>
        </w:tc>
        <w:tc>
          <w:tcPr>
            <w:tcW w:w="1760" w:type="dxa"/>
            <w:tcBorders>
              <w:top w:val="single" w:sz="4" w:space="0" w:color="C0C0C0"/>
              <w:left w:val="nil"/>
              <w:bottom w:val="single" w:sz="4" w:space="0" w:color="C0C0C0"/>
              <w:right w:val="single" w:sz="4" w:space="0" w:color="C0C0C0"/>
            </w:tcBorders>
            <w:shd w:val="clear" w:color="000000" w:fill="FFFFCC"/>
            <w:vAlign w:val="center"/>
            <w:hideMark/>
          </w:tcPr>
          <w:p w14:paraId="73C070BE"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76,71</w:t>
            </w:r>
          </w:p>
        </w:tc>
        <w:tc>
          <w:tcPr>
            <w:tcW w:w="1780" w:type="dxa"/>
            <w:tcBorders>
              <w:top w:val="single" w:sz="4" w:space="0" w:color="C0C0C0"/>
              <w:left w:val="nil"/>
              <w:bottom w:val="single" w:sz="4" w:space="0" w:color="C0C0C0"/>
              <w:right w:val="single" w:sz="4" w:space="0" w:color="C0C0C0"/>
            </w:tcBorders>
            <w:shd w:val="clear" w:color="000000" w:fill="FFFFCC"/>
            <w:vAlign w:val="center"/>
            <w:hideMark/>
          </w:tcPr>
          <w:p w14:paraId="38B21705"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80,24</w:t>
            </w:r>
          </w:p>
        </w:tc>
        <w:tc>
          <w:tcPr>
            <w:tcW w:w="1780" w:type="dxa"/>
            <w:tcBorders>
              <w:top w:val="single" w:sz="4" w:space="0" w:color="C0C0C0"/>
              <w:left w:val="nil"/>
              <w:bottom w:val="single" w:sz="4" w:space="0" w:color="C0C0C0"/>
              <w:right w:val="single" w:sz="4" w:space="0" w:color="C0C0C0"/>
            </w:tcBorders>
            <w:shd w:val="clear" w:color="000000" w:fill="FFFFCC"/>
            <w:vAlign w:val="center"/>
            <w:hideMark/>
          </w:tcPr>
          <w:p w14:paraId="2329E72C"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80,24</w:t>
            </w:r>
          </w:p>
        </w:tc>
        <w:tc>
          <w:tcPr>
            <w:tcW w:w="1480" w:type="dxa"/>
            <w:tcBorders>
              <w:top w:val="single" w:sz="4" w:space="0" w:color="C0C0C0"/>
              <w:left w:val="nil"/>
              <w:bottom w:val="single" w:sz="4" w:space="0" w:color="C0C0C0"/>
              <w:right w:val="single" w:sz="4" w:space="0" w:color="C0C0C0"/>
            </w:tcBorders>
            <w:shd w:val="clear" w:color="000000" w:fill="D7EAD3"/>
            <w:vAlign w:val="center"/>
            <w:hideMark/>
          </w:tcPr>
          <w:p w14:paraId="199639FC"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40,12</w:t>
            </w:r>
          </w:p>
        </w:tc>
        <w:tc>
          <w:tcPr>
            <w:tcW w:w="1520" w:type="dxa"/>
            <w:tcBorders>
              <w:top w:val="single" w:sz="4" w:space="0" w:color="C0C0C0"/>
              <w:left w:val="nil"/>
              <w:bottom w:val="single" w:sz="4" w:space="0" w:color="C0C0C0"/>
              <w:right w:val="single" w:sz="4" w:space="0" w:color="C0C0C0"/>
            </w:tcBorders>
            <w:shd w:val="clear" w:color="000000" w:fill="D7EAD3"/>
            <w:vAlign w:val="center"/>
            <w:hideMark/>
          </w:tcPr>
          <w:p w14:paraId="333B3876"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40,12</w:t>
            </w:r>
          </w:p>
        </w:tc>
        <w:tc>
          <w:tcPr>
            <w:tcW w:w="3500" w:type="dxa"/>
            <w:tcBorders>
              <w:top w:val="single" w:sz="4" w:space="0" w:color="C0C0C0"/>
              <w:left w:val="nil"/>
              <w:bottom w:val="single" w:sz="4" w:space="0" w:color="C0C0C0"/>
              <w:right w:val="single" w:sz="4" w:space="0" w:color="C0C0C0"/>
            </w:tcBorders>
            <w:shd w:val="clear" w:color="000000" w:fill="FFFFCC"/>
            <w:vAlign w:val="center"/>
            <w:hideMark/>
          </w:tcPr>
          <w:p w14:paraId="01F1DE63" w14:textId="77777777" w:rsidR="0063009D" w:rsidRPr="00A3712C" w:rsidRDefault="0063009D" w:rsidP="0063009D">
            <w:pPr>
              <w:rPr>
                <w:rFonts w:ascii="Tahoma" w:hAnsi="Tahoma" w:cs="Tahoma"/>
                <w:sz w:val="13"/>
                <w:szCs w:val="13"/>
              </w:rPr>
            </w:pPr>
            <w:r w:rsidRPr="00A3712C">
              <w:rPr>
                <w:rFonts w:ascii="Tahoma" w:hAnsi="Tahoma" w:cs="Tahoma"/>
                <w:sz w:val="13"/>
                <w:szCs w:val="13"/>
              </w:rPr>
              <w:t> </w:t>
            </w:r>
          </w:p>
        </w:tc>
      </w:tr>
      <w:tr w:rsidR="0063009D" w:rsidRPr="00A3712C" w14:paraId="114E6B50" w14:textId="77777777" w:rsidTr="00A3712C">
        <w:trPr>
          <w:trHeight w:val="960"/>
          <w:jc w:val="center"/>
        </w:trPr>
        <w:tc>
          <w:tcPr>
            <w:tcW w:w="560" w:type="dxa"/>
            <w:tcBorders>
              <w:top w:val="nil"/>
              <w:left w:val="nil"/>
              <w:bottom w:val="nil"/>
              <w:right w:val="nil"/>
            </w:tcBorders>
            <w:shd w:val="clear" w:color="000000" w:fill="FFFF00"/>
            <w:noWrap/>
            <w:vAlign w:val="center"/>
            <w:hideMark/>
          </w:tcPr>
          <w:p w14:paraId="4527C961" w14:textId="77777777" w:rsidR="0063009D" w:rsidRPr="00A3712C" w:rsidRDefault="0063009D" w:rsidP="0063009D">
            <w:pPr>
              <w:rPr>
                <w:rFonts w:ascii="Tahoma" w:hAnsi="Tahoma" w:cs="Tahoma"/>
                <w:b/>
                <w:bCs/>
                <w:color w:val="000000"/>
                <w:sz w:val="13"/>
                <w:szCs w:val="13"/>
              </w:rPr>
            </w:pPr>
            <w:r w:rsidRPr="00A3712C">
              <w:rPr>
                <w:rFonts w:ascii="Tahoma" w:hAnsi="Tahoma" w:cs="Tahoma"/>
                <w:b/>
                <w:bCs/>
                <w:color w:val="000000"/>
                <w:sz w:val="13"/>
                <w:szCs w:val="13"/>
              </w:rPr>
              <w:t>ОР</w:t>
            </w:r>
          </w:p>
        </w:tc>
        <w:tc>
          <w:tcPr>
            <w:tcW w:w="413" w:type="dxa"/>
            <w:tcBorders>
              <w:top w:val="nil"/>
              <w:left w:val="nil"/>
              <w:bottom w:val="nil"/>
              <w:right w:val="nil"/>
            </w:tcBorders>
            <w:shd w:val="clear" w:color="auto" w:fill="auto"/>
            <w:vAlign w:val="center"/>
            <w:hideMark/>
          </w:tcPr>
          <w:p w14:paraId="226567DB" w14:textId="77777777" w:rsidR="0063009D" w:rsidRPr="00A3712C" w:rsidRDefault="0063009D" w:rsidP="0063009D">
            <w:pPr>
              <w:jc w:val="center"/>
              <w:rPr>
                <w:rFonts w:ascii="Wingdings 2" w:hAnsi="Wingdings 2" w:cs="Tahoma"/>
                <w:color w:val="5A5A5A"/>
                <w:sz w:val="13"/>
                <w:szCs w:val="13"/>
              </w:rPr>
            </w:pPr>
            <w:r w:rsidRPr="00A3712C">
              <w:rPr>
                <w:rFonts w:ascii="Wingdings 2" w:hAnsi="Wingdings 2" w:cs="Tahoma"/>
                <w:color w:val="5A5A5A"/>
                <w:sz w:val="13"/>
                <w:szCs w:val="13"/>
              </w:rPr>
              <w:t>О</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74DF954"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5.3.2</w:t>
            </w:r>
          </w:p>
        </w:tc>
        <w:tc>
          <w:tcPr>
            <w:tcW w:w="4960" w:type="dxa"/>
            <w:tcBorders>
              <w:top w:val="nil"/>
              <w:left w:val="nil"/>
              <w:bottom w:val="single" w:sz="4" w:space="0" w:color="C0C0C0"/>
              <w:right w:val="single" w:sz="4" w:space="0" w:color="C0C0C0"/>
            </w:tcBorders>
            <w:shd w:val="clear" w:color="000000" w:fill="E3FAFD"/>
            <w:vAlign w:val="center"/>
            <w:hideMark/>
          </w:tcPr>
          <w:p w14:paraId="7562CAE7" w14:textId="77777777" w:rsidR="0063009D" w:rsidRPr="00A3712C" w:rsidRDefault="0063009D" w:rsidP="0063009D">
            <w:pPr>
              <w:ind w:firstLineChars="200" w:firstLine="260"/>
              <w:rPr>
                <w:rFonts w:ascii="Tahoma" w:hAnsi="Tahoma" w:cs="Tahoma"/>
                <w:sz w:val="13"/>
                <w:szCs w:val="13"/>
              </w:rPr>
            </w:pPr>
            <w:r w:rsidRPr="00A3712C">
              <w:rPr>
                <w:rFonts w:ascii="Tahoma" w:hAnsi="Tahoma" w:cs="Tahoma"/>
                <w:sz w:val="13"/>
                <w:szCs w:val="13"/>
              </w:rPr>
              <w:t>услуги по начислению и ведению лицевых счетов</w:t>
            </w:r>
          </w:p>
        </w:tc>
        <w:tc>
          <w:tcPr>
            <w:tcW w:w="1183" w:type="dxa"/>
            <w:tcBorders>
              <w:top w:val="nil"/>
              <w:left w:val="nil"/>
              <w:bottom w:val="single" w:sz="4" w:space="0" w:color="C0C0C0"/>
              <w:right w:val="single" w:sz="4" w:space="0" w:color="C0C0C0"/>
            </w:tcBorders>
            <w:shd w:val="clear" w:color="auto" w:fill="auto"/>
            <w:vAlign w:val="center"/>
            <w:hideMark/>
          </w:tcPr>
          <w:p w14:paraId="6A0EF361" w14:textId="77777777" w:rsidR="0063009D" w:rsidRPr="00A3712C" w:rsidRDefault="0063009D" w:rsidP="0063009D">
            <w:pPr>
              <w:jc w:val="center"/>
              <w:rPr>
                <w:rFonts w:ascii="Tahoma" w:hAnsi="Tahoma" w:cs="Tahoma"/>
                <w:sz w:val="13"/>
                <w:szCs w:val="13"/>
              </w:rPr>
            </w:pPr>
            <w:proofErr w:type="spellStart"/>
            <w:r w:rsidRPr="00A3712C">
              <w:rPr>
                <w:rFonts w:ascii="Tahoma" w:hAnsi="Tahoma" w:cs="Tahoma"/>
                <w:sz w:val="13"/>
                <w:szCs w:val="13"/>
              </w:rPr>
              <w:t>тыс</w:t>
            </w:r>
            <w:proofErr w:type="spellEnd"/>
            <w:r w:rsidRPr="00A3712C">
              <w:rPr>
                <w:rFonts w:ascii="Tahoma" w:hAnsi="Tahoma" w:cs="Tahoma"/>
                <w:sz w:val="13"/>
                <w:szCs w:val="13"/>
              </w:rPr>
              <w:t xml:space="preserve"> </w:t>
            </w:r>
            <w:proofErr w:type="spellStart"/>
            <w:r w:rsidRPr="00A3712C">
              <w:rPr>
                <w:rFonts w:ascii="Tahoma" w:hAnsi="Tahoma" w:cs="Tahoma"/>
                <w:sz w:val="13"/>
                <w:szCs w:val="13"/>
              </w:rPr>
              <w:t>руб</w:t>
            </w:r>
            <w:proofErr w:type="spellEnd"/>
          </w:p>
        </w:tc>
        <w:tc>
          <w:tcPr>
            <w:tcW w:w="1880" w:type="dxa"/>
            <w:tcBorders>
              <w:top w:val="nil"/>
              <w:left w:val="nil"/>
              <w:bottom w:val="single" w:sz="4" w:space="0" w:color="C0C0C0"/>
              <w:right w:val="single" w:sz="4" w:space="0" w:color="C0C0C0"/>
            </w:tcBorders>
            <w:shd w:val="clear" w:color="000000" w:fill="FFFFCC"/>
            <w:vAlign w:val="center"/>
            <w:hideMark/>
          </w:tcPr>
          <w:p w14:paraId="5A9BCCFE"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 </w:t>
            </w:r>
          </w:p>
        </w:tc>
        <w:tc>
          <w:tcPr>
            <w:tcW w:w="1360" w:type="dxa"/>
            <w:tcBorders>
              <w:top w:val="nil"/>
              <w:left w:val="nil"/>
              <w:bottom w:val="single" w:sz="4" w:space="0" w:color="C0C0C0"/>
              <w:right w:val="single" w:sz="4" w:space="0" w:color="C0C0C0"/>
            </w:tcBorders>
            <w:shd w:val="clear" w:color="000000" w:fill="FFFFCC"/>
            <w:vAlign w:val="center"/>
            <w:hideMark/>
          </w:tcPr>
          <w:p w14:paraId="261416AC"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 </w:t>
            </w:r>
          </w:p>
        </w:tc>
        <w:tc>
          <w:tcPr>
            <w:tcW w:w="1760" w:type="dxa"/>
            <w:tcBorders>
              <w:top w:val="nil"/>
              <w:left w:val="nil"/>
              <w:bottom w:val="single" w:sz="4" w:space="0" w:color="C0C0C0"/>
              <w:right w:val="single" w:sz="4" w:space="0" w:color="C0C0C0"/>
            </w:tcBorders>
            <w:shd w:val="clear" w:color="000000" w:fill="FFFFCC"/>
            <w:vAlign w:val="center"/>
            <w:hideMark/>
          </w:tcPr>
          <w:p w14:paraId="6BB69BA0"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577D2C7B"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0,00</w:t>
            </w:r>
          </w:p>
        </w:tc>
        <w:tc>
          <w:tcPr>
            <w:tcW w:w="1780" w:type="dxa"/>
            <w:tcBorders>
              <w:top w:val="nil"/>
              <w:left w:val="nil"/>
              <w:bottom w:val="single" w:sz="4" w:space="0" w:color="C0C0C0"/>
              <w:right w:val="single" w:sz="4" w:space="0" w:color="C0C0C0"/>
            </w:tcBorders>
            <w:shd w:val="clear" w:color="000000" w:fill="FFFFCC"/>
            <w:vAlign w:val="center"/>
            <w:hideMark/>
          </w:tcPr>
          <w:p w14:paraId="78203F20"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0822A3AB"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33ED801C"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0,00</w:t>
            </w:r>
          </w:p>
        </w:tc>
        <w:tc>
          <w:tcPr>
            <w:tcW w:w="3500" w:type="dxa"/>
            <w:tcBorders>
              <w:top w:val="nil"/>
              <w:left w:val="nil"/>
              <w:bottom w:val="single" w:sz="4" w:space="0" w:color="C0C0C0"/>
              <w:right w:val="single" w:sz="4" w:space="0" w:color="C0C0C0"/>
            </w:tcBorders>
            <w:shd w:val="clear" w:color="000000" w:fill="FFFFCC"/>
            <w:vAlign w:val="center"/>
            <w:hideMark/>
          </w:tcPr>
          <w:p w14:paraId="3958735C" w14:textId="77777777" w:rsidR="0063009D" w:rsidRPr="00A3712C" w:rsidRDefault="0063009D" w:rsidP="0063009D">
            <w:pPr>
              <w:rPr>
                <w:rFonts w:ascii="Tahoma" w:hAnsi="Tahoma" w:cs="Tahoma"/>
                <w:sz w:val="13"/>
                <w:szCs w:val="13"/>
              </w:rPr>
            </w:pPr>
            <w:r w:rsidRPr="00A3712C">
              <w:rPr>
                <w:rFonts w:ascii="Tahoma" w:hAnsi="Tahoma" w:cs="Tahoma"/>
                <w:sz w:val="13"/>
                <w:szCs w:val="13"/>
              </w:rPr>
              <w:t> </w:t>
            </w:r>
          </w:p>
        </w:tc>
      </w:tr>
      <w:tr w:rsidR="0063009D" w:rsidRPr="00A3712C" w14:paraId="4C86A087" w14:textId="77777777" w:rsidTr="00A3712C">
        <w:trPr>
          <w:trHeight w:val="300"/>
          <w:jc w:val="center"/>
        </w:trPr>
        <w:tc>
          <w:tcPr>
            <w:tcW w:w="560" w:type="dxa"/>
            <w:tcBorders>
              <w:top w:val="nil"/>
              <w:left w:val="nil"/>
              <w:bottom w:val="nil"/>
              <w:right w:val="nil"/>
            </w:tcBorders>
            <w:shd w:val="clear" w:color="000000" w:fill="00B050"/>
            <w:noWrap/>
            <w:vAlign w:val="center"/>
            <w:hideMark/>
          </w:tcPr>
          <w:p w14:paraId="08779C34" w14:textId="77777777" w:rsidR="0063009D" w:rsidRPr="00A3712C" w:rsidRDefault="0063009D" w:rsidP="0063009D">
            <w:pPr>
              <w:rPr>
                <w:rFonts w:ascii="Tahoma" w:hAnsi="Tahoma" w:cs="Tahoma"/>
                <w:b/>
                <w:bCs/>
                <w:color w:val="000000"/>
                <w:sz w:val="13"/>
                <w:szCs w:val="13"/>
              </w:rPr>
            </w:pPr>
            <w:r w:rsidRPr="00A3712C">
              <w:rPr>
                <w:rFonts w:ascii="Tahoma" w:hAnsi="Tahoma" w:cs="Tahoma"/>
                <w:b/>
                <w:bCs/>
                <w:color w:val="000000"/>
                <w:sz w:val="13"/>
                <w:szCs w:val="13"/>
              </w:rPr>
              <w:t>НР</w:t>
            </w:r>
          </w:p>
        </w:tc>
        <w:tc>
          <w:tcPr>
            <w:tcW w:w="413" w:type="dxa"/>
            <w:tcBorders>
              <w:top w:val="nil"/>
              <w:left w:val="nil"/>
              <w:bottom w:val="nil"/>
              <w:right w:val="nil"/>
            </w:tcBorders>
            <w:shd w:val="clear" w:color="auto" w:fill="auto"/>
            <w:noWrap/>
            <w:vAlign w:val="bottom"/>
            <w:hideMark/>
          </w:tcPr>
          <w:p w14:paraId="6FB03CF2" w14:textId="77777777" w:rsidR="0063009D" w:rsidRPr="00A3712C" w:rsidRDefault="0063009D" w:rsidP="0063009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71F09BF"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6</w:t>
            </w:r>
          </w:p>
        </w:tc>
        <w:tc>
          <w:tcPr>
            <w:tcW w:w="4960" w:type="dxa"/>
            <w:tcBorders>
              <w:top w:val="nil"/>
              <w:left w:val="nil"/>
              <w:bottom w:val="single" w:sz="4" w:space="0" w:color="C0C0C0"/>
              <w:right w:val="single" w:sz="4" w:space="0" w:color="C0C0C0"/>
            </w:tcBorders>
            <w:shd w:val="clear" w:color="auto" w:fill="auto"/>
            <w:vAlign w:val="center"/>
            <w:hideMark/>
          </w:tcPr>
          <w:p w14:paraId="5CC5CBB6" w14:textId="77777777" w:rsidR="0063009D" w:rsidRPr="00A3712C" w:rsidRDefault="0063009D" w:rsidP="0063009D">
            <w:pPr>
              <w:rPr>
                <w:rFonts w:ascii="Tahoma" w:hAnsi="Tahoma" w:cs="Tahoma"/>
                <w:b/>
                <w:bCs/>
                <w:sz w:val="13"/>
                <w:szCs w:val="13"/>
              </w:rPr>
            </w:pPr>
            <w:r w:rsidRPr="00A3712C">
              <w:rPr>
                <w:rFonts w:ascii="Tahoma" w:hAnsi="Tahoma" w:cs="Tahoma"/>
                <w:b/>
                <w:bCs/>
                <w:sz w:val="13"/>
                <w:szCs w:val="13"/>
              </w:rPr>
              <w:t>Сбытовые расходы гарантирующих организаций</w:t>
            </w:r>
          </w:p>
        </w:tc>
        <w:tc>
          <w:tcPr>
            <w:tcW w:w="1183" w:type="dxa"/>
            <w:tcBorders>
              <w:top w:val="nil"/>
              <w:left w:val="nil"/>
              <w:bottom w:val="single" w:sz="4" w:space="0" w:color="C0C0C0"/>
              <w:right w:val="single" w:sz="4" w:space="0" w:color="C0C0C0"/>
            </w:tcBorders>
            <w:shd w:val="clear" w:color="auto" w:fill="auto"/>
            <w:vAlign w:val="center"/>
            <w:hideMark/>
          </w:tcPr>
          <w:p w14:paraId="2B24F177" w14:textId="77777777" w:rsidR="0063009D" w:rsidRPr="00A3712C" w:rsidRDefault="0063009D" w:rsidP="0063009D">
            <w:pPr>
              <w:jc w:val="center"/>
              <w:rPr>
                <w:rFonts w:ascii="Tahoma" w:hAnsi="Tahoma" w:cs="Tahoma"/>
                <w:b/>
                <w:bCs/>
                <w:sz w:val="13"/>
                <w:szCs w:val="13"/>
              </w:rPr>
            </w:pPr>
            <w:proofErr w:type="spellStart"/>
            <w:r w:rsidRPr="00A3712C">
              <w:rPr>
                <w:rFonts w:ascii="Tahoma" w:hAnsi="Tahoma" w:cs="Tahoma"/>
                <w:b/>
                <w:bCs/>
                <w:sz w:val="13"/>
                <w:szCs w:val="13"/>
              </w:rPr>
              <w:t>тыс</w:t>
            </w:r>
            <w:proofErr w:type="spellEnd"/>
            <w:r w:rsidRPr="00A3712C">
              <w:rPr>
                <w:rFonts w:ascii="Tahoma" w:hAnsi="Tahoma" w:cs="Tahoma"/>
                <w:b/>
                <w:bCs/>
                <w:sz w:val="13"/>
                <w:szCs w:val="13"/>
              </w:rPr>
              <w:t xml:space="preserve"> </w:t>
            </w:r>
            <w:proofErr w:type="spellStart"/>
            <w:r w:rsidRPr="00A3712C">
              <w:rPr>
                <w:rFonts w:ascii="Tahoma" w:hAnsi="Tahoma" w:cs="Tahoma"/>
                <w:b/>
                <w:bCs/>
                <w:sz w:val="13"/>
                <w:szCs w:val="13"/>
              </w:rPr>
              <w:t>руб</w:t>
            </w:r>
            <w:proofErr w:type="spellEnd"/>
          </w:p>
        </w:tc>
        <w:tc>
          <w:tcPr>
            <w:tcW w:w="1880" w:type="dxa"/>
            <w:tcBorders>
              <w:top w:val="nil"/>
              <w:left w:val="nil"/>
              <w:bottom w:val="single" w:sz="4" w:space="0" w:color="C0C0C0"/>
              <w:right w:val="single" w:sz="4" w:space="0" w:color="C0C0C0"/>
            </w:tcBorders>
            <w:shd w:val="clear" w:color="000000" w:fill="D7EAD3"/>
            <w:vAlign w:val="center"/>
            <w:hideMark/>
          </w:tcPr>
          <w:p w14:paraId="43502EBB"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0,00</w:t>
            </w:r>
          </w:p>
        </w:tc>
        <w:tc>
          <w:tcPr>
            <w:tcW w:w="1360" w:type="dxa"/>
            <w:tcBorders>
              <w:top w:val="nil"/>
              <w:left w:val="nil"/>
              <w:bottom w:val="single" w:sz="4" w:space="0" w:color="C0C0C0"/>
              <w:right w:val="single" w:sz="4" w:space="0" w:color="C0C0C0"/>
            </w:tcBorders>
            <w:shd w:val="clear" w:color="000000" w:fill="D7EAD3"/>
            <w:vAlign w:val="center"/>
            <w:hideMark/>
          </w:tcPr>
          <w:p w14:paraId="761DA73A"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0,00</w:t>
            </w:r>
          </w:p>
        </w:tc>
        <w:tc>
          <w:tcPr>
            <w:tcW w:w="1760" w:type="dxa"/>
            <w:tcBorders>
              <w:top w:val="nil"/>
              <w:left w:val="nil"/>
              <w:bottom w:val="single" w:sz="4" w:space="0" w:color="C0C0C0"/>
              <w:right w:val="single" w:sz="4" w:space="0" w:color="C0C0C0"/>
            </w:tcBorders>
            <w:shd w:val="clear" w:color="000000" w:fill="D7EAD3"/>
            <w:vAlign w:val="center"/>
            <w:hideMark/>
          </w:tcPr>
          <w:p w14:paraId="6AA56077"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6572B3EF"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7C6DB794"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1828AE37"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6BB03AC9"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0,00</w:t>
            </w:r>
          </w:p>
        </w:tc>
        <w:tc>
          <w:tcPr>
            <w:tcW w:w="3500" w:type="dxa"/>
            <w:tcBorders>
              <w:top w:val="nil"/>
              <w:left w:val="nil"/>
              <w:bottom w:val="single" w:sz="4" w:space="0" w:color="C0C0C0"/>
              <w:right w:val="single" w:sz="4" w:space="0" w:color="C0C0C0"/>
            </w:tcBorders>
            <w:shd w:val="clear" w:color="000000" w:fill="FFFFCC"/>
            <w:vAlign w:val="center"/>
            <w:hideMark/>
          </w:tcPr>
          <w:p w14:paraId="62CC23CF" w14:textId="77777777" w:rsidR="0063009D" w:rsidRPr="00A3712C" w:rsidRDefault="0063009D" w:rsidP="0063009D">
            <w:pPr>
              <w:rPr>
                <w:rFonts w:ascii="Tahoma" w:hAnsi="Tahoma" w:cs="Tahoma"/>
                <w:b/>
                <w:bCs/>
                <w:sz w:val="13"/>
                <w:szCs w:val="13"/>
              </w:rPr>
            </w:pPr>
            <w:r w:rsidRPr="00A3712C">
              <w:rPr>
                <w:rFonts w:ascii="Tahoma" w:hAnsi="Tahoma" w:cs="Tahoma"/>
                <w:b/>
                <w:bCs/>
                <w:sz w:val="13"/>
                <w:szCs w:val="13"/>
              </w:rPr>
              <w:t> </w:t>
            </w:r>
          </w:p>
        </w:tc>
      </w:tr>
      <w:tr w:rsidR="0063009D" w:rsidRPr="00A3712C" w14:paraId="020B4A21" w14:textId="77777777" w:rsidTr="00A3712C">
        <w:trPr>
          <w:trHeight w:val="645"/>
          <w:jc w:val="center"/>
        </w:trPr>
        <w:tc>
          <w:tcPr>
            <w:tcW w:w="560" w:type="dxa"/>
            <w:tcBorders>
              <w:top w:val="nil"/>
              <w:left w:val="nil"/>
              <w:bottom w:val="nil"/>
              <w:right w:val="nil"/>
            </w:tcBorders>
            <w:shd w:val="clear" w:color="000000" w:fill="00B050"/>
            <w:noWrap/>
            <w:vAlign w:val="center"/>
            <w:hideMark/>
          </w:tcPr>
          <w:p w14:paraId="63C93D32" w14:textId="77777777" w:rsidR="0063009D" w:rsidRPr="00A3712C" w:rsidRDefault="0063009D" w:rsidP="0063009D">
            <w:pPr>
              <w:rPr>
                <w:rFonts w:ascii="Tahoma" w:hAnsi="Tahoma" w:cs="Tahoma"/>
                <w:b/>
                <w:bCs/>
                <w:color w:val="000000"/>
                <w:sz w:val="13"/>
                <w:szCs w:val="13"/>
              </w:rPr>
            </w:pPr>
            <w:r w:rsidRPr="00A3712C">
              <w:rPr>
                <w:rFonts w:ascii="Tahoma" w:hAnsi="Tahoma" w:cs="Tahoma"/>
                <w:b/>
                <w:bCs/>
                <w:color w:val="000000"/>
                <w:sz w:val="13"/>
                <w:szCs w:val="13"/>
              </w:rPr>
              <w:t>НР</w:t>
            </w:r>
          </w:p>
        </w:tc>
        <w:tc>
          <w:tcPr>
            <w:tcW w:w="413" w:type="dxa"/>
            <w:tcBorders>
              <w:top w:val="nil"/>
              <w:left w:val="nil"/>
              <w:bottom w:val="nil"/>
              <w:right w:val="nil"/>
            </w:tcBorders>
            <w:shd w:val="clear" w:color="auto" w:fill="auto"/>
            <w:noWrap/>
            <w:vAlign w:val="bottom"/>
            <w:hideMark/>
          </w:tcPr>
          <w:p w14:paraId="3A3DA56B" w14:textId="77777777" w:rsidR="0063009D" w:rsidRPr="00A3712C" w:rsidRDefault="0063009D" w:rsidP="0063009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9FFD62E"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6.1</w:t>
            </w:r>
          </w:p>
        </w:tc>
        <w:tc>
          <w:tcPr>
            <w:tcW w:w="4960" w:type="dxa"/>
            <w:tcBorders>
              <w:top w:val="nil"/>
              <w:left w:val="nil"/>
              <w:bottom w:val="single" w:sz="4" w:space="0" w:color="C0C0C0"/>
              <w:right w:val="single" w:sz="4" w:space="0" w:color="C0C0C0"/>
            </w:tcBorders>
            <w:shd w:val="clear" w:color="auto" w:fill="auto"/>
            <w:vAlign w:val="center"/>
            <w:hideMark/>
          </w:tcPr>
          <w:p w14:paraId="16C89A86" w14:textId="77777777" w:rsidR="0063009D" w:rsidRPr="00A3712C" w:rsidRDefault="0063009D" w:rsidP="0063009D">
            <w:pPr>
              <w:ind w:firstLineChars="100" w:firstLine="131"/>
              <w:rPr>
                <w:rFonts w:ascii="Tahoma" w:hAnsi="Tahoma" w:cs="Tahoma"/>
                <w:b/>
                <w:bCs/>
                <w:sz w:val="13"/>
                <w:szCs w:val="13"/>
              </w:rPr>
            </w:pPr>
            <w:r w:rsidRPr="00A3712C">
              <w:rPr>
                <w:rFonts w:ascii="Tahoma" w:hAnsi="Tahoma" w:cs="Tahoma"/>
                <w:b/>
                <w:bCs/>
                <w:sz w:val="13"/>
                <w:szCs w:val="13"/>
              </w:rPr>
              <w:t>Расходы по сомнительным долгам, в размере не более 2% от НВВ, в том числе:</w:t>
            </w:r>
          </w:p>
        </w:tc>
        <w:tc>
          <w:tcPr>
            <w:tcW w:w="1183" w:type="dxa"/>
            <w:tcBorders>
              <w:top w:val="nil"/>
              <w:left w:val="nil"/>
              <w:bottom w:val="single" w:sz="4" w:space="0" w:color="C0C0C0"/>
              <w:right w:val="single" w:sz="4" w:space="0" w:color="C0C0C0"/>
            </w:tcBorders>
            <w:shd w:val="clear" w:color="auto" w:fill="auto"/>
            <w:vAlign w:val="center"/>
            <w:hideMark/>
          </w:tcPr>
          <w:p w14:paraId="28DCCB2A" w14:textId="77777777" w:rsidR="0063009D" w:rsidRPr="00A3712C" w:rsidRDefault="0063009D" w:rsidP="0063009D">
            <w:pPr>
              <w:jc w:val="center"/>
              <w:rPr>
                <w:rFonts w:ascii="Tahoma" w:hAnsi="Tahoma" w:cs="Tahoma"/>
                <w:b/>
                <w:bCs/>
                <w:sz w:val="13"/>
                <w:szCs w:val="13"/>
              </w:rPr>
            </w:pPr>
            <w:proofErr w:type="spellStart"/>
            <w:r w:rsidRPr="00A3712C">
              <w:rPr>
                <w:rFonts w:ascii="Tahoma" w:hAnsi="Tahoma" w:cs="Tahoma"/>
                <w:b/>
                <w:bCs/>
                <w:sz w:val="13"/>
                <w:szCs w:val="13"/>
              </w:rPr>
              <w:t>тыс</w:t>
            </w:r>
            <w:proofErr w:type="spellEnd"/>
            <w:r w:rsidRPr="00A3712C">
              <w:rPr>
                <w:rFonts w:ascii="Tahoma" w:hAnsi="Tahoma" w:cs="Tahoma"/>
                <w:b/>
                <w:bCs/>
                <w:sz w:val="13"/>
                <w:szCs w:val="13"/>
              </w:rPr>
              <w:t xml:space="preserve"> </w:t>
            </w:r>
            <w:proofErr w:type="spellStart"/>
            <w:r w:rsidRPr="00A3712C">
              <w:rPr>
                <w:rFonts w:ascii="Tahoma" w:hAnsi="Tahoma" w:cs="Tahoma"/>
                <w:b/>
                <w:bCs/>
                <w:sz w:val="13"/>
                <w:szCs w:val="13"/>
              </w:rPr>
              <w:t>руб</w:t>
            </w:r>
            <w:proofErr w:type="spellEnd"/>
          </w:p>
        </w:tc>
        <w:tc>
          <w:tcPr>
            <w:tcW w:w="1880" w:type="dxa"/>
            <w:tcBorders>
              <w:top w:val="nil"/>
              <w:left w:val="nil"/>
              <w:bottom w:val="single" w:sz="4" w:space="0" w:color="C0C0C0"/>
              <w:right w:val="single" w:sz="4" w:space="0" w:color="C0C0C0"/>
            </w:tcBorders>
            <w:shd w:val="clear" w:color="000000" w:fill="D7EAD3"/>
            <w:vAlign w:val="center"/>
            <w:hideMark/>
          </w:tcPr>
          <w:p w14:paraId="396AE4D9"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0,00</w:t>
            </w:r>
          </w:p>
        </w:tc>
        <w:tc>
          <w:tcPr>
            <w:tcW w:w="1360" w:type="dxa"/>
            <w:tcBorders>
              <w:top w:val="nil"/>
              <w:left w:val="nil"/>
              <w:bottom w:val="single" w:sz="4" w:space="0" w:color="C0C0C0"/>
              <w:right w:val="single" w:sz="4" w:space="0" w:color="C0C0C0"/>
            </w:tcBorders>
            <w:shd w:val="clear" w:color="000000" w:fill="D7EAD3"/>
            <w:vAlign w:val="center"/>
            <w:hideMark/>
          </w:tcPr>
          <w:p w14:paraId="54DA2376"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0,00</w:t>
            </w:r>
          </w:p>
        </w:tc>
        <w:tc>
          <w:tcPr>
            <w:tcW w:w="1760" w:type="dxa"/>
            <w:tcBorders>
              <w:top w:val="nil"/>
              <w:left w:val="nil"/>
              <w:bottom w:val="single" w:sz="4" w:space="0" w:color="C0C0C0"/>
              <w:right w:val="single" w:sz="4" w:space="0" w:color="C0C0C0"/>
            </w:tcBorders>
            <w:shd w:val="clear" w:color="000000" w:fill="D7EAD3"/>
            <w:vAlign w:val="center"/>
            <w:hideMark/>
          </w:tcPr>
          <w:p w14:paraId="4F8F3C69"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450D5A1E"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2C46FFCD"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3AD01937"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5C64203B"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0,00</w:t>
            </w:r>
          </w:p>
        </w:tc>
        <w:tc>
          <w:tcPr>
            <w:tcW w:w="3500" w:type="dxa"/>
            <w:tcBorders>
              <w:top w:val="nil"/>
              <w:left w:val="nil"/>
              <w:bottom w:val="single" w:sz="4" w:space="0" w:color="C0C0C0"/>
              <w:right w:val="single" w:sz="4" w:space="0" w:color="C0C0C0"/>
            </w:tcBorders>
            <w:shd w:val="clear" w:color="000000" w:fill="FFFFCC"/>
            <w:vAlign w:val="center"/>
            <w:hideMark/>
          </w:tcPr>
          <w:p w14:paraId="08355BB1" w14:textId="77777777" w:rsidR="0063009D" w:rsidRPr="00A3712C" w:rsidRDefault="0063009D" w:rsidP="0063009D">
            <w:pPr>
              <w:rPr>
                <w:rFonts w:ascii="Tahoma" w:hAnsi="Tahoma" w:cs="Tahoma"/>
                <w:b/>
                <w:bCs/>
                <w:sz w:val="13"/>
                <w:szCs w:val="13"/>
              </w:rPr>
            </w:pPr>
            <w:r w:rsidRPr="00A3712C">
              <w:rPr>
                <w:rFonts w:ascii="Tahoma" w:hAnsi="Tahoma" w:cs="Tahoma"/>
                <w:b/>
                <w:bCs/>
                <w:sz w:val="13"/>
                <w:szCs w:val="13"/>
              </w:rPr>
              <w:t> </w:t>
            </w:r>
          </w:p>
        </w:tc>
      </w:tr>
      <w:tr w:rsidR="0063009D" w:rsidRPr="00A3712C" w14:paraId="636412AC" w14:textId="77777777" w:rsidTr="00A3712C">
        <w:trPr>
          <w:trHeight w:val="780"/>
          <w:jc w:val="center"/>
        </w:trPr>
        <w:tc>
          <w:tcPr>
            <w:tcW w:w="560" w:type="dxa"/>
            <w:tcBorders>
              <w:top w:val="nil"/>
              <w:left w:val="nil"/>
              <w:bottom w:val="nil"/>
              <w:right w:val="nil"/>
            </w:tcBorders>
            <w:shd w:val="clear" w:color="000000" w:fill="00B050"/>
            <w:noWrap/>
            <w:vAlign w:val="center"/>
            <w:hideMark/>
          </w:tcPr>
          <w:p w14:paraId="062789A4" w14:textId="77777777" w:rsidR="0063009D" w:rsidRPr="00A3712C" w:rsidRDefault="0063009D" w:rsidP="0063009D">
            <w:pPr>
              <w:rPr>
                <w:rFonts w:ascii="Tahoma" w:hAnsi="Tahoma" w:cs="Tahoma"/>
                <w:b/>
                <w:bCs/>
                <w:color w:val="000000"/>
                <w:sz w:val="13"/>
                <w:szCs w:val="13"/>
              </w:rPr>
            </w:pPr>
            <w:r w:rsidRPr="00A3712C">
              <w:rPr>
                <w:rFonts w:ascii="Tahoma" w:hAnsi="Tahoma" w:cs="Tahoma"/>
                <w:b/>
                <w:bCs/>
                <w:color w:val="000000"/>
                <w:sz w:val="13"/>
                <w:szCs w:val="13"/>
              </w:rPr>
              <w:t>НР</w:t>
            </w:r>
          </w:p>
        </w:tc>
        <w:tc>
          <w:tcPr>
            <w:tcW w:w="413" w:type="dxa"/>
            <w:tcBorders>
              <w:top w:val="nil"/>
              <w:left w:val="nil"/>
              <w:bottom w:val="nil"/>
              <w:right w:val="nil"/>
            </w:tcBorders>
            <w:shd w:val="clear" w:color="auto" w:fill="auto"/>
            <w:noWrap/>
            <w:vAlign w:val="bottom"/>
            <w:hideMark/>
          </w:tcPr>
          <w:p w14:paraId="35D80E28" w14:textId="77777777" w:rsidR="0063009D" w:rsidRPr="00A3712C" w:rsidRDefault="0063009D" w:rsidP="0063009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CA3DA21"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6.1.2</w:t>
            </w:r>
          </w:p>
        </w:tc>
        <w:tc>
          <w:tcPr>
            <w:tcW w:w="4960" w:type="dxa"/>
            <w:tcBorders>
              <w:top w:val="nil"/>
              <w:left w:val="nil"/>
              <w:bottom w:val="single" w:sz="4" w:space="0" w:color="C0C0C0"/>
              <w:right w:val="single" w:sz="4" w:space="0" w:color="C0C0C0"/>
            </w:tcBorders>
            <w:shd w:val="clear" w:color="auto" w:fill="auto"/>
            <w:vAlign w:val="center"/>
            <w:hideMark/>
          </w:tcPr>
          <w:p w14:paraId="74F40B16" w14:textId="77777777" w:rsidR="0063009D" w:rsidRPr="00A3712C" w:rsidRDefault="0063009D" w:rsidP="0063009D">
            <w:pPr>
              <w:ind w:firstLineChars="200" w:firstLine="260"/>
              <w:rPr>
                <w:rFonts w:ascii="Tahoma" w:hAnsi="Tahoma" w:cs="Tahoma"/>
                <w:sz w:val="13"/>
                <w:szCs w:val="13"/>
              </w:rPr>
            </w:pPr>
            <w:r w:rsidRPr="00A3712C">
              <w:rPr>
                <w:rFonts w:ascii="Tahoma" w:hAnsi="Tahoma" w:cs="Tahoma"/>
                <w:sz w:val="13"/>
                <w:szCs w:val="13"/>
              </w:rPr>
              <w:t>Резервы по сомнительным долгам</w:t>
            </w:r>
          </w:p>
        </w:tc>
        <w:tc>
          <w:tcPr>
            <w:tcW w:w="1183" w:type="dxa"/>
            <w:tcBorders>
              <w:top w:val="nil"/>
              <w:left w:val="nil"/>
              <w:bottom w:val="single" w:sz="4" w:space="0" w:color="C0C0C0"/>
              <w:right w:val="single" w:sz="4" w:space="0" w:color="C0C0C0"/>
            </w:tcBorders>
            <w:shd w:val="clear" w:color="auto" w:fill="auto"/>
            <w:vAlign w:val="center"/>
            <w:hideMark/>
          </w:tcPr>
          <w:p w14:paraId="515A48CC" w14:textId="77777777" w:rsidR="0063009D" w:rsidRPr="00A3712C" w:rsidRDefault="0063009D" w:rsidP="0063009D">
            <w:pPr>
              <w:jc w:val="center"/>
              <w:rPr>
                <w:rFonts w:ascii="Tahoma" w:hAnsi="Tahoma" w:cs="Tahoma"/>
                <w:sz w:val="13"/>
                <w:szCs w:val="13"/>
              </w:rPr>
            </w:pPr>
            <w:proofErr w:type="spellStart"/>
            <w:r w:rsidRPr="00A3712C">
              <w:rPr>
                <w:rFonts w:ascii="Tahoma" w:hAnsi="Tahoma" w:cs="Tahoma"/>
                <w:sz w:val="13"/>
                <w:szCs w:val="13"/>
              </w:rPr>
              <w:t>тыс</w:t>
            </w:r>
            <w:proofErr w:type="spellEnd"/>
            <w:r w:rsidRPr="00A3712C">
              <w:rPr>
                <w:rFonts w:ascii="Tahoma" w:hAnsi="Tahoma" w:cs="Tahoma"/>
                <w:sz w:val="13"/>
                <w:szCs w:val="13"/>
              </w:rPr>
              <w:t xml:space="preserve"> </w:t>
            </w:r>
            <w:proofErr w:type="spellStart"/>
            <w:r w:rsidRPr="00A3712C">
              <w:rPr>
                <w:rFonts w:ascii="Tahoma" w:hAnsi="Tahoma" w:cs="Tahoma"/>
                <w:sz w:val="13"/>
                <w:szCs w:val="13"/>
              </w:rPr>
              <w:t>руб</w:t>
            </w:r>
            <w:proofErr w:type="spellEnd"/>
          </w:p>
        </w:tc>
        <w:tc>
          <w:tcPr>
            <w:tcW w:w="1880" w:type="dxa"/>
            <w:tcBorders>
              <w:top w:val="nil"/>
              <w:left w:val="nil"/>
              <w:bottom w:val="single" w:sz="4" w:space="0" w:color="C0C0C0"/>
              <w:right w:val="single" w:sz="4" w:space="0" w:color="C0C0C0"/>
            </w:tcBorders>
            <w:shd w:val="clear" w:color="000000" w:fill="FFFFCC"/>
            <w:vAlign w:val="center"/>
            <w:hideMark/>
          </w:tcPr>
          <w:p w14:paraId="0FA7930D"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 </w:t>
            </w:r>
          </w:p>
        </w:tc>
        <w:tc>
          <w:tcPr>
            <w:tcW w:w="1360" w:type="dxa"/>
            <w:tcBorders>
              <w:top w:val="nil"/>
              <w:left w:val="nil"/>
              <w:bottom w:val="single" w:sz="4" w:space="0" w:color="C0C0C0"/>
              <w:right w:val="single" w:sz="4" w:space="0" w:color="C0C0C0"/>
            </w:tcBorders>
            <w:shd w:val="clear" w:color="000000" w:fill="FFFFCC"/>
            <w:vAlign w:val="center"/>
            <w:hideMark/>
          </w:tcPr>
          <w:p w14:paraId="2AC12481"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 </w:t>
            </w:r>
          </w:p>
        </w:tc>
        <w:tc>
          <w:tcPr>
            <w:tcW w:w="1760" w:type="dxa"/>
            <w:tcBorders>
              <w:top w:val="nil"/>
              <w:left w:val="nil"/>
              <w:bottom w:val="single" w:sz="4" w:space="0" w:color="C0C0C0"/>
              <w:right w:val="single" w:sz="4" w:space="0" w:color="C0C0C0"/>
            </w:tcBorders>
            <w:shd w:val="clear" w:color="000000" w:fill="FFFFCC"/>
            <w:vAlign w:val="center"/>
            <w:hideMark/>
          </w:tcPr>
          <w:p w14:paraId="4EA226FA"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3DBE34EA"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0,00</w:t>
            </w:r>
          </w:p>
        </w:tc>
        <w:tc>
          <w:tcPr>
            <w:tcW w:w="1780" w:type="dxa"/>
            <w:tcBorders>
              <w:top w:val="nil"/>
              <w:left w:val="nil"/>
              <w:bottom w:val="single" w:sz="4" w:space="0" w:color="C0C0C0"/>
              <w:right w:val="single" w:sz="4" w:space="0" w:color="C0C0C0"/>
            </w:tcBorders>
            <w:shd w:val="clear" w:color="000000" w:fill="FFFFCC"/>
            <w:vAlign w:val="center"/>
            <w:hideMark/>
          </w:tcPr>
          <w:p w14:paraId="4500C4A8"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49853E18"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17ABE920"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0,00</w:t>
            </w:r>
          </w:p>
        </w:tc>
        <w:tc>
          <w:tcPr>
            <w:tcW w:w="3500" w:type="dxa"/>
            <w:tcBorders>
              <w:top w:val="nil"/>
              <w:left w:val="nil"/>
              <w:bottom w:val="single" w:sz="4" w:space="0" w:color="C0C0C0"/>
              <w:right w:val="single" w:sz="4" w:space="0" w:color="C0C0C0"/>
            </w:tcBorders>
            <w:shd w:val="clear" w:color="000000" w:fill="FFFFCC"/>
            <w:vAlign w:val="center"/>
            <w:hideMark/>
          </w:tcPr>
          <w:p w14:paraId="391B3243" w14:textId="77777777" w:rsidR="0063009D" w:rsidRPr="00A3712C" w:rsidRDefault="0063009D" w:rsidP="0063009D">
            <w:pPr>
              <w:rPr>
                <w:rFonts w:ascii="Tahoma" w:hAnsi="Tahoma" w:cs="Tahoma"/>
                <w:sz w:val="13"/>
                <w:szCs w:val="13"/>
              </w:rPr>
            </w:pPr>
            <w:r w:rsidRPr="00A3712C">
              <w:rPr>
                <w:rFonts w:ascii="Tahoma" w:hAnsi="Tahoma" w:cs="Tahoma"/>
                <w:sz w:val="13"/>
                <w:szCs w:val="13"/>
              </w:rPr>
              <w:t> </w:t>
            </w:r>
          </w:p>
        </w:tc>
      </w:tr>
      <w:tr w:rsidR="0063009D" w:rsidRPr="00A3712C" w14:paraId="294B2532" w14:textId="77777777" w:rsidTr="00A3712C">
        <w:trPr>
          <w:trHeight w:val="450"/>
          <w:jc w:val="center"/>
        </w:trPr>
        <w:tc>
          <w:tcPr>
            <w:tcW w:w="560" w:type="dxa"/>
            <w:tcBorders>
              <w:top w:val="nil"/>
              <w:left w:val="nil"/>
              <w:bottom w:val="nil"/>
              <w:right w:val="nil"/>
            </w:tcBorders>
            <w:shd w:val="clear" w:color="000000" w:fill="B1A0C7"/>
            <w:noWrap/>
            <w:vAlign w:val="center"/>
            <w:hideMark/>
          </w:tcPr>
          <w:p w14:paraId="112D44A0" w14:textId="77777777" w:rsidR="0063009D" w:rsidRPr="00A3712C" w:rsidRDefault="0063009D" w:rsidP="0063009D">
            <w:pPr>
              <w:rPr>
                <w:rFonts w:ascii="Tahoma" w:hAnsi="Tahoma" w:cs="Tahoma"/>
                <w:b/>
                <w:bCs/>
                <w:color w:val="000000"/>
                <w:sz w:val="13"/>
                <w:szCs w:val="13"/>
              </w:rPr>
            </w:pPr>
            <w:r w:rsidRPr="00A3712C">
              <w:rPr>
                <w:rFonts w:ascii="Tahoma" w:hAnsi="Tahoma" w:cs="Tahoma"/>
                <w:b/>
                <w:bCs/>
                <w:color w:val="000000"/>
                <w:sz w:val="13"/>
                <w:szCs w:val="13"/>
              </w:rPr>
              <w:t>А</w:t>
            </w:r>
          </w:p>
        </w:tc>
        <w:tc>
          <w:tcPr>
            <w:tcW w:w="413" w:type="dxa"/>
            <w:tcBorders>
              <w:top w:val="nil"/>
              <w:left w:val="nil"/>
              <w:bottom w:val="nil"/>
              <w:right w:val="nil"/>
            </w:tcBorders>
            <w:shd w:val="clear" w:color="auto" w:fill="auto"/>
            <w:noWrap/>
            <w:vAlign w:val="bottom"/>
            <w:hideMark/>
          </w:tcPr>
          <w:p w14:paraId="10AE766F" w14:textId="77777777" w:rsidR="0063009D" w:rsidRPr="00A3712C" w:rsidRDefault="0063009D" w:rsidP="0063009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0023EAB"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7</w:t>
            </w:r>
          </w:p>
        </w:tc>
        <w:tc>
          <w:tcPr>
            <w:tcW w:w="4960" w:type="dxa"/>
            <w:tcBorders>
              <w:top w:val="nil"/>
              <w:left w:val="nil"/>
              <w:bottom w:val="single" w:sz="4" w:space="0" w:color="C0C0C0"/>
              <w:right w:val="single" w:sz="4" w:space="0" w:color="C0C0C0"/>
            </w:tcBorders>
            <w:shd w:val="clear" w:color="auto" w:fill="auto"/>
            <w:vAlign w:val="center"/>
            <w:hideMark/>
          </w:tcPr>
          <w:p w14:paraId="412ADE64" w14:textId="77777777" w:rsidR="0063009D" w:rsidRPr="00A3712C" w:rsidRDefault="0063009D" w:rsidP="0063009D">
            <w:pPr>
              <w:rPr>
                <w:rFonts w:ascii="Tahoma" w:hAnsi="Tahoma" w:cs="Tahoma"/>
                <w:b/>
                <w:bCs/>
                <w:color w:val="000000"/>
                <w:sz w:val="13"/>
                <w:szCs w:val="13"/>
              </w:rPr>
            </w:pPr>
            <w:r w:rsidRPr="00A3712C">
              <w:rPr>
                <w:rFonts w:ascii="Tahoma" w:hAnsi="Tahoma" w:cs="Tahoma"/>
                <w:b/>
                <w:bCs/>
                <w:color w:val="000000"/>
                <w:sz w:val="13"/>
                <w:szCs w:val="13"/>
              </w:rPr>
              <w:t>Амортизация основных средств и нематериальных активов</w:t>
            </w:r>
          </w:p>
        </w:tc>
        <w:tc>
          <w:tcPr>
            <w:tcW w:w="1183" w:type="dxa"/>
            <w:tcBorders>
              <w:top w:val="nil"/>
              <w:left w:val="nil"/>
              <w:bottom w:val="single" w:sz="4" w:space="0" w:color="C0C0C0"/>
              <w:right w:val="single" w:sz="4" w:space="0" w:color="C0C0C0"/>
            </w:tcBorders>
            <w:shd w:val="clear" w:color="auto" w:fill="auto"/>
            <w:vAlign w:val="center"/>
            <w:hideMark/>
          </w:tcPr>
          <w:p w14:paraId="24A28BFB" w14:textId="77777777" w:rsidR="0063009D" w:rsidRPr="00A3712C" w:rsidRDefault="0063009D" w:rsidP="0063009D">
            <w:pPr>
              <w:jc w:val="center"/>
              <w:rPr>
                <w:rFonts w:ascii="Tahoma" w:hAnsi="Tahoma" w:cs="Tahoma"/>
                <w:b/>
                <w:bCs/>
                <w:sz w:val="13"/>
                <w:szCs w:val="13"/>
              </w:rPr>
            </w:pPr>
            <w:proofErr w:type="spellStart"/>
            <w:r w:rsidRPr="00A3712C">
              <w:rPr>
                <w:rFonts w:ascii="Tahoma" w:hAnsi="Tahoma" w:cs="Tahoma"/>
                <w:b/>
                <w:bCs/>
                <w:sz w:val="13"/>
                <w:szCs w:val="13"/>
              </w:rPr>
              <w:t>тыс</w:t>
            </w:r>
            <w:proofErr w:type="spellEnd"/>
            <w:r w:rsidRPr="00A3712C">
              <w:rPr>
                <w:rFonts w:ascii="Tahoma" w:hAnsi="Tahoma" w:cs="Tahoma"/>
                <w:b/>
                <w:bCs/>
                <w:sz w:val="13"/>
                <w:szCs w:val="13"/>
              </w:rPr>
              <w:t xml:space="preserve"> </w:t>
            </w:r>
            <w:proofErr w:type="spellStart"/>
            <w:r w:rsidRPr="00A3712C">
              <w:rPr>
                <w:rFonts w:ascii="Tahoma" w:hAnsi="Tahoma" w:cs="Tahoma"/>
                <w:b/>
                <w:bCs/>
                <w:sz w:val="13"/>
                <w:szCs w:val="13"/>
              </w:rPr>
              <w:t>руб</w:t>
            </w:r>
            <w:proofErr w:type="spellEnd"/>
          </w:p>
        </w:tc>
        <w:tc>
          <w:tcPr>
            <w:tcW w:w="1880" w:type="dxa"/>
            <w:tcBorders>
              <w:top w:val="nil"/>
              <w:left w:val="nil"/>
              <w:bottom w:val="single" w:sz="4" w:space="0" w:color="C0C0C0"/>
              <w:right w:val="single" w:sz="4" w:space="0" w:color="C0C0C0"/>
            </w:tcBorders>
            <w:shd w:val="clear" w:color="000000" w:fill="D7EAD3"/>
            <w:vAlign w:val="center"/>
            <w:hideMark/>
          </w:tcPr>
          <w:p w14:paraId="0AE0D402"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1 164,45</w:t>
            </w:r>
          </w:p>
        </w:tc>
        <w:tc>
          <w:tcPr>
            <w:tcW w:w="1360" w:type="dxa"/>
            <w:tcBorders>
              <w:top w:val="nil"/>
              <w:left w:val="nil"/>
              <w:bottom w:val="single" w:sz="4" w:space="0" w:color="C0C0C0"/>
              <w:right w:val="single" w:sz="4" w:space="0" w:color="C0C0C0"/>
            </w:tcBorders>
            <w:shd w:val="clear" w:color="000000" w:fill="D7EAD3"/>
            <w:vAlign w:val="center"/>
            <w:hideMark/>
          </w:tcPr>
          <w:p w14:paraId="6E321090"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30 365,43</w:t>
            </w:r>
          </w:p>
        </w:tc>
        <w:tc>
          <w:tcPr>
            <w:tcW w:w="1760" w:type="dxa"/>
            <w:tcBorders>
              <w:top w:val="nil"/>
              <w:left w:val="nil"/>
              <w:bottom w:val="single" w:sz="4" w:space="0" w:color="C0C0C0"/>
              <w:right w:val="single" w:sz="4" w:space="0" w:color="C0C0C0"/>
            </w:tcBorders>
            <w:shd w:val="clear" w:color="000000" w:fill="D7EAD3"/>
            <w:vAlign w:val="center"/>
            <w:hideMark/>
          </w:tcPr>
          <w:p w14:paraId="11B25B3A"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1 164,45</w:t>
            </w:r>
          </w:p>
        </w:tc>
        <w:tc>
          <w:tcPr>
            <w:tcW w:w="1780" w:type="dxa"/>
            <w:tcBorders>
              <w:top w:val="nil"/>
              <w:left w:val="nil"/>
              <w:bottom w:val="single" w:sz="4" w:space="0" w:color="C0C0C0"/>
              <w:right w:val="single" w:sz="4" w:space="0" w:color="C0C0C0"/>
            </w:tcBorders>
            <w:shd w:val="clear" w:color="000000" w:fill="D7EAD3"/>
            <w:vAlign w:val="center"/>
            <w:hideMark/>
          </w:tcPr>
          <w:p w14:paraId="02627DBE"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177E81F2"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6B4BE2ED"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594D8FEA"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0,00</w:t>
            </w:r>
          </w:p>
        </w:tc>
        <w:tc>
          <w:tcPr>
            <w:tcW w:w="3500" w:type="dxa"/>
            <w:tcBorders>
              <w:top w:val="nil"/>
              <w:left w:val="nil"/>
              <w:bottom w:val="single" w:sz="4" w:space="0" w:color="C0C0C0"/>
              <w:right w:val="single" w:sz="4" w:space="0" w:color="C0C0C0"/>
            </w:tcBorders>
            <w:shd w:val="clear" w:color="000000" w:fill="FFFFCC"/>
            <w:vAlign w:val="center"/>
            <w:hideMark/>
          </w:tcPr>
          <w:p w14:paraId="0F96DA8E" w14:textId="77777777" w:rsidR="0063009D" w:rsidRPr="00A3712C" w:rsidRDefault="0063009D" w:rsidP="0063009D">
            <w:pPr>
              <w:rPr>
                <w:rFonts w:ascii="Tahoma" w:hAnsi="Tahoma" w:cs="Tahoma"/>
                <w:b/>
                <w:bCs/>
                <w:sz w:val="13"/>
                <w:szCs w:val="13"/>
              </w:rPr>
            </w:pPr>
            <w:r w:rsidRPr="00A3712C">
              <w:rPr>
                <w:rFonts w:ascii="Tahoma" w:hAnsi="Tahoma" w:cs="Tahoma"/>
                <w:b/>
                <w:bCs/>
                <w:sz w:val="13"/>
                <w:szCs w:val="13"/>
              </w:rPr>
              <w:t> </w:t>
            </w:r>
          </w:p>
        </w:tc>
      </w:tr>
      <w:tr w:rsidR="0063009D" w:rsidRPr="00A3712C" w14:paraId="32A97B99" w14:textId="77777777" w:rsidTr="00A3712C">
        <w:trPr>
          <w:trHeight w:val="300"/>
          <w:jc w:val="center"/>
        </w:trPr>
        <w:tc>
          <w:tcPr>
            <w:tcW w:w="560" w:type="dxa"/>
            <w:tcBorders>
              <w:top w:val="nil"/>
              <w:left w:val="nil"/>
              <w:bottom w:val="nil"/>
              <w:right w:val="nil"/>
            </w:tcBorders>
            <w:shd w:val="clear" w:color="000000" w:fill="B1A0C7"/>
            <w:noWrap/>
            <w:vAlign w:val="center"/>
            <w:hideMark/>
          </w:tcPr>
          <w:p w14:paraId="42DEBE10" w14:textId="77777777" w:rsidR="0063009D" w:rsidRPr="00A3712C" w:rsidRDefault="0063009D" w:rsidP="0063009D">
            <w:pPr>
              <w:rPr>
                <w:rFonts w:ascii="Tahoma" w:hAnsi="Tahoma" w:cs="Tahoma"/>
                <w:b/>
                <w:bCs/>
                <w:color w:val="000000"/>
                <w:sz w:val="13"/>
                <w:szCs w:val="13"/>
              </w:rPr>
            </w:pPr>
            <w:r w:rsidRPr="00A3712C">
              <w:rPr>
                <w:rFonts w:ascii="Tahoma" w:hAnsi="Tahoma" w:cs="Tahoma"/>
                <w:b/>
                <w:bCs/>
                <w:color w:val="000000"/>
                <w:sz w:val="13"/>
                <w:szCs w:val="13"/>
              </w:rPr>
              <w:t>А</w:t>
            </w:r>
          </w:p>
        </w:tc>
        <w:tc>
          <w:tcPr>
            <w:tcW w:w="413" w:type="dxa"/>
            <w:tcBorders>
              <w:top w:val="nil"/>
              <w:left w:val="nil"/>
              <w:bottom w:val="nil"/>
              <w:right w:val="nil"/>
            </w:tcBorders>
            <w:shd w:val="clear" w:color="auto" w:fill="auto"/>
            <w:noWrap/>
            <w:vAlign w:val="bottom"/>
            <w:hideMark/>
          </w:tcPr>
          <w:p w14:paraId="762E4FEA" w14:textId="77777777" w:rsidR="0063009D" w:rsidRPr="00A3712C" w:rsidRDefault="0063009D" w:rsidP="0063009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9BCB79F"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7.1</w:t>
            </w:r>
          </w:p>
        </w:tc>
        <w:tc>
          <w:tcPr>
            <w:tcW w:w="4960" w:type="dxa"/>
            <w:tcBorders>
              <w:top w:val="nil"/>
              <w:left w:val="nil"/>
              <w:bottom w:val="single" w:sz="4" w:space="0" w:color="C0C0C0"/>
              <w:right w:val="single" w:sz="4" w:space="0" w:color="C0C0C0"/>
            </w:tcBorders>
            <w:shd w:val="clear" w:color="auto" w:fill="auto"/>
            <w:vAlign w:val="center"/>
            <w:hideMark/>
          </w:tcPr>
          <w:p w14:paraId="07DD3318" w14:textId="77777777" w:rsidR="0063009D" w:rsidRPr="00A3712C" w:rsidRDefault="0063009D" w:rsidP="0063009D">
            <w:pPr>
              <w:ind w:firstLineChars="100" w:firstLine="131"/>
              <w:rPr>
                <w:rFonts w:ascii="Tahoma" w:hAnsi="Tahoma" w:cs="Tahoma"/>
                <w:b/>
                <w:bCs/>
                <w:color w:val="000000"/>
                <w:sz w:val="13"/>
                <w:szCs w:val="13"/>
              </w:rPr>
            </w:pPr>
            <w:r w:rsidRPr="00A3712C">
              <w:rPr>
                <w:rFonts w:ascii="Tahoma" w:hAnsi="Tahoma" w:cs="Tahoma"/>
                <w:b/>
                <w:bCs/>
                <w:color w:val="000000"/>
                <w:sz w:val="13"/>
                <w:szCs w:val="13"/>
              </w:rPr>
              <w:t>Амортизация основных средств</w:t>
            </w:r>
          </w:p>
        </w:tc>
        <w:tc>
          <w:tcPr>
            <w:tcW w:w="1183" w:type="dxa"/>
            <w:tcBorders>
              <w:top w:val="nil"/>
              <w:left w:val="nil"/>
              <w:bottom w:val="single" w:sz="4" w:space="0" w:color="C0C0C0"/>
              <w:right w:val="single" w:sz="4" w:space="0" w:color="C0C0C0"/>
            </w:tcBorders>
            <w:shd w:val="clear" w:color="auto" w:fill="auto"/>
            <w:vAlign w:val="center"/>
            <w:hideMark/>
          </w:tcPr>
          <w:p w14:paraId="4BFDDB83" w14:textId="77777777" w:rsidR="0063009D" w:rsidRPr="00A3712C" w:rsidRDefault="0063009D" w:rsidP="0063009D">
            <w:pPr>
              <w:jc w:val="center"/>
              <w:rPr>
                <w:rFonts w:ascii="Tahoma" w:hAnsi="Tahoma" w:cs="Tahoma"/>
                <w:b/>
                <w:bCs/>
                <w:sz w:val="13"/>
                <w:szCs w:val="13"/>
              </w:rPr>
            </w:pPr>
            <w:proofErr w:type="spellStart"/>
            <w:r w:rsidRPr="00A3712C">
              <w:rPr>
                <w:rFonts w:ascii="Tahoma" w:hAnsi="Tahoma" w:cs="Tahoma"/>
                <w:b/>
                <w:bCs/>
                <w:sz w:val="13"/>
                <w:szCs w:val="13"/>
              </w:rPr>
              <w:t>тыс</w:t>
            </w:r>
            <w:proofErr w:type="spellEnd"/>
            <w:r w:rsidRPr="00A3712C">
              <w:rPr>
                <w:rFonts w:ascii="Tahoma" w:hAnsi="Tahoma" w:cs="Tahoma"/>
                <w:b/>
                <w:bCs/>
                <w:sz w:val="13"/>
                <w:szCs w:val="13"/>
              </w:rPr>
              <w:t xml:space="preserve"> </w:t>
            </w:r>
            <w:proofErr w:type="spellStart"/>
            <w:r w:rsidRPr="00A3712C">
              <w:rPr>
                <w:rFonts w:ascii="Tahoma" w:hAnsi="Tahoma" w:cs="Tahoma"/>
                <w:b/>
                <w:bCs/>
                <w:sz w:val="13"/>
                <w:szCs w:val="13"/>
              </w:rPr>
              <w:t>руб</w:t>
            </w:r>
            <w:proofErr w:type="spellEnd"/>
          </w:p>
        </w:tc>
        <w:tc>
          <w:tcPr>
            <w:tcW w:w="1880" w:type="dxa"/>
            <w:tcBorders>
              <w:top w:val="nil"/>
              <w:left w:val="nil"/>
              <w:bottom w:val="single" w:sz="4" w:space="0" w:color="C0C0C0"/>
              <w:right w:val="single" w:sz="4" w:space="0" w:color="C0C0C0"/>
            </w:tcBorders>
            <w:shd w:val="clear" w:color="000000" w:fill="FFFFCC"/>
            <w:vAlign w:val="center"/>
            <w:hideMark/>
          </w:tcPr>
          <w:p w14:paraId="64DB087B"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1 164,45</w:t>
            </w:r>
          </w:p>
        </w:tc>
        <w:tc>
          <w:tcPr>
            <w:tcW w:w="1360" w:type="dxa"/>
            <w:tcBorders>
              <w:top w:val="nil"/>
              <w:left w:val="nil"/>
              <w:bottom w:val="single" w:sz="4" w:space="0" w:color="C0C0C0"/>
              <w:right w:val="single" w:sz="4" w:space="0" w:color="C0C0C0"/>
            </w:tcBorders>
            <w:shd w:val="clear" w:color="000000" w:fill="FFFFCC"/>
            <w:vAlign w:val="center"/>
            <w:hideMark/>
          </w:tcPr>
          <w:p w14:paraId="41E132FF"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30 365,43</w:t>
            </w:r>
          </w:p>
        </w:tc>
        <w:tc>
          <w:tcPr>
            <w:tcW w:w="1760" w:type="dxa"/>
            <w:tcBorders>
              <w:top w:val="nil"/>
              <w:left w:val="nil"/>
              <w:bottom w:val="single" w:sz="4" w:space="0" w:color="C0C0C0"/>
              <w:right w:val="single" w:sz="4" w:space="0" w:color="C0C0C0"/>
            </w:tcBorders>
            <w:shd w:val="clear" w:color="000000" w:fill="FFFFCC"/>
            <w:vAlign w:val="center"/>
            <w:hideMark/>
          </w:tcPr>
          <w:p w14:paraId="776E3215"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1 164,45</w:t>
            </w:r>
          </w:p>
        </w:tc>
        <w:tc>
          <w:tcPr>
            <w:tcW w:w="1780" w:type="dxa"/>
            <w:tcBorders>
              <w:top w:val="nil"/>
              <w:left w:val="nil"/>
              <w:bottom w:val="single" w:sz="4" w:space="0" w:color="C0C0C0"/>
              <w:right w:val="single" w:sz="4" w:space="0" w:color="C0C0C0"/>
            </w:tcBorders>
            <w:shd w:val="clear" w:color="000000" w:fill="FFFFCC"/>
            <w:vAlign w:val="center"/>
            <w:hideMark/>
          </w:tcPr>
          <w:p w14:paraId="59843A7A"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40C4350F"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42345904"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6D47BCC0"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0,00</w:t>
            </w:r>
          </w:p>
        </w:tc>
        <w:tc>
          <w:tcPr>
            <w:tcW w:w="3500" w:type="dxa"/>
            <w:tcBorders>
              <w:top w:val="nil"/>
              <w:left w:val="nil"/>
              <w:bottom w:val="single" w:sz="4" w:space="0" w:color="C0C0C0"/>
              <w:right w:val="single" w:sz="4" w:space="0" w:color="C0C0C0"/>
            </w:tcBorders>
            <w:shd w:val="clear" w:color="000000" w:fill="FFFFCC"/>
            <w:vAlign w:val="center"/>
            <w:hideMark/>
          </w:tcPr>
          <w:p w14:paraId="74210AD5" w14:textId="77777777" w:rsidR="0063009D" w:rsidRPr="00A3712C" w:rsidRDefault="0063009D" w:rsidP="0063009D">
            <w:pPr>
              <w:rPr>
                <w:rFonts w:ascii="Tahoma" w:hAnsi="Tahoma" w:cs="Tahoma"/>
                <w:b/>
                <w:bCs/>
                <w:sz w:val="13"/>
                <w:szCs w:val="13"/>
              </w:rPr>
            </w:pPr>
            <w:r w:rsidRPr="00A3712C">
              <w:rPr>
                <w:rFonts w:ascii="Tahoma" w:hAnsi="Tahoma" w:cs="Tahoma"/>
                <w:b/>
                <w:bCs/>
                <w:sz w:val="13"/>
                <w:szCs w:val="13"/>
              </w:rPr>
              <w:t> </w:t>
            </w:r>
          </w:p>
        </w:tc>
      </w:tr>
      <w:tr w:rsidR="0063009D" w:rsidRPr="00A3712C" w14:paraId="6522E165" w14:textId="77777777" w:rsidTr="00A3712C">
        <w:trPr>
          <w:trHeight w:val="300"/>
          <w:jc w:val="center"/>
        </w:trPr>
        <w:tc>
          <w:tcPr>
            <w:tcW w:w="560" w:type="dxa"/>
            <w:tcBorders>
              <w:top w:val="nil"/>
              <w:left w:val="nil"/>
              <w:bottom w:val="nil"/>
              <w:right w:val="nil"/>
            </w:tcBorders>
            <w:shd w:val="clear" w:color="000000" w:fill="00B050"/>
            <w:noWrap/>
            <w:vAlign w:val="center"/>
            <w:hideMark/>
          </w:tcPr>
          <w:p w14:paraId="2AF77DEA" w14:textId="77777777" w:rsidR="0063009D" w:rsidRPr="00A3712C" w:rsidRDefault="0063009D" w:rsidP="0063009D">
            <w:pPr>
              <w:rPr>
                <w:rFonts w:ascii="Tahoma" w:hAnsi="Tahoma" w:cs="Tahoma"/>
                <w:b/>
                <w:bCs/>
                <w:color w:val="000000"/>
                <w:sz w:val="13"/>
                <w:szCs w:val="13"/>
              </w:rPr>
            </w:pPr>
            <w:r w:rsidRPr="00A3712C">
              <w:rPr>
                <w:rFonts w:ascii="Tahoma" w:hAnsi="Tahoma" w:cs="Tahoma"/>
                <w:b/>
                <w:bCs/>
                <w:color w:val="000000"/>
                <w:sz w:val="13"/>
                <w:szCs w:val="13"/>
              </w:rPr>
              <w:t>НР</w:t>
            </w:r>
          </w:p>
        </w:tc>
        <w:tc>
          <w:tcPr>
            <w:tcW w:w="413" w:type="dxa"/>
            <w:tcBorders>
              <w:top w:val="nil"/>
              <w:left w:val="nil"/>
              <w:bottom w:val="nil"/>
              <w:right w:val="nil"/>
            </w:tcBorders>
            <w:shd w:val="clear" w:color="auto" w:fill="auto"/>
            <w:noWrap/>
            <w:vAlign w:val="bottom"/>
            <w:hideMark/>
          </w:tcPr>
          <w:p w14:paraId="73A651F9" w14:textId="77777777" w:rsidR="0063009D" w:rsidRPr="00A3712C" w:rsidRDefault="0063009D" w:rsidP="0063009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EA3A0BD"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9</w:t>
            </w:r>
          </w:p>
        </w:tc>
        <w:tc>
          <w:tcPr>
            <w:tcW w:w="4960" w:type="dxa"/>
            <w:tcBorders>
              <w:top w:val="nil"/>
              <w:left w:val="nil"/>
              <w:bottom w:val="single" w:sz="4" w:space="0" w:color="C0C0C0"/>
              <w:right w:val="single" w:sz="4" w:space="0" w:color="C0C0C0"/>
            </w:tcBorders>
            <w:shd w:val="clear" w:color="auto" w:fill="auto"/>
            <w:vAlign w:val="center"/>
            <w:hideMark/>
          </w:tcPr>
          <w:p w14:paraId="765A400F" w14:textId="77777777" w:rsidR="0063009D" w:rsidRPr="00A3712C" w:rsidRDefault="0063009D" w:rsidP="0063009D">
            <w:pPr>
              <w:rPr>
                <w:rFonts w:ascii="Tahoma" w:hAnsi="Tahoma" w:cs="Tahoma"/>
                <w:b/>
                <w:bCs/>
                <w:sz w:val="13"/>
                <w:szCs w:val="13"/>
              </w:rPr>
            </w:pPr>
            <w:r w:rsidRPr="00A3712C">
              <w:rPr>
                <w:rFonts w:ascii="Tahoma" w:hAnsi="Tahoma" w:cs="Tahoma"/>
                <w:b/>
                <w:bCs/>
                <w:sz w:val="13"/>
                <w:szCs w:val="13"/>
              </w:rPr>
              <w:t>Расходы, связанные с оплатой налогов и сборов</w:t>
            </w:r>
          </w:p>
        </w:tc>
        <w:tc>
          <w:tcPr>
            <w:tcW w:w="1183" w:type="dxa"/>
            <w:tcBorders>
              <w:top w:val="nil"/>
              <w:left w:val="nil"/>
              <w:bottom w:val="single" w:sz="4" w:space="0" w:color="C0C0C0"/>
              <w:right w:val="single" w:sz="4" w:space="0" w:color="C0C0C0"/>
            </w:tcBorders>
            <w:shd w:val="clear" w:color="auto" w:fill="auto"/>
            <w:vAlign w:val="center"/>
            <w:hideMark/>
          </w:tcPr>
          <w:p w14:paraId="7F5871A3" w14:textId="77777777" w:rsidR="0063009D" w:rsidRPr="00A3712C" w:rsidRDefault="0063009D" w:rsidP="0063009D">
            <w:pPr>
              <w:jc w:val="center"/>
              <w:rPr>
                <w:rFonts w:ascii="Tahoma" w:hAnsi="Tahoma" w:cs="Tahoma"/>
                <w:b/>
                <w:bCs/>
                <w:sz w:val="13"/>
                <w:szCs w:val="13"/>
              </w:rPr>
            </w:pPr>
            <w:proofErr w:type="spellStart"/>
            <w:r w:rsidRPr="00A3712C">
              <w:rPr>
                <w:rFonts w:ascii="Tahoma" w:hAnsi="Tahoma" w:cs="Tahoma"/>
                <w:b/>
                <w:bCs/>
                <w:sz w:val="13"/>
                <w:szCs w:val="13"/>
              </w:rPr>
              <w:t>тыс</w:t>
            </w:r>
            <w:proofErr w:type="spellEnd"/>
            <w:r w:rsidRPr="00A3712C">
              <w:rPr>
                <w:rFonts w:ascii="Tahoma" w:hAnsi="Tahoma" w:cs="Tahoma"/>
                <w:b/>
                <w:bCs/>
                <w:sz w:val="13"/>
                <w:szCs w:val="13"/>
              </w:rPr>
              <w:t xml:space="preserve"> </w:t>
            </w:r>
            <w:proofErr w:type="spellStart"/>
            <w:r w:rsidRPr="00A3712C">
              <w:rPr>
                <w:rFonts w:ascii="Tahoma" w:hAnsi="Tahoma" w:cs="Tahoma"/>
                <w:b/>
                <w:bCs/>
                <w:sz w:val="13"/>
                <w:szCs w:val="13"/>
              </w:rPr>
              <w:t>руб</w:t>
            </w:r>
            <w:proofErr w:type="spellEnd"/>
          </w:p>
        </w:tc>
        <w:tc>
          <w:tcPr>
            <w:tcW w:w="1880" w:type="dxa"/>
            <w:tcBorders>
              <w:top w:val="nil"/>
              <w:left w:val="nil"/>
              <w:bottom w:val="single" w:sz="4" w:space="0" w:color="C0C0C0"/>
              <w:right w:val="single" w:sz="4" w:space="0" w:color="C0C0C0"/>
            </w:tcBorders>
            <w:shd w:val="clear" w:color="000000" w:fill="D7EAD3"/>
            <w:vAlign w:val="center"/>
            <w:hideMark/>
          </w:tcPr>
          <w:p w14:paraId="7F0C7385"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550,20</w:t>
            </w:r>
          </w:p>
        </w:tc>
        <w:tc>
          <w:tcPr>
            <w:tcW w:w="1360" w:type="dxa"/>
            <w:tcBorders>
              <w:top w:val="nil"/>
              <w:left w:val="nil"/>
              <w:bottom w:val="single" w:sz="4" w:space="0" w:color="C0C0C0"/>
              <w:right w:val="single" w:sz="4" w:space="0" w:color="C0C0C0"/>
            </w:tcBorders>
            <w:shd w:val="clear" w:color="000000" w:fill="D7EAD3"/>
            <w:vAlign w:val="center"/>
            <w:hideMark/>
          </w:tcPr>
          <w:p w14:paraId="1BB8B885"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1 363,80</w:t>
            </w:r>
          </w:p>
        </w:tc>
        <w:tc>
          <w:tcPr>
            <w:tcW w:w="1760" w:type="dxa"/>
            <w:tcBorders>
              <w:top w:val="nil"/>
              <w:left w:val="nil"/>
              <w:bottom w:val="single" w:sz="4" w:space="0" w:color="C0C0C0"/>
              <w:right w:val="single" w:sz="4" w:space="0" w:color="C0C0C0"/>
            </w:tcBorders>
            <w:shd w:val="clear" w:color="000000" w:fill="D7EAD3"/>
            <w:vAlign w:val="center"/>
            <w:hideMark/>
          </w:tcPr>
          <w:p w14:paraId="188B7BE5"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588,98</w:t>
            </w:r>
          </w:p>
        </w:tc>
        <w:tc>
          <w:tcPr>
            <w:tcW w:w="1780" w:type="dxa"/>
            <w:tcBorders>
              <w:top w:val="nil"/>
              <w:left w:val="nil"/>
              <w:bottom w:val="single" w:sz="4" w:space="0" w:color="C0C0C0"/>
              <w:right w:val="single" w:sz="4" w:space="0" w:color="C0C0C0"/>
            </w:tcBorders>
            <w:shd w:val="clear" w:color="000000" w:fill="D7EAD3"/>
            <w:vAlign w:val="center"/>
            <w:hideMark/>
          </w:tcPr>
          <w:p w14:paraId="3A1CAECC"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221,77</w:t>
            </w:r>
          </w:p>
        </w:tc>
        <w:tc>
          <w:tcPr>
            <w:tcW w:w="1780" w:type="dxa"/>
            <w:tcBorders>
              <w:top w:val="nil"/>
              <w:left w:val="nil"/>
              <w:bottom w:val="single" w:sz="4" w:space="0" w:color="C0C0C0"/>
              <w:right w:val="single" w:sz="4" w:space="0" w:color="C0C0C0"/>
            </w:tcBorders>
            <w:shd w:val="clear" w:color="000000" w:fill="D7EAD3"/>
            <w:vAlign w:val="center"/>
            <w:hideMark/>
          </w:tcPr>
          <w:p w14:paraId="796AA132"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155,32</w:t>
            </w:r>
          </w:p>
        </w:tc>
        <w:tc>
          <w:tcPr>
            <w:tcW w:w="1480" w:type="dxa"/>
            <w:tcBorders>
              <w:top w:val="nil"/>
              <w:left w:val="nil"/>
              <w:bottom w:val="single" w:sz="4" w:space="0" w:color="C0C0C0"/>
              <w:right w:val="single" w:sz="4" w:space="0" w:color="C0C0C0"/>
            </w:tcBorders>
            <w:shd w:val="clear" w:color="000000" w:fill="D7EAD3"/>
            <w:vAlign w:val="center"/>
            <w:hideMark/>
          </w:tcPr>
          <w:p w14:paraId="0AB6FA3F"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100,60</w:t>
            </w:r>
          </w:p>
        </w:tc>
        <w:tc>
          <w:tcPr>
            <w:tcW w:w="1520" w:type="dxa"/>
            <w:tcBorders>
              <w:top w:val="nil"/>
              <w:left w:val="nil"/>
              <w:bottom w:val="single" w:sz="4" w:space="0" w:color="C0C0C0"/>
              <w:right w:val="single" w:sz="4" w:space="0" w:color="C0C0C0"/>
            </w:tcBorders>
            <w:shd w:val="clear" w:color="000000" w:fill="D7EAD3"/>
            <w:vAlign w:val="center"/>
            <w:hideMark/>
          </w:tcPr>
          <w:p w14:paraId="28AAF8C3"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54,72</w:t>
            </w:r>
          </w:p>
        </w:tc>
        <w:tc>
          <w:tcPr>
            <w:tcW w:w="3500" w:type="dxa"/>
            <w:tcBorders>
              <w:top w:val="nil"/>
              <w:left w:val="nil"/>
              <w:bottom w:val="single" w:sz="4" w:space="0" w:color="C0C0C0"/>
              <w:right w:val="single" w:sz="4" w:space="0" w:color="C0C0C0"/>
            </w:tcBorders>
            <w:shd w:val="clear" w:color="000000" w:fill="FFFFCC"/>
            <w:vAlign w:val="center"/>
            <w:hideMark/>
          </w:tcPr>
          <w:p w14:paraId="42161B52" w14:textId="77777777" w:rsidR="0063009D" w:rsidRPr="00A3712C" w:rsidRDefault="0063009D" w:rsidP="0063009D">
            <w:pPr>
              <w:rPr>
                <w:rFonts w:ascii="Tahoma" w:hAnsi="Tahoma" w:cs="Tahoma"/>
                <w:b/>
                <w:bCs/>
                <w:sz w:val="13"/>
                <w:szCs w:val="13"/>
              </w:rPr>
            </w:pPr>
            <w:r w:rsidRPr="00A3712C">
              <w:rPr>
                <w:rFonts w:ascii="Tahoma" w:hAnsi="Tahoma" w:cs="Tahoma"/>
                <w:b/>
                <w:bCs/>
                <w:sz w:val="13"/>
                <w:szCs w:val="13"/>
              </w:rPr>
              <w:t> </w:t>
            </w:r>
          </w:p>
        </w:tc>
      </w:tr>
      <w:tr w:rsidR="0063009D" w:rsidRPr="00A3712C" w14:paraId="5FB84BFE" w14:textId="77777777" w:rsidTr="00A3712C">
        <w:trPr>
          <w:trHeight w:val="540"/>
          <w:jc w:val="center"/>
        </w:trPr>
        <w:tc>
          <w:tcPr>
            <w:tcW w:w="560" w:type="dxa"/>
            <w:tcBorders>
              <w:top w:val="nil"/>
              <w:left w:val="nil"/>
              <w:bottom w:val="nil"/>
              <w:right w:val="nil"/>
            </w:tcBorders>
            <w:shd w:val="clear" w:color="000000" w:fill="00B050"/>
            <w:noWrap/>
            <w:vAlign w:val="center"/>
            <w:hideMark/>
          </w:tcPr>
          <w:p w14:paraId="062DB9E9" w14:textId="77777777" w:rsidR="0063009D" w:rsidRPr="00A3712C" w:rsidRDefault="0063009D" w:rsidP="0063009D">
            <w:pPr>
              <w:rPr>
                <w:rFonts w:ascii="Tahoma" w:hAnsi="Tahoma" w:cs="Tahoma"/>
                <w:b/>
                <w:bCs/>
                <w:color w:val="000000"/>
                <w:sz w:val="13"/>
                <w:szCs w:val="13"/>
              </w:rPr>
            </w:pPr>
            <w:r w:rsidRPr="00A3712C">
              <w:rPr>
                <w:rFonts w:ascii="Tahoma" w:hAnsi="Tahoma" w:cs="Tahoma"/>
                <w:b/>
                <w:bCs/>
                <w:color w:val="000000"/>
                <w:sz w:val="13"/>
                <w:szCs w:val="13"/>
              </w:rPr>
              <w:t>НР</w:t>
            </w:r>
          </w:p>
        </w:tc>
        <w:tc>
          <w:tcPr>
            <w:tcW w:w="413" w:type="dxa"/>
            <w:tcBorders>
              <w:top w:val="nil"/>
              <w:left w:val="nil"/>
              <w:bottom w:val="nil"/>
              <w:right w:val="nil"/>
            </w:tcBorders>
            <w:shd w:val="clear" w:color="auto" w:fill="auto"/>
            <w:noWrap/>
            <w:vAlign w:val="bottom"/>
            <w:hideMark/>
          </w:tcPr>
          <w:p w14:paraId="2341C76F" w14:textId="77777777" w:rsidR="0063009D" w:rsidRPr="00A3712C" w:rsidRDefault="0063009D" w:rsidP="0063009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D8CB21C"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9.1</w:t>
            </w:r>
          </w:p>
        </w:tc>
        <w:tc>
          <w:tcPr>
            <w:tcW w:w="4960" w:type="dxa"/>
            <w:tcBorders>
              <w:top w:val="nil"/>
              <w:left w:val="nil"/>
              <w:bottom w:val="single" w:sz="4" w:space="0" w:color="C0C0C0"/>
              <w:right w:val="single" w:sz="4" w:space="0" w:color="C0C0C0"/>
            </w:tcBorders>
            <w:shd w:val="clear" w:color="auto" w:fill="auto"/>
            <w:vAlign w:val="center"/>
            <w:hideMark/>
          </w:tcPr>
          <w:p w14:paraId="0999AC46" w14:textId="77777777" w:rsidR="0063009D" w:rsidRPr="00A3712C" w:rsidRDefault="0063009D" w:rsidP="0063009D">
            <w:pPr>
              <w:ind w:firstLineChars="100" w:firstLine="131"/>
              <w:rPr>
                <w:rFonts w:ascii="Tahoma" w:hAnsi="Tahoma" w:cs="Tahoma"/>
                <w:b/>
                <w:bCs/>
                <w:sz w:val="13"/>
                <w:szCs w:val="13"/>
              </w:rPr>
            </w:pPr>
            <w:r w:rsidRPr="00A3712C">
              <w:rPr>
                <w:rFonts w:ascii="Tahoma" w:hAnsi="Tahoma" w:cs="Tahoma"/>
                <w:b/>
                <w:bCs/>
                <w:sz w:val="13"/>
                <w:szCs w:val="13"/>
              </w:rPr>
              <w:t>Плата за негативное воздействие на окружающую среду</w:t>
            </w:r>
          </w:p>
        </w:tc>
        <w:tc>
          <w:tcPr>
            <w:tcW w:w="1183" w:type="dxa"/>
            <w:tcBorders>
              <w:top w:val="nil"/>
              <w:left w:val="nil"/>
              <w:bottom w:val="single" w:sz="4" w:space="0" w:color="C0C0C0"/>
              <w:right w:val="single" w:sz="4" w:space="0" w:color="C0C0C0"/>
            </w:tcBorders>
            <w:shd w:val="clear" w:color="auto" w:fill="auto"/>
            <w:vAlign w:val="center"/>
            <w:hideMark/>
          </w:tcPr>
          <w:p w14:paraId="6772B392" w14:textId="77777777" w:rsidR="0063009D" w:rsidRPr="00A3712C" w:rsidRDefault="0063009D" w:rsidP="0063009D">
            <w:pPr>
              <w:jc w:val="center"/>
              <w:rPr>
                <w:rFonts w:ascii="Tahoma" w:hAnsi="Tahoma" w:cs="Tahoma"/>
                <w:sz w:val="13"/>
                <w:szCs w:val="13"/>
              </w:rPr>
            </w:pPr>
            <w:proofErr w:type="spellStart"/>
            <w:r w:rsidRPr="00A3712C">
              <w:rPr>
                <w:rFonts w:ascii="Tahoma" w:hAnsi="Tahoma" w:cs="Tahoma"/>
                <w:sz w:val="13"/>
                <w:szCs w:val="13"/>
              </w:rPr>
              <w:t>тыс</w:t>
            </w:r>
            <w:proofErr w:type="spellEnd"/>
            <w:r w:rsidRPr="00A3712C">
              <w:rPr>
                <w:rFonts w:ascii="Tahoma" w:hAnsi="Tahoma" w:cs="Tahoma"/>
                <w:sz w:val="13"/>
                <w:szCs w:val="13"/>
              </w:rPr>
              <w:t xml:space="preserve"> </w:t>
            </w:r>
            <w:proofErr w:type="spellStart"/>
            <w:r w:rsidRPr="00A3712C">
              <w:rPr>
                <w:rFonts w:ascii="Tahoma" w:hAnsi="Tahoma" w:cs="Tahoma"/>
                <w:sz w:val="13"/>
                <w:szCs w:val="13"/>
              </w:rPr>
              <w:t>руб</w:t>
            </w:r>
            <w:proofErr w:type="spellEnd"/>
          </w:p>
        </w:tc>
        <w:tc>
          <w:tcPr>
            <w:tcW w:w="1880" w:type="dxa"/>
            <w:tcBorders>
              <w:top w:val="nil"/>
              <w:left w:val="nil"/>
              <w:bottom w:val="single" w:sz="4" w:space="0" w:color="C0C0C0"/>
              <w:right w:val="single" w:sz="4" w:space="0" w:color="C0C0C0"/>
            </w:tcBorders>
            <w:shd w:val="clear" w:color="000000" w:fill="FFFFCC"/>
            <w:vAlign w:val="center"/>
            <w:hideMark/>
          </w:tcPr>
          <w:p w14:paraId="365FE672"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 </w:t>
            </w:r>
          </w:p>
        </w:tc>
        <w:tc>
          <w:tcPr>
            <w:tcW w:w="1360" w:type="dxa"/>
            <w:tcBorders>
              <w:top w:val="nil"/>
              <w:left w:val="nil"/>
              <w:bottom w:val="single" w:sz="4" w:space="0" w:color="C0C0C0"/>
              <w:right w:val="single" w:sz="4" w:space="0" w:color="C0C0C0"/>
            </w:tcBorders>
            <w:shd w:val="clear" w:color="000000" w:fill="FFFFCC"/>
            <w:vAlign w:val="center"/>
            <w:hideMark/>
          </w:tcPr>
          <w:p w14:paraId="1818674D"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1 047,20</w:t>
            </w:r>
          </w:p>
        </w:tc>
        <w:tc>
          <w:tcPr>
            <w:tcW w:w="1760" w:type="dxa"/>
            <w:tcBorders>
              <w:top w:val="nil"/>
              <w:left w:val="nil"/>
              <w:bottom w:val="single" w:sz="4" w:space="0" w:color="C0C0C0"/>
              <w:right w:val="single" w:sz="4" w:space="0" w:color="C0C0C0"/>
            </w:tcBorders>
            <w:shd w:val="clear" w:color="000000" w:fill="FFFFCC"/>
            <w:vAlign w:val="center"/>
            <w:hideMark/>
          </w:tcPr>
          <w:p w14:paraId="7B3FBE2D"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576FAFF2"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72BDAA75"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714138A5"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6E2712BE"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0,00</w:t>
            </w:r>
          </w:p>
        </w:tc>
        <w:tc>
          <w:tcPr>
            <w:tcW w:w="3500" w:type="dxa"/>
            <w:tcBorders>
              <w:top w:val="nil"/>
              <w:left w:val="nil"/>
              <w:bottom w:val="single" w:sz="4" w:space="0" w:color="C0C0C0"/>
              <w:right w:val="single" w:sz="4" w:space="0" w:color="C0C0C0"/>
            </w:tcBorders>
            <w:shd w:val="clear" w:color="000000" w:fill="FFFFCC"/>
            <w:vAlign w:val="center"/>
            <w:hideMark/>
          </w:tcPr>
          <w:p w14:paraId="6C06E627" w14:textId="77777777" w:rsidR="0063009D" w:rsidRPr="00A3712C" w:rsidRDefault="0063009D" w:rsidP="0063009D">
            <w:pPr>
              <w:rPr>
                <w:rFonts w:ascii="Tahoma" w:hAnsi="Tahoma" w:cs="Tahoma"/>
                <w:b/>
                <w:bCs/>
                <w:sz w:val="13"/>
                <w:szCs w:val="13"/>
              </w:rPr>
            </w:pPr>
            <w:r w:rsidRPr="00A3712C">
              <w:rPr>
                <w:rFonts w:ascii="Tahoma" w:hAnsi="Tahoma" w:cs="Tahoma"/>
                <w:b/>
                <w:bCs/>
                <w:sz w:val="13"/>
                <w:szCs w:val="13"/>
              </w:rPr>
              <w:t> </w:t>
            </w:r>
          </w:p>
        </w:tc>
      </w:tr>
      <w:tr w:rsidR="0063009D" w:rsidRPr="00A3712C" w14:paraId="207251DF" w14:textId="77777777" w:rsidTr="00A3712C">
        <w:trPr>
          <w:trHeight w:val="780"/>
          <w:jc w:val="center"/>
        </w:trPr>
        <w:tc>
          <w:tcPr>
            <w:tcW w:w="560" w:type="dxa"/>
            <w:tcBorders>
              <w:top w:val="nil"/>
              <w:left w:val="nil"/>
              <w:bottom w:val="nil"/>
              <w:right w:val="nil"/>
            </w:tcBorders>
            <w:shd w:val="clear" w:color="000000" w:fill="00B050"/>
            <w:noWrap/>
            <w:vAlign w:val="center"/>
            <w:hideMark/>
          </w:tcPr>
          <w:p w14:paraId="3C4849C8" w14:textId="77777777" w:rsidR="0063009D" w:rsidRPr="00A3712C" w:rsidRDefault="0063009D" w:rsidP="0063009D">
            <w:pPr>
              <w:rPr>
                <w:rFonts w:ascii="Tahoma" w:hAnsi="Tahoma" w:cs="Tahoma"/>
                <w:b/>
                <w:bCs/>
                <w:color w:val="000000"/>
                <w:sz w:val="13"/>
                <w:szCs w:val="13"/>
              </w:rPr>
            </w:pPr>
            <w:r w:rsidRPr="00A3712C">
              <w:rPr>
                <w:rFonts w:ascii="Tahoma" w:hAnsi="Tahoma" w:cs="Tahoma"/>
                <w:b/>
                <w:bCs/>
                <w:color w:val="000000"/>
                <w:sz w:val="13"/>
                <w:szCs w:val="13"/>
              </w:rPr>
              <w:t>НР</w:t>
            </w:r>
          </w:p>
        </w:tc>
        <w:tc>
          <w:tcPr>
            <w:tcW w:w="413" w:type="dxa"/>
            <w:tcBorders>
              <w:top w:val="nil"/>
              <w:left w:val="nil"/>
              <w:bottom w:val="nil"/>
              <w:right w:val="nil"/>
            </w:tcBorders>
            <w:shd w:val="clear" w:color="auto" w:fill="auto"/>
            <w:noWrap/>
            <w:vAlign w:val="bottom"/>
            <w:hideMark/>
          </w:tcPr>
          <w:p w14:paraId="3C4356D2" w14:textId="77777777" w:rsidR="0063009D" w:rsidRPr="00A3712C" w:rsidRDefault="0063009D" w:rsidP="0063009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E6695F8"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9.3</w:t>
            </w:r>
          </w:p>
        </w:tc>
        <w:tc>
          <w:tcPr>
            <w:tcW w:w="4960" w:type="dxa"/>
            <w:tcBorders>
              <w:top w:val="nil"/>
              <w:left w:val="nil"/>
              <w:bottom w:val="single" w:sz="4" w:space="0" w:color="C0C0C0"/>
              <w:right w:val="single" w:sz="4" w:space="0" w:color="C0C0C0"/>
            </w:tcBorders>
            <w:shd w:val="clear" w:color="auto" w:fill="auto"/>
            <w:vAlign w:val="center"/>
            <w:hideMark/>
          </w:tcPr>
          <w:p w14:paraId="40944993" w14:textId="77777777" w:rsidR="0063009D" w:rsidRPr="00A3712C" w:rsidRDefault="0063009D" w:rsidP="0063009D">
            <w:pPr>
              <w:ind w:firstLineChars="100" w:firstLine="130"/>
              <w:rPr>
                <w:rFonts w:ascii="Tahoma" w:hAnsi="Tahoma" w:cs="Tahoma"/>
                <w:sz w:val="13"/>
                <w:szCs w:val="13"/>
              </w:rPr>
            </w:pPr>
            <w:r w:rsidRPr="00A3712C">
              <w:rPr>
                <w:rFonts w:ascii="Tahoma" w:hAnsi="Tahoma" w:cs="Tahoma"/>
                <w:sz w:val="13"/>
                <w:szCs w:val="13"/>
              </w:rPr>
              <w:t>Водный налог</w:t>
            </w:r>
          </w:p>
        </w:tc>
        <w:tc>
          <w:tcPr>
            <w:tcW w:w="1183" w:type="dxa"/>
            <w:tcBorders>
              <w:top w:val="nil"/>
              <w:left w:val="nil"/>
              <w:bottom w:val="single" w:sz="4" w:space="0" w:color="C0C0C0"/>
              <w:right w:val="single" w:sz="4" w:space="0" w:color="C0C0C0"/>
            </w:tcBorders>
            <w:shd w:val="clear" w:color="auto" w:fill="auto"/>
            <w:vAlign w:val="center"/>
            <w:hideMark/>
          </w:tcPr>
          <w:p w14:paraId="13D75742" w14:textId="77777777" w:rsidR="0063009D" w:rsidRPr="00A3712C" w:rsidRDefault="0063009D" w:rsidP="0063009D">
            <w:pPr>
              <w:jc w:val="center"/>
              <w:rPr>
                <w:rFonts w:ascii="Tahoma" w:hAnsi="Tahoma" w:cs="Tahoma"/>
                <w:sz w:val="13"/>
                <w:szCs w:val="13"/>
              </w:rPr>
            </w:pPr>
            <w:proofErr w:type="spellStart"/>
            <w:r w:rsidRPr="00A3712C">
              <w:rPr>
                <w:rFonts w:ascii="Tahoma" w:hAnsi="Tahoma" w:cs="Tahoma"/>
                <w:sz w:val="13"/>
                <w:szCs w:val="13"/>
              </w:rPr>
              <w:t>тыс</w:t>
            </w:r>
            <w:proofErr w:type="spellEnd"/>
            <w:r w:rsidRPr="00A3712C">
              <w:rPr>
                <w:rFonts w:ascii="Tahoma" w:hAnsi="Tahoma" w:cs="Tahoma"/>
                <w:sz w:val="13"/>
                <w:szCs w:val="13"/>
              </w:rPr>
              <w:t xml:space="preserve"> </w:t>
            </w:r>
            <w:proofErr w:type="spellStart"/>
            <w:r w:rsidRPr="00A3712C">
              <w:rPr>
                <w:rFonts w:ascii="Tahoma" w:hAnsi="Tahoma" w:cs="Tahoma"/>
                <w:sz w:val="13"/>
                <w:szCs w:val="13"/>
              </w:rPr>
              <w:t>руб</w:t>
            </w:r>
            <w:proofErr w:type="spellEnd"/>
          </w:p>
        </w:tc>
        <w:tc>
          <w:tcPr>
            <w:tcW w:w="1880" w:type="dxa"/>
            <w:tcBorders>
              <w:top w:val="nil"/>
              <w:left w:val="nil"/>
              <w:bottom w:val="single" w:sz="4" w:space="0" w:color="C0C0C0"/>
              <w:right w:val="single" w:sz="4" w:space="0" w:color="C0C0C0"/>
            </w:tcBorders>
            <w:shd w:val="clear" w:color="000000" w:fill="FFFFCC"/>
            <w:vAlign w:val="center"/>
            <w:hideMark/>
          </w:tcPr>
          <w:p w14:paraId="473B440F"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256,27</w:t>
            </w:r>
          </w:p>
        </w:tc>
        <w:tc>
          <w:tcPr>
            <w:tcW w:w="1360" w:type="dxa"/>
            <w:tcBorders>
              <w:top w:val="nil"/>
              <w:left w:val="nil"/>
              <w:bottom w:val="single" w:sz="4" w:space="0" w:color="C0C0C0"/>
              <w:right w:val="single" w:sz="4" w:space="0" w:color="C0C0C0"/>
            </w:tcBorders>
            <w:shd w:val="clear" w:color="000000" w:fill="FFFFCC"/>
            <w:vAlign w:val="center"/>
            <w:hideMark/>
          </w:tcPr>
          <w:p w14:paraId="47AEDF6C"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196,32</w:t>
            </w:r>
          </w:p>
        </w:tc>
        <w:tc>
          <w:tcPr>
            <w:tcW w:w="1760" w:type="dxa"/>
            <w:tcBorders>
              <w:top w:val="nil"/>
              <w:left w:val="nil"/>
              <w:bottom w:val="single" w:sz="4" w:space="0" w:color="C0C0C0"/>
              <w:right w:val="single" w:sz="4" w:space="0" w:color="C0C0C0"/>
            </w:tcBorders>
            <w:shd w:val="clear" w:color="000000" w:fill="FFFFCC"/>
            <w:vAlign w:val="center"/>
            <w:hideMark/>
          </w:tcPr>
          <w:p w14:paraId="1ABE0243"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295,05</w:t>
            </w:r>
          </w:p>
        </w:tc>
        <w:tc>
          <w:tcPr>
            <w:tcW w:w="1780" w:type="dxa"/>
            <w:tcBorders>
              <w:top w:val="nil"/>
              <w:left w:val="nil"/>
              <w:bottom w:val="single" w:sz="4" w:space="0" w:color="C0C0C0"/>
              <w:right w:val="single" w:sz="4" w:space="0" w:color="C0C0C0"/>
            </w:tcBorders>
            <w:shd w:val="clear" w:color="000000" w:fill="FFFFCC"/>
            <w:vAlign w:val="center"/>
            <w:hideMark/>
          </w:tcPr>
          <w:p w14:paraId="06697785"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221,77</w:t>
            </w:r>
          </w:p>
        </w:tc>
        <w:tc>
          <w:tcPr>
            <w:tcW w:w="1780" w:type="dxa"/>
            <w:tcBorders>
              <w:top w:val="nil"/>
              <w:left w:val="nil"/>
              <w:bottom w:val="single" w:sz="4" w:space="0" w:color="C0C0C0"/>
              <w:right w:val="single" w:sz="4" w:space="0" w:color="C0C0C0"/>
            </w:tcBorders>
            <w:shd w:val="clear" w:color="000000" w:fill="FFFFCC"/>
            <w:vAlign w:val="center"/>
            <w:hideMark/>
          </w:tcPr>
          <w:p w14:paraId="171ADF1E"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155,32</w:t>
            </w:r>
          </w:p>
        </w:tc>
        <w:tc>
          <w:tcPr>
            <w:tcW w:w="1480" w:type="dxa"/>
            <w:tcBorders>
              <w:top w:val="nil"/>
              <w:left w:val="nil"/>
              <w:bottom w:val="single" w:sz="4" w:space="0" w:color="C0C0C0"/>
              <w:right w:val="single" w:sz="4" w:space="0" w:color="C0C0C0"/>
            </w:tcBorders>
            <w:shd w:val="clear" w:color="000000" w:fill="D7EAD3"/>
            <w:vAlign w:val="center"/>
            <w:hideMark/>
          </w:tcPr>
          <w:p w14:paraId="7CEE4568"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100,60</w:t>
            </w:r>
          </w:p>
        </w:tc>
        <w:tc>
          <w:tcPr>
            <w:tcW w:w="1520" w:type="dxa"/>
            <w:tcBorders>
              <w:top w:val="nil"/>
              <w:left w:val="nil"/>
              <w:bottom w:val="single" w:sz="4" w:space="0" w:color="C0C0C0"/>
              <w:right w:val="single" w:sz="4" w:space="0" w:color="C0C0C0"/>
            </w:tcBorders>
            <w:shd w:val="clear" w:color="000000" w:fill="D7EAD3"/>
            <w:vAlign w:val="center"/>
            <w:hideMark/>
          </w:tcPr>
          <w:p w14:paraId="5BE999DF"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54,72</w:t>
            </w:r>
          </w:p>
        </w:tc>
        <w:tc>
          <w:tcPr>
            <w:tcW w:w="3500" w:type="dxa"/>
            <w:tcBorders>
              <w:top w:val="nil"/>
              <w:left w:val="nil"/>
              <w:bottom w:val="single" w:sz="4" w:space="0" w:color="C0C0C0"/>
              <w:right w:val="single" w:sz="4" w:space="0" w:color="C0C0C0"/>
            </w:tcBorders>
            <w:shd w:val="clear" w:color="000000" w:fill="FFFFCC"/>
            <w:vAlign w:val="center"/>
            <w:hideMark/>
          </w:tcPr>
          <w:p w14:paraId="2BC0D9DA" w14:textId="77777777" w:rsidR="0063009D" w:rsidRPr="00A3712C" w:rsidRDefault="0063009D" w:rsidP="0063009D">
            <w:pPr>
              <w:rPr>
                <w:rFonts w:ascii="Tahoma" w:hAnsi="Tahoma" w:cs="Tahoma"/>
                <w:sz w:val="13"/>
                <w:szCs w:val="13"/>
              </w:rPr>
            </w:pPr>
            <w:r w:rsidRPr="00A3712C">
              <w:rPr>
                <w:rFonts w:ascii="Tahoma" w:hAnsi="Tahoma" w:cs="Tahoma"/>
                <w:sz w:val="13"/>
                <w:szCs w:val="13"/>
              </w:rPr>
              <w:t>в пересчете на плановый объем поднятой воды</w:t>
            </w:r>
          </w:p>
        </w:tc>
      </w:tr>
      <w:tr w:rsidR="0063009D" w:rsidRPr="00A3712C" w14:paraId="3081878F" w14:textId="77777777" w:rsidTr="00A3712C">
        <w:trPr>
          <w:trHeight w:val="300"/>
          <w:jc w:val="center"/>
        </w:trPr>
        <w:tc>
          <w:tcPr>
            <w:tcW w:w="560" w:type="dxa"/>
            <w:tcBorders>
              <w:top w:val="nil"/>
              <w:left w:val="nil"/>
              <w:bottom w:val="nil"/>
              <w:right w:val="nil"/>
            </w:tcBorders>
            <w:shd w:val="clear" w:color="000000" w:fill="00B050"/>
            <w:noWrap/>
            <w:vAlign w:val="center"/>
            <w:hideMark/>
          </w:tcPr>
          <w:p w14:paraId="5CBB8B09" w14:textId="77777777" w:rsidR="0063009D" w:rsidRPr="00A3712C" w:rsidRDefault="0063009D" w:rsidP="0063009D">
            <w:pPr>
              <w:rPr>
                <w:rFonts w:ascii="Tahoma" w:hAnsi="Tahoma" w:cs="Tahoma"/>
                <w:b/>
                <w:bCs/>
                <w:color w:val="000000"/>
                <w:sz w:val="13"/>
                <w:szCs w:val="13"/>
              </w:rPr>
            </w:pPr>
            <w:r w:rsidRPr="00A3712C">
              <w:rPr>
                <w:rFonts w:ascii="Tahoma" w:hAnsi="Tahoma" w:cs="Tahoma"/>
                <w:b/>
                <w:bCs/>
                <w:color w:val="000000"/>
                <w:sz w:val="13"/>
                <w:szCs w:val="13"/>
              </w:rPr>
              <w:lastRenderedPageBreak/>
              <w:t>НР</w:t>
            </w:r>
          </w:p>
        </w:tc>
        <w:tc>
          <w:tcPr>
            <w:tcW w:w="413" w:type="dxa"/>
            <w:tcBorders>
              <w:top w:val="nil"/>
              <w:left w:val="nil"/>
              <w:bottom w:val="nil"/>
              <w:right w:val="nil"/>
            </w:tcBorders>
            <w:shd w:val="clear" w:color="auto" w:fill="auto"/>
            <w:noWrap/>
            <w:vAlign w:val="bottom"/>
            <w:hideMark/>
          </w:tcPr>
          <w:p w14:paraId="21D1CCDC" w14:textId="77777777" w:rsidR="0063009D" w:rsidRPr="00A3712C" w:rsidRDefault="0063009D" w:rsidP="0063009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8ACDFAE"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9.4</w:t>
            </w:r>
          </w:p>
        </w:tc>
        <w:tc>
          <w:tcPr>
            <w:tcW w:w="4960" w:type="dxa"/>
            <w:tcBorders>
              <w:top w:val="nil"/>
              <w:left w:val="nil"/>
              <w:bottom w:val="single" w:sz="4" w:space="0" w:color="C0C0C0"/>
              <w:right w:val="single" w:sz="4" w:space="0" w:color="C0C0C0"/>
            </w:tcBorders>
            <w:shd w:val="clear" w:color="auto" w:fill="auto"/>
            <w:vAlign w:val="center"/>
            <w:hideMark/>
          </w:tcPr>
          <w:p w14:paraId="6B0DBBD3" w14:textId="77777777" w:rsidR="0063009D" w:rsidRPr="00A3712C" w:rsidRDefault="0063009D" w:rsidP="0063009D">
            <w:pPr>
              <w:ind w:firstLineChars="100" w:firstLine="130"/>
              <w:rPr>
                <w:rFonts w:ascii="Tahoma" w:hAnsi="Tahoma" w:cs="Tahoma"/>
                <w:sz w:val="13"/>
                <w:szCs w:val="13"/>
              </w:rPr>
            </w:pPr>
            <w:r w:rsidRPr="00A3712C">
              <w:rPr>
                <w:rFonts w:ascii="Tahoma" w:hAnsi="Tahoma" w:cs="Tahoma"/>
                <w:sz w:val="13"/>
                <w:szCs w:val="13"/>
              </w:rPr>
              <w:t>Транспортный налог</w:t>
            </w:r>
          </w:p>
        </w:tc>
        <w:tc>
          <w:tcPr>
            <w:tcW w:w="1183" w:type="dxa"/>
            <w:tcBorders>
              <w:top w:val="nil"/>
              <w:left w:val="nil"/>
              <w:bottom w:val="single" w:sz="4" w:space="0" w:color="C0C0C0"/>
              <w:right w:val="single" w:sz="4" w:space="0" w:color="C0C0C0"/>
            </w:tcBorders>
            <w:shd w:val="clear" w:color="auto" w:fill="auto"/>
            <w:vAlign w:val="center"/>
            <w:hideMark/>
          </w:tcPr>
          <w:p w14:paraId="08EB6E8A" w14:textId="77777777" w:rsidR="0063009D" w:rsidRPr="00A3712C" w:rsidRDefault="0063009D" w:rsidP="0063009D">
            <w:pPr>
              <w:jc w:val="center"/>
              <w:rPr>
                <w:rFonts w:ascii="Tahoma" w:hAnsi="Tahoma" w:cs="Tahoma"/>
                <w:sz w:val="13"/>
                <w:szCs w:val="13"/>
              </w:rPr>
            </w:pPr>
            <w:proofErr w:type="spellStart"/>
            <w:r w:rsidRPr="00A3712C">
              <w:rPr>
                <w:rFonts w:ascii="Tahoma" w:hAnsi="Tahoma" w:cs="Tahoma"/>
                <w:sz w:val="13"/>
                <w:szCs w:val="13"/>
              </w:rPr>
              <w:t>тыс</w:t>
            </w:r>
            <w:proofErr w:type="spellEnd"/>
            <w:r w:rsidRPr="00A3712C">
              <w:rPr>
                <w:rFonts w:ascii="Tahoma" w:hAnsi="Tahoma" w:cs="Tahoma"/>
                <w:sz w:val="13"/>
                <w:szCs w:val="13"/>
              </w:rPr>
              <w:t xml:space="preserve"> </w:t>
            </w:r>
            <w:proofErr w:type="spellStart"/>
            <w:r w:rsidRPr="00A3712C">
              <w:rPr>
                <w:rFonts w:ascii="Tahoma" w:hAnsi="Tahoma" w:cs="Tahoma"/>
                <w:sz w:val="13"/>
                <w:szCs w:val="13"/>
              </w:rPr>
              <w:t>руб</w:t>
            </w:r>
            <w:proofErr w:type="spellEnd"/>
          </w:p>
        </w:tc>
        <w:tc>
          <w:tcPr>
            <w:tcW w:w="1880" w:type="dxa"/>
            <w:tcBorders>
              <w:top w:val="nil"/>
              <w:left w:val="nil"/>
              <w:bottom w:val="single" w:sz="4" w:space="0" w:color="C0C0C0"/>
              <w:right w:val="single" w:sz="4" w:space="0" w:color="C0C0C0"/>
            </w:tcBorders>
            <w:shd w:val="clear" w:color="000000" w:fill="FFFFCC"/>
            <w:vAlign w:val="center"/>
            <w:hideMark/>
          </w:tcPr>
          <w:p w14:paraId="4AFC525D"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20,24</w:t>
            </w:r>
          </w:p>
        </w:tc>
        <w:tc>
          <w:tcPr>
            <w:tcW w:w="1360" w:type="dxa"/>
            <w:tcBorders>
              <w:top w:val="nil"/>
              <w:left w:val="nil"/>
              <w:bottom w:val="single" w:sz="4" w:space="0" w:color="C0C0C0"/>
              <w:right w:val="single" w:sz="4" w:space="0" w:color="C0C0C0"/>
            </w:tcBorders>
            <w:shd w:val="clear" w:color="000000" w:fill="FFFFCC"/>
            <w:vAlign w:val="center"/>
            <w:hideMark/>
          </w:tcPr>
          <w:p w14:paraId="4CF09665"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34,51</w:t>
            </w:r>
          </w:p>
        </w:tc>
        <w:tc>
          <w:tcPr>
            <w:tcW w:w="1760" w:type="dxa"/>
            <w:tcBorders>
              <w:top w:val="nil"/>
              <w:left w:val="nil"/>
              <w:bottom w:val="single" w:sz="4" w:space="0" w:color="C0C0C0"/>
              <w:right w:val="single" w:sz="4" w:space="0" w:color="C0C0C0"/>
            </w:tcBorders>
            <w:shd w:val="clear" w:color="000000" w:fill="FFFFCC"/>
            <w:vAlign w:val="center"/>
            <w:hideMark/>
          </w:tcPr>
          <w:p w14:paraId="44C68E03"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20,24</w:t>
            </w:r>
          </w:p>
        </w:tc>
        <w:tc>
          <w:tcPr>
            <w:tcW w:w="1780" w:type="dxa"/>
            <w:tcBorders>
              <w:top w:val="nil"/>
              <w:left w:val="nil"/>
              <w:bottom w:val="single" w:sz="4" w:space="0" w:color="C0C0C0"/>
              <w:right w:val="single" w:sz="4" w:space="0" w:color="C0C0C0"/>
            </w:tcBorders>
            <w:shd w:val="clear" w:color="000000" w:fill="FFFFCC"/>
            <w:vAlign w:val="center"/>
            <w:hideMark/>
          </w:tcPr>
          <w:p w14:paraId="1042E375"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711CB53A"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756154F9"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3205CBAB"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0,00</w:t>
            </w:r>
          </w:p>
        </w:tc>
        <w:tc>
          <w:tcPr>
            <w:tcW w:w="3500" w:type="dxa"/>
            <w:tcBorders>
              <w:top w:val="nil"/>
              <w:left w:val="nil"/>
              <w:bottom w:val="single" w:sz="4" w:space="0" w:color="C0C0C0"/>
              <w:right w:val="single" w:sz="4" w:space="0" w:color="C0C0C0"/>
            </w:tcBorders>
            <w:shd w:val="clear" w:color="000000" w:fill="FFFFCC"/>
            <w:vAlign w:val="center"/>
            <w:hideMark/>
          </w:tcPr>
          <w:p w14:paraId="236338AA" w14:textId="77777777" w:rsidR="0063009D" w:rsidRPr="00A3712C" w:rsidRDefault="0063009D" w:rsidP="0063009D">
            <w:pPr>
              <w:rPr>
                <w:rFonts w:ascii="Tahoma" w:hAnsi="Tahoma" w:cs="Tahoma"/>
                <w:sz w:val="13"/>
                <w:szCs w:val="13"/>
              </w:rPr>
            </w:pPr>
            <w:r w:rsidRPr="00A3712C">
              <w:rPr>
                <w:rFonts w:ascii="Tahoma" w:hAnsi="Tahoma" w:cs="Tahoma"/>
                <w:sz w:val="13"/>
                <w:szCs w:val="13"/>
              </w:rPr>
              <w:t> </w:t>
            </w:r>
          </w:p>
        </w:tc>
      </w:tr>
      <w:tr w:rsidR="0063009D" w:rsidRPr="00A3712C" w14:paraId="351E5A20" w14:textId="77777777" w:rsidTr="00A3712C">
        <w:trPr>
          <w:trHeight w:val="300"/>
          <w:jc w:val="center"/>
        </w:trPr>
        <w:tc>
          <w:tcPr>
            <w:tcW w:w="560" w:type="dxa"/>
            <w:tcBorders>
              <w:top w:val="nil"/>
              <w:left w:val="nil"/>
              <w:bottom w:val="nil"/>
              <w:right w:val="nil"/>
            </w:tcBorders>
            <w:shd w:val="clear" w:color="000000" w:fill="00B050"/>
            <w:noWrap/>
            <w:vAlign w:val="center"/>
            <w:hideMark/>
          </w:tcPr>
          <w:p w14:paraId="743A3C75" w14:textId="77777777" w:rsidR="0063009D" w:rsidRPr="00A3712C" w:rsidRDefault="0063009D" w:rsidP="0063009D">
            <w:pPr>
              <w:rPr>
                <w:rFonts w:ascii="Tahoma" w:hAnsi="Tahoma" w:cs="Tahoma"/>
                <w:b/>
                <w:bCs/>
                <w:color w:val="000000"/>
                <w:sz w:val="13"/>
                <w:szCs w:val="13"/>
              </w:rPr>
            </w:pPr>
            <w:r w:rsidRPr="00A3712C">
              <w:rPr>
                <w:rFonts w:ascii="Tahoma" w:hAnsi="Tahoma" w:cs="Tahoma"/>
                <w:b/>
                <w:bCs/>
                <w:color w:val="000000"/>
                <w:sz w:val="13"/>
                <w:szCs w:val="13"/>
              </w:rPr>
              <w:t>НР</w:t>
            </w:r>
          </w:p>
        </w:tc>
        <w:tc>
          <w:tcPr>
            <w:tcW w:w="413" w:type="dxa"/>
            <w:tcBorders>
              <w:top w:val="nil"/>
              <w:left w:val="nil"/>
              <w:bottom w:val="nil"/>
              <w:right w:val="nil"/>
            </w:tcBorders>
            <w:shd w:val="clear" w:color="auto" w:fill="auto"/>
            <w:noWrap/>
            <w:vAlign w:val="bottom"/>
            <w:hideMark/>
          </w:tcPr>
          <w:p w14:paraId="792E4797" w14:textId="77777777" w:rsidR="0063009D" w:rsidRPr="00A3712C" w:rsidRDefault="0063009D" w:rsidP="0063009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F7D6C0E"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9.5</w:t>
            </w:r>
          </w:p>
        </w:tc>
        <w:tc>
          <w:tcPr>
            <w:tcW w:w="4960" w:type="dxa"/>
            <w:tcBorders>
              <w:top w:val="nil"/>
              <w:left w:val="nil"/>
              <w:bottom w:val="single" w:sz="4" w:space="0" w:color="C0C0C0"/>
              <w:right w:val="single" w:sz="4" w:space="0" w:color="C0C0C0"/>
            </w:tcBorders>
            <w:shd w:val="clear" w:color="auto" w:fill="auto"/>
            <w:vAlign w:val="center"/>
            <w:hideMark/>
          </w:tcPr>
          <w:p w14:paraId="09A74D33" w14:textId="77777777" w:rsidR="0063009D" w:rsidRPr="00A3712C" w:rsidRDefault="0063009D" w:rsidP="0063009D">
            <w:pPr>
              <w:ind w:firstLineChars="100" w:firstLine="130"/>
              <w:rPr>
                <w:rFonts w:ascii="Tahoma" w:hAnsi="Tahoma" w:cs="Tahoma"/>
                <w:sz w:val="13"/>
                <w:szCs w:val="13"/>
              </w:rPr>
            </w:pPr>
            <w:r w:rsidRPr="00A3712C">
              <w:rPr>
                <w:rFonts w:ascii="Tahoma" w:hAnsi="Tahoma" w:cs="Tahoma"/>
                <w:sz w:val="13"/>
                <w:szCs w:val="13"/>
              </w:rPr>
              <w:t>Налог на имущество</w:t>
            </w:r>
          </w:p>
        </w:tc>
        <w:tc>
          <w:tcPr>
            <w:tcW w:w="1183" w:type="dxa"/>
            <w:tcBorders>
              <w:top w:val="nil"/>
              <w:left w:val="nil"/>
              <w:bottom w:val="single" w:sz="4" w:space="0" w:color="C0C0C0"/>
              <w:right w:val="single" w:sz="4" w:space="0" w:color="C0C0C0"/>
            </w:tcBorders>
            <w:shd w:val="clear" w:color="auto" w:fill="auto"/>
            <w:vAlign w:val="center"/>
            <w:hideMark/>
          </w:tcPr>
          <w:p w14:paraId="72495798" w14:textId="77777777" w:rsidR="0063009D" w:rsidRPr="00A3712C" w:rsidRDefault="0063009D" w:rsidP="0063009D">
            <w:pPr>
              <w:jc w:val="center"/>
              <w:rPr>
                <w:rFonts w:ascii="Tahoma" w:hAnsi="Tahoma" w:cs="Tahoma"/>
                <w:sz w:val="13"/>
                <w:szCs w:val="13"/>
              </w:rPr>
            </w:pPr>
            <w:proofErr w:type="spellStart"/>
            <w:r w:rsidRPr="00A3712C">
              <w:rPr>
                <w:rFonts w:ascii="Tahoma" w:hAnsi="Tahoma" w:cs="Tahoma"/>
                <w:sz w:val="13"/>
                <w:szCs w:val="13"/>
              </w:rPr>
              <w:t>тыс</w:t>
            </w:r>
            <w:proofErr w:type="spellEnd"/>
            <w:r w:rsidRPr="00A3712C">
              <w:rPr>
                <w:rFonts w:ascii="Tahoma" w:hAnsi="Tahoma" w:cs="Tahoma"/>
                <w:sz w:val="13"/>
                <w:szCs w:val="13"/>
              </w:rPr>
              <w:t xml:space="preserve"> </w:t>
            </w:r>
            <w:proofErr w:type="spellStart"/>
            <w:r w:rsidRPr="00A3712C">
              <w:rPr>
                <w:rFonts w:ascii="Tahoma" w:hAnsi="Tahoma" w:cs="Tahoma"/>
                <w:sz w:val="13"/>
                <w:szCs w:val="13"/>
              </w:rPr>
              <w:t>руб</w:t>
            </w:r>
            <w:proofErr w:type="spellEnd"/>
          </w:p>
        </w:tc>
        <w:tc>
          <w:tcPr>
            <w:tcW w:w="1880" w:type="dxa"/>
            <w:tcBorders>
              <w:top w:val="nil"/>
              <w:left w:val="nil"/>
              <w:bottom w:val="single" w:sz="4" w:space="0" w:color="C0C0C0"/>
              <w:right w:val="single" w:sz="4" w:space="0" w:color="C0C0C0"/>
            </w:tcBorders>
            <w:shd w:val="clear" w:color="000000" w:fill="FFFFCC"/>
            <w:vAlign w:val="center"/>
            <w:hideMark/>
          </w:tcPr>
          <w:p w14:paraId="02B259A9"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273,69</w:t>
            </w:r>
          </w:p>
        </w:tc>
        <w:tc>
          <w:tcPr>
            <w:tcW w:w="1360" w:type="dxa"/>
            <w:tcBorders>
              <w:top w:val="nil"/>
              <w:left w:val="nil"/>
              <w:bottom w:val="single" w:sz="4" w:space="0" w:color="C0C0C0"/>
              <w:right w:val="single" w:sz="4" w:space="0" w:color="C0C0C0"/>
            </w:tcBorders>
            <w:shd w:val="clear" w:color="000000" w:fill="FFFFCC"/>
            <w:vAlign w:val="center"/>
            <w:hideMark/>
          </w:tcPr>
          <w:p w14:paraId="0F264A31"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85,77</w:t>
            </w:r>
          </w:p>
        </w:tc>
        <w:tc>
          <w:tcPr>
            <w:tcW w:w="1760" w:type="dxa"/>
            <w:tcBorders>
              <w:top w:val="nil"/>
              <w:left w:val="nil"/>
              <w:bottom w:val="single" w:sz="4" w:space="0" w:color="C0C0C0"/>
              <w:right w:val="single" w:sz="4" w:space="0" w:color="C0C0C0"/>
            </w:tcBorders>
            <w:shd w:val="clear" w:color="000000" w:fill="FFFFCC"/>
            <w:vAlign w:val="center"/>
            <w:hideMark/>
          </w:tcPr>
          <w:p w14:paraId="4AF8EA35"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273,69</w:t>
            </w:r>
          </w:p>
        </w:tc>
        <w:tc>
          <w:tcPr>
            <w:tcW w:w="1780" w:type="dxa"/>
            <w:tcBorders>
              <w:top w:val="nil"/>
              <w:left w:val="nil"/>
              <w:bottom w:val="single" w:sz="4" w:space="0" w:color="C0C0C0"/>
              <w:right w:val="single" w:sz="4" w:space="0" w:color="C0C0C0"/>
            </w:tcBorders>
            <w:shd w:val="clear" w:color="000000" w:fill="FFFFCC"/>
            <w:vAlign w:val="center"/>
            <w:hideMark/>
          </w:tcPr>
          <w:p w14:paraId="4A3DCAC5"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3F98C766"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63267A1B"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562746C8"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0,00</w:t>
            </w:r>
          </w:p>
        </w:tc>
        <w:tc>
          <w:tcPr>
            <w:tcW w:w="3500" w:type="dxa"/>
            <w:tcBorders>
              <w:top w:val="nil"/>
              <w:left w:val="nil"/>
              <w:bottom w:val="single" w:sz="4" w:space="0" w:color="C0C0C0"/>
              <w:right w:val="single" w:sz="4" w:space="0" w:color="C0C0C0"/>
            </w:tcBorders>
            <w:shd w:val="clear" w:color="000000" w:fill="FFFFCC"/>
            <w:vAlign w:val="center"/>
            <w:hideMark/>
          </w:tcPr>
          <w:p w14:paraId="3BD352DA" w14:textId="77777777" w:rsidR="0063009D" w:rsidRPr="00A3712C" w:rsidRDefault="0063009D" w:rsidP="0063009D">
            <w:pPr>
              <w:rPr>
                <w:rFonts w:ascii="Tahoma" w:hAnsi="Tahoma" w:cs="Tahoma"/>
                <w:sz w:val="13"/>
                <w:szCs w:val="13"/>
              </w:rPr>
            </w:pPr>
            <w:r w:rsidRPr="00A3712C">
              <w:rPr>
                <w:rFonts w:ascii="Tahoma" w:hAnsi="Tahoma" w:cs="Tahoma"/>
                <w:sz w:val="13"/>
                <w:szCs w:val="13"/>
              </w:rPr>
              <w:t> </w:t>
            </w:r>
          </w:p>
        </w:tc>
      </w:tr>
      <w:tr w:rsidR="0063009D" w:rsidRPr="00A3712C" w14:paraId="1E57E538" w14:textId="77777777" w:rsidTr="00A3712C">
        <w:trPr>
          <w:trHeight w:val="660"/>
          <w:jc w:val="center"/>
        </w:trPr>
        <w:tc>
          <w:tcPr>
            <w:tcW w:w="560" w:type="dxa"/>
            <w:tcBorders>
              <w:top w:val="nil"/>
              <w:left w:val="nil"/>
              <w:bottom w:val="nil"/>
              <w:right w:val="nil"/>
            </w:tcBorders>
            <w:shd w:val="clear" w:color="000000" w:fill="00B050"/>
            <w:noWrap/>
            <w:vAlign w:val="center"/>
            <w:hideMark/>
          </w:tcPr>
          <w:p w14:paraId="68744ACD" w14:textId="77777777" w:rsidR="0063009D" w:rsidRPr="00A3712C" w:rsidRDefault="0063009D" w:rsidP="0063009D">
            <w:pPr>
              <w:rPr>
                <w:rFonts w:ascii="Tahoma" w:hAnsi="Tahoma" w:cs="Tahoma"/>
                <w:b/>
                <w:bCs/>
                <w:color w:val="000000"/>
                <w:sz w:val="13"/>
                <w:szCs w:val="13"/>
              </w:rPr>
            </w:pPr>
            <w:r w:rsidRPr="00A3712C">
              <w:rPr>
                <w:rFonts w:ascii="Tahoma" w:hAnsi="Tahoma" w:cs="Tahoma"/>
                <w:b/>
                <w:bCs/>
                <w:color w:val="000000"/>
                <w:sz w:val="13"/>
                <w:szCs w:val="13"/>
              </w:rPr>
              <w:t>НР</w:t>
            </w:r>
          </w:p>
        </w:tc>
        <w:tc>
          <w:tcPr>
            <w:tcW w:w="413" w:type="dxa"/>
            <w:tcBorders>
              <w:top w:val="nil"/>
              <w:left w:val="nil"/>
              <w:bottom w:val="nil"/>
              <w:right w:val="nil"/>
            </w:tcBorders>
            <w:shd w:val="clear" w:color="auto" w:fill="auto"/>
            <w:noWrap/>
            <w:vAlign w:val="bottom"/>
            <w:hideMark/>
          </w:tcPr>
          <w:p w14:paraId="506677C2" w14:textId="77777777" w:rsidR="0063009D" w:rsidRPr="00A3712C" w:rsidRDefault="0063009D" w:rsidP="0063009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60D2CCA"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11</w:t>
            </w:r>
          </w:p>
        </w:tc>
        <w:tc>
          <w:tcPr>
            <w:tcW w:w="4960" w:type="dxa"/>
            <w:tcBorders>
              <w:top w:val="nil"/>
              <w:left w:val="nil"/>
              <w:bottom w:val="single" w:sz="4" w:space="0" w:color="C0C0C0"/>
              <w:right w:val="single" w:sz="4" w:space="0" w:color="C0C0C0"/>
            </w:tcBorders>
            <w:shd w:val="clear" w:color="auto" w:fill="auto"/>
            <w:vAlign w:val="center"/>
            <w:hideMark/>
          </w:tcPr>
          <w:p w14:paraId="427BF6A8" w14:textId="77777777" w:rsidR="0063009D" w:rsidRPr="00A3712C" w:rsidRDefault="0063009D" w:rsidP="0063009D">
            <w:pPr>
              <w:rPr>
                <w:rFonts w:ascii="Tahoma" w:hAnsi="Tahoma" w:cs="Tahoma"/>
                <w:b/>
                <w:bCs/>
                <w:sz w:val="13"/>
                <w:szCs w:val="13"/>
              </w:rPr>
            </w:pPr>
            <w:r w:rsidRPr="00A3712C">
              <w:rPr>
                <w:rFonts w:ascii="Tahoma" w:hAnsi="Tahoma" w:cs="Tahoma"/>
                <w:b/>
                <w:bCs/>
                <w:sz w:val="13"/>
                <w:szCs w:val="13"/>
              </w:rPr>
              <w:t>Недополученные доходы/выпадающие расходы</w:t>
            </w:r>
          </w:p>
        </w:tc>
        <w:tc>
          <w:tcPr>
            <w:tcW w:w="1183" w:type="dxa"/>
            <w:tcBorders>
              <w:top w:val="nil"/>
              <w:left w:val="nil"/>
              <w:bottom w:val="single" w:sz="4" w:space="0" w:color="C0C0C0"/>
              <w:right w:val="single" w:sz="4" w:space="0" w:color="C0C0C0"/>
            </w:tcBorders>
            <w:shd w:val="clear" w:color="auto" w:fill="auto"/>
            <w:vAlign w:val="center"/>
            <w:hideMark/>
          </w:tcPr>
          <w:p w14:paraId="28B26A7E" w14:textId="77777777" w:rsidR="0063009D" w:rsidRPr="00A3712C" w:rsidRDefault="0063009D" w:rsidP="0063009D">
            <w:pPr>
              <w:jc w:val="center"/>
              <w:rPr>
                <w:rFonts w:ascii="Tahoma" w:hAnsi="Tahoma" w:cs="Tahoma"/>
                <w:b/>
                <w:bCs/>
                <w:sz w:val="13"/>
                <w:szCs w:val="13"/>
              </w:rPr>
            </w:pPr>
            <w:proofErr w:type="spellStart"/>
            <w:r w:rsidRPr="00A3712C">
              <w:rPr>
                <w:rFonts w:ascii="Tahoma" w:hAnsi="Tahoma" w:cs="Tahoma"/>
                <w:b/>
                <w:bCs/>
                <w:sz w:val="13"/>
                <w:szCs w:val="13"/>
              </w:rPr>
              <w:t>тыс</w:t>
            </w:r>
            <w:proofErr w:type="spellEnd"/>
            <w:r w:rsidRPr="00A3712C">
              <w:rPr>
                <w:rFonts w:ascii="Tahoma" w:hAnsi="Tahoma" w:cs="Tahoma"/>
                <w:b/>
                <w:bCs/>
                <w:sz w:val="13"/>
                <w:szCs w:val="13"/>
              </w:rPr>
              <w:t xml:space="preserve"> </w:t>
            </w:r>
            <w:proofErr w:type="spellStart"/>
            <w:r w:rsidRPr="00A3712C">
              <w:rPr>
                <w:rFonts w:ascii="Tahoma" w:hAnsi="Tahoma" w:cs="Tahoma"/>
                <w:b/>
                <w:bCs/>
                <w:sz w:val="13"/>
                <w:szCs w:val="13"/>
              </w:rPr>
              <w:t>руб</w:t>
            </w:r>
            <w:proofErr w:type="spellEnd"/>
          </w:p>
        </w:tc>
        <w:tc>
          <w:tcPr>
            <w:tcW w:w="1880" w:type="dxa"/>
            <w:tcBorders>
              <w:top w:val="nil"/>
              <w:left w:val="nil"/>
              <w:bottom w:val="single" w:sz="4" w:space="0" w:color="C0C0C0"/>
              <w:right w:val="single" w:sz="4" w:space="0" w:color="C0C0C0"/>
            </w:tcBorders>
            <w:shd w:val="clear" w:color="000000" w:fill="FFFFCC"/>
            <w:vAlign w:val="center"/>
            <w:hideMark/>
          </w:tcPr>
          <w:p w14:paraId="5FAC26FC"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0,00</w:t>
            </w:r>
          </w:p>
        </w:tc>
        <w:tc>
          <w:tcPr>
            <w:tcW w:w="1360" w:type="dxa"/>
            <w:tcBorders>
              <w:top w:val="nil"/>
              <w:left w:val="nil"/>
              <w:bottom w:val="single" w:sz="4" w:space="0" w:color="C0C0C0"/>
              <w:right w:val="single" w:sz="4" w:space="0" w:color="C0C0C0"/>
            </w:tcBorders>
            <w:shd w:val="clear" w:color="000000" w:fill="FFFFCC"/>
            <w:vAlign w:val="center"/>
            <w:hideMark/>
          </w:tcPr>
          <w:p w14:paraId="6A6068C3"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0,00</w:t>
            </w:r>
          </w:p>
        </w:tc>
        <w:tc>
          <w:tcPr>
            <w:tcW w:w="1760" w:type="dxa"/>
            <w:tcBorders>
              <w:top w:val="nil"/>
              <w:left w:val="nil"/>
              <w:bottom w:val="single" w:sz="4" w:space="0" w:color="C0C0C0"/>
              <w:right w:val="single" w:sz="4" w:space="0" w:color="C0C0C0"/>
            </w:tcBorders>
            <w:shd w:val="clear" w:color="000000" w:fill="FFFFCC"/>
            <w:vAlign w:val="center"/>
            <w:hideMark/>
          </w:tcPr>
          <w:p w14:paraId="0F9FEB2B"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-326,01</w:t>
            </w:r>
          </w:p>
        </w:tc>
        <w:tc>
          <w:tcPr>
            <w:tcW w:w="1780" w:type="dxa"/>
            <w:tcBorders>
              <w:top w:val="nil"/>
              <w:left w:val="nil"/>
              <w:bottom w:val="single" w:sz="4" w:space="0" w:color="C0C0C0"/>
              <w:right w:val="single" w:sz="4" w:space="0" w:color="C0C0C0"/>
            </w:tcBorders>
            <w:shd w:val="clear" w:color="000000" w:fill="FFFFCC"/>
            <w:vAlign w:val="center"/>
            <w:hideMark/>
          </w:tcPr>
          <w:p w14:paraId="050D7A6F"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0,00</w:t>
            </w:r>
          </w:p>
        </w:tc>
        <w:tc>
          <w:tcPr>
            <w:tcW w:w="1780" w:type="dxa"/>
            <w:tcBorders>
              <w:top w:val="nil"/>
              <w:left w:val="nil"/>
              <w:bottom w:val="single" w:sz="4" w:space="0" w:color="C0C0C0"/>
              <w:right w:val="single" w:sz="4" w:space="0" w:color="C0C0C0"/>
            </w:tcBorders>
            <w:shd w:val="clear" w:color="000000" w:fill="FFFFCC"/>
            <w:vAlign w:val="center"/>
            <w:hideMark/>
          </w:tcPr>
          <w:p w14:paraId="711EB56F"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42235D9B"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61CAEDEE"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0,00</w:t>
            </w:r>
          </w:p>
        </w:tc>
        <w:tc>
          <w:tcPr>
            <w:tcW w:w="3500" w:type="dxa"/>
            <w:tcBorders>
              <w:top w:val="nil"/>
              <w:left w:val="nil"/>
              <w:bottom w:val="single" w:sz="4" w:space="0" w:color="C0C0C0"/>
              <w:right w:val="single" w:sz="4" w:space="0" w:color="C0C0C0"/>
            </w:tcBorders>
            <w:shd w:val="clear" w:color="000000" w:fill="FFFFCC"/>
            <w:vAlign w:val="center"/>
            <w:hideMark/>
          </w:tcPr>
          <w:p w14:paraId="4116AF82" w14:textId="77777777" w:rsidR="0063009D" w:rsidRPr="00A3712C" w:rsidRDefault="0063009D" w:rsidP="0063009D">
            <w:pPr>
              <w:rPr>
                <w:rFonts w:ascii="Tahoma" w:hAnsi="Tahoma" w:cs="Tahoma"/>
                <w:b/>
                <w:bCs/>
                <w:sz w:val="13"/>
                <w:szCs w:val="13"/>
              </w:rPr>
            </w:pPr>
            <w:r w:rsidRPr="00A3712C">
              <w:rPr>
                <w:rFonts w:ascii="Tahoma" w:hAnsi="Tahoma" w:cs="Tahoma"/>
                <w:b/>
                <w:bCs/>
                <w:sz w:val="13"/>
                <w:szCs w:val="13"/>
              </w:rPr>
              <w:t> </w:t>
            </w:r>
          </w:p>
        </w:tc>
      </w:tr>
      <w:tr w:rsidR="0063009D" w:rsidRPr="00A3712C" w14:paraId="0A1231CA" w14:textId="77777777" w:rsidTr="00A3712C">
        <w:trPr>
          <w:trHeight w:val="300"/>
          <w:jc w:val="center"/>
        </w:trPr>
        <w:tc>
          <w:tcPr>
            <w:tcW w:w="560" w:type="dxa"/>
            <w:tcBorders>
              <w:top w:val="nil"/>
              <w:left w:val="nil"/>
              <w:bottom w:val="nil"/>
              <w:right w:val="nil"/>
            </w:tcBorders>
            <w:shd w:val="clear" w:color="000000" w:fill="00B050"/>
            <w:noWrap/>
            <w:vAlign w:val="center"/>
            <w:hideMark/>
          </w:tcPr>
          <w:p w14:paraId="2D016AC3" w14:textId="77777777" w:rsidR="0063009D" w:rsidRPr="00A3712C" w:rsidRDefault="0063009D" w:rsidP="0063009D">
            <w:pPr>
              <w:rPr>
                <w:rFonts w:ascii="Tahoma" w:hAnsi="Tahoma" w:cs="Tahoma"/>
                <w:b/>
                <w:bCs/>
                <w:color w:val="000000"/>
                <w:sz w:val="13"/>
                <w:szCs w:val="13"/>
              </w:rPr>
            </w:pPr>
            <w:r w:rsidRPr="00A3712C">
              <w:rPr>
                <w:rFonts w:ascii="Tahoma" w:hAnsi="Tahoma" w:cs="Tahoma"/>
                <w:b/>
                <w:bCs/>
                <w:color w:val="000000"/>
                <w:sz w:val="13"/>
                <w:szCs w:val="13"/>
              </w:rPr>
              <w:t>НР</w:t>
            </w:r>
          </w:p>
        </w:tc>
        <w:tc>
          <w:tcPr>
            <w:tcW w:w="413" w:type="dxa"/>
            <w:tcBorders>
              <w:top w:val="nil"/>
              <w:left w:val="nil"/>
              <w:bottom w:val="nil"/>
              <w:right w:val="nil"/>
            </w:tcBorders>
            <w:shd w:val="clear" w:color="auto" w:fill="auto"/>
            <w:noWrap/>
            <w:vAlign w:val="bottom"/>
            <w:hideMark/>
          </w:tcPr>
          <w:p w14:paraId="2A699761" w14:textId="77777777" w:rsidR="0063009D" w:rsidRPr="00A3712C" w:rsidRDefault="0063009D" w:rsidP="0063009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FE1243A"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11.3</w:t>
            </w:r>
          </w:p>
        </w:tc>
        <w:tc>
          <w:tcPr>
            <w:tcW w:w="4960" w:type="dxa"/>
            <w:tcBorders>
              <w:top w:val="nil"/>
              <w:left w:val="nil"/>
              <w:bottom w:val="single" w:sz="4" w:space="0" w:color="C0C0C0"/>
              <w:right w:val="single" w:sz="4" w:space="0" w:color="C0C0C0"/>
            </w:tcBorders>
            <w:shd w:val="clear" w:color="auto" w:fill="auto"/>
            <w:vAlign w:val="center"/>
            <w:hideMark/>
          </w:tcPr>
          <w:p w14:paraId="6B37A38D" w14:textId="77777777" w:rsidR="0063009D" w:rsidRPr="00A3712C" w:rsidRDefault="0063009D" w:rsidP="0063009D">
            <w:pPr>
              <w:ind w:firstLineChars="100" w:firstLine="130"/>
              <w:rPr>
                <w:rFonts w:ascii="Tahoma" w:hAnsi="Tahoma" w:cs="Tahoma"/>
                <w:sz w:val="13"/>
                <w:szCs w:val="13"/>
              </w:rPr>
            </w:pPr>
            <w:r w:rsidRPr="00A3712C">
              <w:rPr>
                <w:rFonts w:ascii="Tahoma" w:hAnsi="Tahoma" w:cs="Tahoma"/>
                <w:sz w:val="13"/>
                <w:szCs w:val="13"/>
              </w:rPr>
              <w:t xml:space="preserve">Другие </w:t>
            </w:r>
          </w:p>
        </w:tc>
        <w:tc>
          <w:tcPr>
            <w:tcW w:w="1183" w:type="dxa"/>
            <w:tcBorders>
              <w:top w:val="nil"/>
              <w:left w:val="nil"/>
              <w:bottom w:val="single" w:sz="4" w:space="0" w:color="C0C0C0"/>
              <w:right w:val="single" w:sz="4" w:space="0" w:color="C0C0C0"/>
            </w:tcBorders>
            <w:shd w:val="clear" w:color="auto" w:fill="auto"/>
            <w:vAlign w:val="center"/>
            <w:hideMark/>
          </w:tcPr>
          <w:p w14:paraId="508A5A4C" w14:textId="77777777" w:rsidR="0063009D" w:rsidRPr="00A3712C" w:rsidRDefault="0063009D" w:rsidP="0063009D">
            <w:pPr>
              <w:jc w:val="center"/>
              <w:rPr>
                <w:rFonts w:ascii="Tahoma" w:hAnsi="Tahoma" w:cs="Tahoma"/>
                <w:sz w:val="13"/>
                <w:szCs w:val="13"/>
              </w:rPr>
            </w:pPr>
            <w:proofErr w:type="spellStart"/>
            <w:r w:rsidRPr="00A3712C">
              <w:rPr>
                <w:rFonts w:ascii="Tahoma" w:hAnsi="Tahoma" w:cs="Tahoma"/>
                <w:sz w:val="13"/>
                <w:szCs w:val="13"/>
              </w:rPr>
              <w:t>тыс</w:t>
            </w:r>
            <w:proofErr w:type="spellEnd"/>
            <w:r w:rsidRPr="00A3712C">
              <w:rPr>
                <w:rFonts w:ascii="Tahoma" w:hAnsi="Tahoma" w:cs="Tahoma"/>
                <w:sz w:val="13"/>
                <w:szCs w:val="13"/>
              </w:rPr>
              <w:t xml:space="preserve"> </w:t>
            </w:r>
            <w:proofErr w:type="spellStart"/>
            <w:r w:rsidRPr="00A3712C">
              <w:rPr>
                <w:rFonts w:ascii="Tahoma" w:hAnsi="Tahoma" w:cs="Tahoma"/>
                <w:sz w:val="13"/>
                <w:szCs w:val="13"/>
              </w:rPr>
              <w:t>руб</w:t>
            </w:r>
            <w:proofErr w:type="spellEnd"/>
          </w:p>
        </w:tc>
        <w:tc>
          <w:tcPr>
            <w:tcW w:w="1880" w:type="dxa"/>
            <w:tcBorders>
              <w:top w:val="nil"/>
              <w:left w:val="nil"/>
              <w:bottom w:val="single" w:sz="4" w:space="0" w:color="C0C0C0"/>
              <w:right w:val="single" w:sz="4" w:space="0" w:color="C0C0C0"/>
            </w:tcBorders>
            <w:shd w:val="clear" w:color="000000" w:fill="FFFFCC"/>
            <w:vAlign w:val="center"/>
            <w:hideMark/>
          </w:tcPr>
          <w:p w14:paraId="66B6FC09"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 </w:t>
            </w:r>
          </w:p>
        </w:tc>
        <w:tc>
          <w:tcPr>
            <w:tcW w:w="1360" w:type="dxa"/>
            <w:tcBorders>
              <w:top w:val="nil"/>
              <w:left w:val="nil"/>
              <w:bottom w:val="single" w:sz="4" w:space="0" w:color="C0C0C0"/>
              <w:right w:val="single" w:sz="4" w:space="0" w:color="C0C0C0"/>
            </w:tcBorders>
            <w:shd w:val="clear" w:color="000000" w:fill="FFFFCC"/>
            <w:vAlign w:val="center"/>
            <w:hideMark/>
          </w:tcPr>
          <w:p w14:paraId="14EFCABA"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 </w:t>
            </w:r>
          </w:p>
        </w:tc>
        <w:tc>
          <w:tcPr>
            <w:tcW w:w="1760" w:type="dxa"/>
            <w:tcBorders>
              <w:top w:val="nil"/>
              <w:left w:val="nil"/>
              <w:bottom w:val="single" w:sz="4" w:space="0" w:color="C0C0C0"/>
              <w:right w:val="single" w:sz="4" w:space="0" w:color="C0C0C0"/>
            </w:tcBorders>
            <w:shd w:val="clear" w:color="000000" w:fill="FFFFCC"/>
            <w:vAlign w:val="center"/>
            <w:hideMark/>
          </w:tcPr>
          <w:p w14:paraId="4E40F2CC"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-326,01</w:t>
            </w:r>
          </w:p>
        </w:tc>
        <w:tc>
          <w:tcPr>
            <w:tcW w:w="1780" w:type="dxa"/>
            <w:tcBorders>
              <w:top w:val="nil"/>
              <w:left w:val="nil"/>
              <w:bottom w:val="single" w:sz="4" w:space="0" w:color="C0C0C0"/>
              <w:right w:val="single" w:sz="4" w:space="0" w:color="C0C0C0"/>
            </w:tcBorders>
            <w:shd w:val="clear" w:color="000000" w:fill="FFFFCC"/>
            <w:vAlign w:val="center"/>
            <w:hideMark/>
          </w:tcPr>
          <w:p w14:paraId="2CAF62EA"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5F726693"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42D5FEC0"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269AF46D"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0,00</w:t>
            </w:r>
          </w:p>
        </w:tc>
        <w:tc>
          <w:tcPr>
            <w:tcW w:w="3500" w:type="dxa"/>
            <w:tcBorders>
              <w:top w:val="nil"/>
              <w:left w:val="nil"/>
              <w:bottom w:val="single" w:sz="4" w:space="0" w:color="C0C0C0"/>
              <w:right w:val="single" w:sz="4" w:space="0" w:color="C0C0C0"/>
            </w:tcBorders>
            <w:shd w:val="clear" w:color="000000" w:fill="FFFFCC"/>
            <w:vAlign w:val="center"/>
            <w:hideMark/>
          </w:tcPr>
          <w:p w14:paraId="219FC9EC" w14:textId="77777777" w:rsidR="0063009D" w:rsidRPr="00A3712C" w:rsidRDefault="0063009D" w:rsidP="0063009D">
            <w:pPr>
              <w:rPr>
                <w:rFonts w:ascii="Tahoma" w:hAnsi="Tahoma" w:cs="Tahoma"/>
                <w:b/>
                <w:bCs/>
                <w:sz w:val="13"/>
                <w:szCs w:val="13"/>
              </w:rPr>
            </w:pPr>
            <w:r w:rsidRPr="00A3712C">
              <w:rPr>
                <w:rFonts w:ascii="Tahoma" w:hAnsi="Tahoma" w:cs="Tahoma"/>
                <w:b/>
                <w:bCs/>
                <w:sz w:val="13"/>
                <w:szCs w:val="13"/>
              </w:rPr>
              <w:t> </w:t>
            </w:r>
          </w:p>
        </w:tc>
      </w:tr>
      <w:tr w:rsidR="0063009D" w:rsidRPr="00A3712C" w14:paraId="7E03B364" w14:textId="77777777" w:rsidTr="00A3712C">
        <w:trPr>
          <w:trHeight w:val="1005"/>
          <w:jc w:val="center"/>
        </w:trPr>
        <w:tc>
          <w:tcPr>
            <w:tcW w:w="560" w:type="dxa"/>
            <w:tcBorders>
              <w:top w:val="nil"/>
              <w:left w:val="nil"/>
              <w:bottom w:val="nil"/>
              <w:right w:val="nil"/>
            </w:tcBorders>
            <w:shd w:val="clear" w:color="000000" w:fill="00B050"/>
            <w:noWrap/>
            <w:vAlign w:val="center"/>
            <w:hideMark/>
          </w:tcPr>
          <w:p w14:paraId="770CB7B2" w14:textId="77777777" w:rsidR="0063009D" w:rsidRPr="00A3712C" w:rsidRDefault="0063009D" w:rsidP="0063009D">
            <w:pPr>
              <w:rPr>
                <w:rFonts w:ascii="Tahoma" w:hAnsi="Tahoma" w:cs="Tahoma"/>
                <w:b/>
                <w:bCs/>
                <w:color w:val="000000"/>
                <w:sz w:val="13"/>
                <w:szCs w:val="13"/>
              </w:rPr>
            </w:pPr>
            <w:r w:rsidRPr="00A3712C">
              <w:rPr>
                <w:rFonts w:ascii="Tahoma" w:hAnsi="Tahoma" w:cs="Tahoma"/>
                <w:b/>
                <w:bCs/>
                <w:color w:val="000000"/>
                <w:sz w:val="13"/>
                <w:szCs w:val="13"/>
              </w:rPr>
              <w:t>НР</w:t>
            </w:r>
          </w:p>
        </w:tc>
        <w:tc>
          <w:tcPr>
            <w:tcW w:w="413" w:type="dxa"/>
            <w:tcBorders>
              <w:top w:val="nil"/>
              <w:left w:val="nil"/>
              <w:bottom w:val="nil"/>
              <w:right w:val="nil"/>
            </w:tcBorders>
            <w:shd w:val="clear" w:color="auto" w:fill="auto"/>
            <w:noWrap/>
            <w:vAlign w:val="bottom"/>
            <w:hideMark/>
          </w:tcPr>
          <w:p w14:paraId="3DF01309" w14:textId="77777777" w:rsidR="0063009D" w:rsidRPr="00A3712C" w:rsidRDefault="0063009D" w:rsidP="0063009D">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E172559"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14</w:t>
            </w:r>
          </w:p>
        </w:tc>
        <w:tc>
          <w:tcPr>
            <w:tcW w:w="4960" w:type="dxa"/>
            <w:tcBorders>
              <w:top w:val="nil"/>
              <w:left w:val="nil"/>
              <w:bottom w:val="single" w:sz="4" w:space="0" w:color="C0C0C0"/>
              <w:right w:val="single" w:sz="4" w:space="0" w:color="C0C0C0"/>
            </w:tcBorders>
            <w:shd w:val="clear" w:color="auto" w:fill="auto"/>
            <w:vAlign w:val="center"/>
            <w:hideMark/>
          </w:tcPr>
          <w:p w14:paraId="1900A273" w14:textId="77777777" w:rsidR="0063009D" w:rsidRPr="00A3712C" w:rsidRDefault="0063009D" w:rsidP="0063009D">
            <w:pPr>
              <w:rPr>
                <w:rFonts w:ascii="Tahoma" w:hAnsi="Tahoma" w:cs="Tahoma"/>
                <w:b/>
                <w:bCs/>
                <w:sz w:val="13"/>
                <w:szCs w:val="13"/>
              </w:rPr>
            </w:pPr>
            <w:r w:rsidRPr="00A3712C">
              <w:rPr>
                <w:rFonts w:ascii="Tahoma" w:hAnsi="Tahoma" w:cs="Tahoma"/>
                <w:b/>
                <w:bCs/>
                <w:sz w:val="13"/>
                <w:szCs w:val="13"/>
              </w:rPr>
              <w:t>Экономия средств, возникшая в результате неисполнения обязательств, предусмотренных производственной программой</w:t>
            </w:r>
          </w:p>
        </w:tc>
        <w:tc>
          <w:tcPr>
            <w:tcW w:w="1183" w:type="dxa"/>
            <w:tcBorders>
              <w:top w:val="nil"/>
              <w:left w:val="nil"/>
              <w:bottom w:val="single" w:sz="4" w:space="0" w:color="C0C0C0"/>
              <w:right w:val="single" w:sz="4" w:space="0" w:color="C0C0C0"/>
            </w:tcBorders>
            <w:shd w:val="clear" w:color="auto" w:fill="auto"/>
            <w:vAlign w:val="center"/>
            <w:hideMark/>
          </w:tcPr>
          <w:p w14:paraId="4864C475" w14:textId="77777777" w:rsidR="0063009D" w:rsidRPr="00A3712C" w:rsidRDefault="0063009D" w:rsidP="0063009D">
            <w:pPr>
              <w:jc w:val="center"/>
              <w:rPr>
                <w:rFonts w:ascii="Tahoma" w:hAnsi="Tahoma" w:cs="Tahoma"/>
                <w:b/>
                <w:bCs/>
                <w:sz w:val="13"/>
                <w:szCs w:val="13"/>
              </w:rPr>
            </w:pPr>
            <w:proofErr w:type="spellStart"/>
            <w:r w:rsidRPr="00A3712C">
              <w:rPr>
                <w:rFonts w:ascii="Tahoma" w:hAnsi="Tahoma" w:cs="Tahoma"/>
                <w:b/>
                <w:bCs/>
                <w:sz w:val="13"/>
                <w:szCs w:val="13"/>
              </w:rPr>
              <w:t>тыс</w:t>
            </w:r>
            <w:proofErr w:type="spellEnd"/>
            <w:r w:rsidRPr="00A3712C">
              <w:rPr>
                <w:rFonts w:ascii="Tahoma" w:hAnsi="Tahoma" w:cs="Tahoma"/>
                <w:b/>
                <w:bCs/>
                <w:sz w:val="13"/>
                <w:szCs w:val="13"/>
              </w:rPr>
              <w:t xml:space="preserve"> </w:t>
            </w:r>
            <w:proofErr w:type="spellStart"/>
            <w:r w:rsidRPr="00A3712C">
              <w:rPr>
                <w:rFonts w:ascii="Tahoma" w:hAnsi="Tahoma" w:cs="Tahoma"/>
                <w:b/>
                <w:bCs/>
                <w:sz w:val="13"/>
                <w:szCs w:val="13"/>
              </w:rPr>
              <w:t>руб</w:t>
            </w:r>
            <w:proofErr w:type="spellEnd"/>
          </w:p>
        </w:tc>
        <w:tc>
          <w:tcPr>
            <w:tcW w:w="1880" w:type="dxa"/>
            <w:tcBorders>
              <w:top w:val="nil"/>
              <w:left w:val="nil"/>
              <w:bottom w:val="single" w:sz="4" w:space="0" w:color="C0C0C0"/>
              <w:right w:val="single" w:sz="4" w:space="0" w:color="C0C0C0"/>
            </w:tcBorders>
            <w:shd w:val="clear" w:color="000000" w:fill="FFFFCC"/>
            <w:vAlign w:val="center"/>
            <w:hideMark/>
          </w:tcPr>
          <w:p w14:paraId="5CD19C8F"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 </w:t>
            </w:r>
          </w:p>
        </w:tc>
        <w:tc>
          <w:tcPr>
            <w:tcW w:w="1360" w:type="dxa"/>
            <w:tcBorders>
              <w:top w:val="nil"/>
              <w:left w:val="nil"/>
              <w:bottom w:val="single" w:sz="4" w:space="0" w:color="C0C0C0"/>
              <w:right w:val="single" w:sz="4" w:space="0" w:color="C0C0C0"/>
            </w:tcBorders>
            <w:shd w:val="clear" w:color="000000" w:fill="FFFFCC"/>
            <w:vAlign w:val="center"/>
            <w:hideMark/>
          </w:tcPr>
          <w:p w14:paraId="707014E7"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 </w:t>
            </w:r>
          </w:p>
        </w:tc>
        <w:tc>
          <w:tcPr>
            <w:tcW w:w="1760" w:type="dxa"/>
            <w:tcBorders>
              <w:top w:val="nil"/>
              <w:left w:val="nil"/>
              <w:bottom w:val="single" w:sz="4" w:space="0" w:color="C0C0C0"/>
              <w:right w:val="single" w:sz="4" w:space="0" w:color="C0C0C0"/>
            </w:tcBorders>
            <w:shd w:val="clear" w:color="000000" w:fill="FFFFCC"/>
            <w:vAlign w:val="center"/>
            <w:hideMark/>
          </w:tcPr>
          <w:p w14:paraId="16DEE4E5"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7 059,51</w:t>
            </w:r>
          </w:p>
        </w:tc>
        <w:tc>
          <w:tcPr>
            <w:tcW w:w="1780" w:type="dxa"/>
            <w:tcBorders>
              <w:top w:val="nil"/>
              <w:left w:val="nil"/>
              <w:bottom w:val="single" w:sz="4" w:space="0" w:color="C0C0C0"/>
              <w:right w:val="single" w:sz="4" w:space="0" w:color="C0C0C0"/>
            </w:tcBorders>
            <w:shd w:val="clear" w:color="000000" w:fill="FFFFCC"/>
            <w:vAlign w:val="center"/>
            <w:hideMark/>
          </w:tcPr>
          <w:p w14:paraId="7FFFEC25"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1813482C"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36C475DC"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29EA4367"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0,00</w:t>
            </w:r>
          </w:p>
        </w:tc>
        <w:tc>
          <w:tcPr>
            <w:tcW w:w="3500" w:type="dxa"/>
            <w:tcBorders>
              <w:top w:val="nil"/>
              <w:left w:val="nil"/>
              <w:bottom w:val="single" w:sz="4" w:space="0" w:color="C0C0C0"/>
              <w:right w:val="single" w:sz="4" w:space="0" w:color="C0C0C0"/>
            </w:tcBorders>
            <w:shd w:val="clear" w:color="000000" w:fill="FFFFCC"/>
            <w:vAlign w:val="center"/>
            <w:hideMark/>
          </w:tcPr>
          <w:p w14:paraId="1B288F07" w14:textId="77777777" w:rsidR="0063009D" w:rsidRPr="00A3712C" w:rsidRDefault="0063009D" w:rsidP="0063009D">
            <w:pPr>
              <w:rPr>
                <w:rFonts w:ascii="Tahoma" w:hAnsi="Tahoma" w:cs="Tahoma"/>
                <w:b/>
                <w:bCs/>
                <w:sz w:val="13"/>
                <w:szCs w:val="13"/>
              </w:rPr>
            </w:pPr>
            <w:r w:rsidRPr="00A3712C">
              <w:rPr>
                <w:rFonts w:ascii="Tahoma" w:hAnsi="Tahoma" w:cs="Tahoma"/>
                <w:b/>
                <w:bCs/>
                <w:sz w:val="13"/>
                <w:szCs w:val="13"/>
              </w:rPr>
              <w:t> </w:t>
            </w:r>
          </w:p>
        </w:tc>
      </w:tr>
      <w:tr w:rsidR="0063009D" w:rsidRPr="00A3712C" w14:paraId="56E5B028" w14:textId="77777777" w:rsidTr="00A3712C">
        <w:trPr>
          <w:trHeight w:val="300"/>
          <w:jc w:val="center"/>
        </w:trPr>
        <w:tc>
          <w:tcPr>
            <w:tcW w:w="560" w:type="dxa"/>
            <w:tcBorders>
              <w:top w:val="nil"/>
              <w:left w:val="nil"/>
              <w:bottom w:val="nil"/>
              <w:right w:val="nil"/>
            </w:tcBorders>
            <w:shd w:val="clear" w:color="auto" w:fill="auto"/>
            <w:noWrap/>
            <w:vAlign w:val="bottom"/>
            <w:hideMark/>
          </w:tcPr>
          <w:p w14:paraId="6F05F7D7" w14:textId="77777777" w:rsidR="0063009D" w:rsidRPr="00A3712C" w:rsidRDefault="0063009D" w:rsidP="0063009D">
            <w:pPr>
              <w:rPr>
                <w:rFonts w:ascii="Tahoma" w:hAnsi="Tahoma" w:cs="Tahoma"/>
                <w:b/>
                <w:bCs/>
                <w:sz w:val="13"/>
                <w:szCs w:val="13"/>
              </w:rPr>
            </w:pPr>
          </w:p>
        </w:tc>
        <w:tc>
          <w:tcPr>
            <w:tcW w:w="413" w:type="dxa"/>
            <w:tcBorders>
              <w:top w:val="nil"/>
              <w:left w:val="nil"/>
              <w:bottom w:val="nil"/>
              <w:right w:val="nil"/>
            </w:tcBorders>
            <w:shd w:val="clear" w:color="auto" w:fill="auto"/>
            <w:noWrap/>
            <w:vAlign w:val="bottom"/>
            <w:hideMark/>
          </w:tcPr>
          <w:p w14:paraId="5301DE54" w14:textId="77777777" w:rsidR="0063009D" w:rsidRPr="00A3712C" w:rsidRDefault="0063009D" w:rsidP="0063009D">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9BB13A9"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17</w:t>
            </w:r>
          </w:p>
        </w:tc>
        <w:tc>
          <w:tcPr>
            <w:tcW w:w="4960" w:type="dxa"/>
            <w:tcBorders>
              <w:top w:val="nil"/>
              <w:left w:val="nil"/>
              <w:bottom w:val="single" w:sz="4" w:space="0" w:color="C0C0C0"/>
              <w:right w:val="single" w:sz="4" w:space="0" w:color="C0C0C0"/>
            </w:tcBorders>
            <w:shd w:val="clear" w:color="auto" w:fill="auto"/>
            <w:vAlign w:val="center"/>
            <w:hideMark/>
          </w:tcPr>
          <w:p w14:paraId="68EDF762" w14:textId="77777777" w:rsidR="0063009D" w:rsidRPr="00A3712C" w:rsidRDefault="0063009D" w:rsidP="0063009D">
            <w:pPr>
              <w:rPr>
                <w:rFonts w:ascii="Tahoma" w:hAnsi="Tahoma" w:cs="Tahoma"/>
                <w:b/>
                <w:bCs/>
                <w:sz w:val="13"/>
                <w:szCs w:val="13"/>
              </w:rPr>
            </w:pPr>
            <w:r w:rsidRPr="00A3712C">
              <w:rPr>
                <w:rFonts w:ascii="Tahoma" w:hAnsi="Tahoma" w:cs="Tahoma"/>
                <w:b/>
                <w:bCs/>
                <w:sz w:val="13"/>
                <w:szCs w:val="13"/>
              </w:rPr>
              <w:t>НВВ без НДС</w:t>
            </w:r>
          </w:p>
        </w:tc>
        <w:tc>
          <w:tcPr>
            <w:tcW w:w="1183" w:type="dxa"/>
            <w:tcBorders>
              <w:top w:val="nil"/>
              <w:left w:val="nil"/>
              <w:bottom w:val="single" w:sz="4" w:space="0" w:color="C0C0C0"/>
              <w:right w:val="single" w:sz="4" w:space="0" w:color="C0C0C0"/>
            </w:tcBorders>
            <w:shd w:val="clear" w:color="auto" w:fill="auto"/>
            <w:vAlign w:val="center"/>
            <w:hideMark/>
          </w:tcPr>
          <w:p w14:paraId="0C386543" w14:textId="77777777" w:rsidR="0063009D" w:rsidRPr="00A3712C" w:rsidRDefault="0063009D" w:rsidP="0063009D">
            <w:pPr>
              <w:jc w:val="center"/>
              <w:rPr>
                <w:rFonts w:ascii="Tahoma" w:hAnsi="Tahoma" w:cs="Tahoma"/>
                <w:b/>
                <w:bCs/>
                <w:sz w:val="13"/>
                <w:szCs w:val="13"/>
              </w:rPr>
            </w:pPr>
            <w:proofErr w:type="spellStart"/>
            <w:r w:rsidRPr="00A3712C">
              <w:rPr>
                <w:rFonts w:ascii="Tahoma" w:hAnsi="Tahoma" w:cs="Tahoma"/>
                <w:b/>
                <w:bCs/>
                <w:sz w:val="13"/>
                <w:szCs w:val="13"/>
              </w:rPr>
              <w:t>тыс</w:t>
            </w:r>
            <w:proofErr w:type="spellEnd"/>
            <w:r w:rsidRPr="00A3712C">
              <w:rPr>
                <w:rFonts w:ascii="Tahoma" w:hAnsi="Tahoma" w:cs="Tahoma"/>
                <w:b/>
                <w:bCs/>
                <w:sz w:val="13"/>
                <w:szCs w:val="13"/>
              </w:rPr>
              <w:t xml:space="preserve"> </w:t>
            </w:r>
            <w:proofErr w:type="spellStart"/>
            <w:r w:rsidRPr="00A3712C">
              <w:rPr>
                <w:rFonts w:ascii="Tahoma" w:hAnsi="Tahoma" w:cs="Tahoma"/>
                <w:b/>
                <w:bCs/>
                <w:sz w:val="13"/>
                <w:szCs w:val="13"/>
              </w:rPr>
              <w:t>руб</w:t>
            </w:r>
            <w:proofErr w:type="spellEnd"/>
          </w:p>
        </w:tc>
        <w:tc>
          <w:tcPr>
            <w:tcW w:w="1880" w:type="dxa"/>
            <w:tcBorders>
              <w:top w:val="nil"/>
              <w:left w:val="nil"/>
              <w:bottom w:val="single" w:sz="4" w:space="0" w:color="C0C0C0"/>
              <w:right w:val="single" w:sz="4" w:space="0" w:color="C0C0C0"/>
            </w:tcBorders>
            <w:shd w:val="clear" w:color="000000" w:fill="D7EAD3"/>
            <w:vAlign w:val="center"/>
            <w:hideMark/>
          </w:tcPr>
          <w:p w14:paraId="6A917C13"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37 748,55</w:t>
            </w:r>
          </w:p>
        </w:tc>
        <w:tc>
          <w:tcPr>
            <w:tcW w:w="1360" w:type="dxa"/>
            <w:tcBorders>
              <w:top w:val="nil"/>
              <w:left w:val="nil"/>
              <w:bottom w:val="single" w:sz="4" w:space="0" w:color="C0C0C0"/>
              <w:right w:val="single" w:sz="4" w:space="0" w:color="C0C0C0"/>
            </w:tcBorders>
            <w:shd w:val="clear" w:color="000000" w:fill="D7EAD3"/>
            <w:vAlign w:val="center"/>
            <w:hideMark/>
          </w:tcPr>
          <w:p w14:paraId="6A51E2B4"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91 676,55</w:t>
            </w:r>
          </w:p>
        </w:tc>
        <w:tc>
          <w:tcPr>
            <w:tcW w:w="1760" w:type="dxa"/>
            <w:tcBorders>
              <w:top w:val="nil"/>
              <w:left w:val="nil"/>
              <w:bottom w:val="single" w:sz="4" w:space="0" w:color="C0C0C0"/>
              <w:right w:val="single" w:sz="4" w:space="0" w:color="C0C0C0"/>
            </w:tcBorders>
            <w:shd w:val="clear" w:color="000000" w:fill="D7EAD3"/>
            <w:vAlign w:val="center"/>
            <w:hideMark/>
          </w:tcPr>
          <w:p w14:paraId="6273129E"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32 191,88</w:t>
            </w:r>
          </w:p>
        </w:tc>
        <w:tc>
          <w:tcPr>
            <w:tcW w:w="1780" w:type="dxa"/>
            <w:tcBorders>
              <w:top w:val="nil"/>
              <w:left w:val="nil"/>
              <w:bottom w:val="single" w:sz="4" w:space="0" w:color="C0C0C0"/>
              <w:right w:val="single" w:sz="4" w:space="0" w:color="C0C0C0"/>
            </w:tcBorders>
            <w:shd w:val="clear" w:color="000000" w:fill="D7EAD3"/>
            <w:vAlign w:val="center"/>
            <w:hideMark/>
          </w:tcPr>
          <w:p w14:paraId="739E2192"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33 999,73</w:t>
            </w:r>
          </w:p>
        </w:tc>
        <w:tc>
          <w:tcPr>
            <w:tcW w:w="1780" w:type="dxa"/>
            <w:tcBorders>
              <w:top w:val="nil"/>
              <w:left w:val="nil"/>
              <w:bottom w:val="single" w:sz="4" w:space="0" w:color="C0C0C0"/>
              <w:right w:val="single" w:sz="4" w:space="0" w:color="C0C0C0"/>
            </w:tcBorders>
            <w:shd w:val="clear" w:color="000000" w:fill="D7EAD3"/>
            <w:vAlign w:val="center"/>
            <w:hideMark/>
          </w:tcPr>
          <w:p w14:paraId="147AC6A4"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28 294,40</w:t>
            </w:r>
          </w:p>
        </w:tc>
        <w:tc>
          <w:tcPr>
            <w:tcW w:w="1480" w:type="dxa"/>
            <w:tcBorders>
              <w:top w:val="nil"/>
              <w:left w:val="nil"/>
              <w:bottom w:val="single" w:sz="4" w:space="0" w:color="C0C0C0"/>
              <w:right w:val="single" w:sz="4" w:space="0" w:color="C0C0C0"/>
            </w:tcBorders>
            <w:shd w:val="clear" w:color="000000" w:fill="D7EAD3"/>
            <w:vAlign w:val="center"/>
            <w:hideMark/>
          </w:tcPr>
          <w:p w14:paraId="45234AEF"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14 147,20</w:t>
            </w:r>
          </w:p>
        </w:tc>
        <w:tc>
          <w:tcPr>
            <w:tcW w:w="1520" w:type="dxa"/>
            <w:tcBorders>
              <w:top w:val="nil"/>
              <w:left w:val="nil"/>
              <w:bottom w:val="single" w:sz="4" w:space="0" w:color="C0C0C0"/>
              <w:right w:val="single" w:sz="4" w:space="0" w:color="C0C0C0"/>
            </w:tcBorders>
            <w:shd w:val="clear" w:color="000000" w:fill="D7EAD3"/>
            <w:vAlign w:val="center"/>
            <w:hideMark/>
          </w:tcPr>
          <w:p w14:paraId="75FE85FE"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14 147,20</w:t>
            </w:r>
          </w:p>
        </w:tc>
        <w:tc>
          <w:tcPr>
            <w:tcW w:w="3500" w:type="dxa"/>
            <w:tcBorders>
              <w:top w:val="nil"/>
              <w:left w:val="nil"/>
              <w:bottom w:val="single" w:sz="4" w:space="0" w:color="C0C0C0"/>
              <w:right w:val="single" w:sz="4" w:space="0" w:color="C0C0C0"/>
            </w:tcBorders>
            <w:shd w:val="clear" w:color="000000" w:fill="FFFFCC"/>
            <w:vAlign w:val="center"/>
            <w:hideMark/>
          </w:tcPr>
          <w:p w14:paraId="406752F1" w14:textId="77777777" w:rsidR="0063009D" w:rsidRPr="00A3712C" w:rsidRDefault="0063009D" w:rsidP="0063009D">
            <w:pPr>
              <w:rPr>
                <w:rFonts w:ascii="Tahoma" w:hAnsi="Tahoma" w:cs="Tahoma"/>
                <w:b/>
                <w:bCs/>
                <w:sz w:val="13"/>
                <w:szCs w:val="13"/>
              </w:rPr>
            </w:pPr>
            <w:r w:rsidRPr="00A3712C">
              <w:rPr>
                <w:rFonts w:ascii="Tahoma" w:hAnsi="Tahoma" w:cs="Tahoma"/>
                <w:b/>
                <w:bCs/>
                <w:sz w:val="13"/>
                <w:szCs w:val="13"/>
              </w:rPr>
              <w:t> </w:t>
            </w:r>
          </w:p>
        </w:tc>
      </w:tr>
      <w:tr w:rsidR="0063009D" w:rsidRPr="00A3712C" w14:paraId="2FC17864" w14:textId="77777777" w:rsidTr="00A3712C">
        <w:trPr>
          <w:trHeight w:val="300"/>
          <w:jc w:val="center"/>
        </w:trPr>
        <w:tc>
          <w:tcPr>
            <w:tcW w:w="560" w:type="dxa"/>
            <w:tcBorders>
              <w:top w:val="nil"/>
              <w:left w:val="nil"/>
              <w:bottom w:val="nil"/>
              <w:right w:val="nil"/>
            </w:tcBorders>
            <w:shd w:val="clear" w:color="auto" w:fill="auto"/>
            <w:noWrap/>
            <w:vAlign w:val="bottom"/>
            <w:hideMark/>
          </w:tcPr>
          <w:p w14:paraId="44A3C8BF" w14:textId="77777777" w:rsidR="0063009D" w:rsidRPr="00A3712C" w:rsidRDefault="0063009D" w:rsidP="0063009D">
            <w:pPr>
              <w:rPr>
                <w:rFonts w:ascii="Tahoma" w:hAnsi="Tahoma" w:cs="Tahoma"/>
                <w:b/>
                <w:bCs/>
                <w:sz w:val="13"/>
                <w:szCs w:val="13"/>
              </w:rPr>
            </w:pPr>
          </w:p>
        </w:tc>
        <w:tc>
          <w:tcPr>
            <w:tcW w:w="413" w:type="dxa"/>
            <w:tcBorders>
              <w:top w:val="nil"/>
              <w:left w:val="nil"/>
              <w:bottom w:val="nil"/>
              <w:right w:val="nil"/>
            </w:tcBorders>
            <w:shd w:val="clear" w:color="auto" w:fill="auto"/>
            <w:noWrap/>
            <w:vAlign w:val="bottom"/>
            <w:hideMark/>
          </w:tcPr>
          <w:p w14:paraId="5A591589" w14:textId="77777777" w:rsidR="0063009D" w:rsidRPr="00A3712C" w:rsidRDefault="0063009D" w:rsidP="0063009D">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69C13EB"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17.1</w:t>
            </w:r>
          </w:p>
        </w:tc>
        <w:tc>
          <w:tcPr>
            <w:tcW w:w="4960" w:type="dxa"/>
            <w:tcBorders>
              <w:top w:val="nil"/>
              <w:left w:val="nil"/>
              <w:bottom w:val="single" w:sz="4" w:space="0" w:color="C0C0C0"/>
              <w:right w:val="single" w:sz="4" w:space="0" w:color="C0C0C0"/>
            </w:tcBorders>
            <w:shd w:val="clear" w:color="auto" w:fill="auto"/>
            <w:vAlign w:val="center"/>
            <w:hideMark/>
          </w:tcPr>
          <w:p w14:paraId="4CB4EE78" w14:textId="77777777" w:rsidR="0063009D" w:rsidRPr="00A3712C" w:rsidRDefault="0063009D" w:rsidP="0063009D">
            <w:pPr>
              <w:ind w:firstLineChars="100" w:firstLine="130"/>
              <w:rPr>
                <w:rFonts w:ascii="Tahoma" w:hAnsi="Tahoma" w:cs="Tahoma"/>
                <w:sz w:val="13"/>
                <w:szCs w:val="13"/>
              </w:rPr>
            </w:pPr>
            <w:r w:rsidRPr="00A3712C">
              <w:rPr>
                <w:rFonts w:ascii="Tahoma" w:hAnsi="Tahoma" w:cs="Tahoma"/>
                <w:sz w:val="13"/>
                <w:szCs w:val="13"/>
              </w:rPr>
              <w:t>На потребительский рынок</w:t>
            </w:r>
          </w:p>
        </w:tc>
        <w:tc>
          <w:tcPr>
            <w:tcW w:w="1183" w:type="dxa"/>
            <w:tcBorders>
              <w:top w:val="nil"/>
              <w:left w:val="nil"/>
              <w:bottom w:val="single" w:sz="4" w:space="0" w:color="C0C0C0"/>
              <w:right w:val="single" w:sz="4" w:space="0" w:color="C0C0C0"/>
            </w:tcBorders>
            <w:shd w:val="clear" w:color="auto" w:fill="auto"/>
            <w:vAlign w:val="center"/>
            <w:hideMark/>
          </w:tcPr>
          <w:p w14:paraId="542D521A" w14:textId="77777777" w:rsidR="0063009D" w:rsidRPr="00A3712C" w:rsidRDefault="0063009D" w:rsidP="0063009D">
            <w:pPr>
              <w:jc w:val="center"/>
              <w:rPr>
                <w:rFonts w:ascii="Tahoma" w:hAnsi="Tahoma" w:cs="Tahoma"/>
                <w:sz w:val="13"/>
                <w:szCs w:val="13"/>
              </w:rPr>
            </w:pPr>
            <w:proofErr w:type="spellStart"/>
            <w:r w:rsidRPr="00A3712C">
              <w:rPr>
                <w:rFonts w:ascii="Tahoma" w:hAnsi="Tahoma" w:cs="Tahoma"/>
                <w:sz w:val="13"/>
                <w:szCs w:val="13"/>
              </w:rPr>
              <w:t>тыс</w:t>
            </w:r>
            <w:proofErr w:type="spellEnd"/>
            <w:r w:rsidRPr="00A3712C">
              <w:rPr>
                <w:rFonts w:ascii="Tahoma" w:hAnsi="Tahoma" w:cs="Tahoma"/>
                <w:sz w:val="13"/>
                <w:szCs w:val="13"/>
              </w:rPr>
              <w:t xml:space="preserve"> </w:t>
            </w:r>
            <w:proofErr w:type="spellStart"/>
            <w:r w:rsidRPr="00A3712C">
              <w:rPr>
                <w:rFonts w:ascii="Tahoma" w:hAnsi="Tahoma" w:cs="Tahoma"/>
                <w:sz w:val="13"/>
                <w:szCs w:val="13"/>
              </w:rPr>
              <w:t>руб</w:t>
            </w:r>
            <w:proofErr w:type="spellEnd"/>
          </w:p>
        </w:tc>
        <w:tc>
          <w:tcPr>
            <w:tcW w:w="1880" w:type="dxa"/>
            <w:tcBorders>
              <w:top w:val="nil"/>
              <w:left w:val="nil"/>
              <w:bottom w:val="single" w:sz="4" w:space="0" w:color="C0C0C0"/>
              <w:right w:val="single" w:sz="4" w:space="0" w:color="C0C0C0"/>
            </w:tcBorders>
            <w:shd w:val="clear" w:color="000000" w:fill="D7EAD3"/>
            <w:vAlign w:val="center"/>
            <w:hideMark/>
          </w:tcPr>
          <w:p w14:paraId="69B3877C"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35 156,01</w:t>
            </w:r>
          </w:p>
        </w:tc>
        <w:tc>
          <w:tcPr>
            <w:tcW w:w="1360" w:type="dxa"/>
            <w:tcBorders>
              <w:top w:val="nil"/>
              <w:left w:val="nil"/>
              <w:bottom w:val="single" w:sz="4" w:space="0" w:color="C0C0C0"/>
              <w:right w:val="single" w:sz="4" w:space="0" w:color="C0C0C0"/>
            </w:tcBorders>
            <w:shd w:val="clear" w:color="000000" w:fill="D7EAD3"/>
            <w:vAlign w:val="center"/>
            <w:hideMark/>
          </w:tcPr>
          <w:p w14:paraId="27618A4C"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89 632,59</w:t>
            </w:r>
          </w:p>
        </w:tc>
        <w:tc>
          <w:tcPr>
            <w:tcW w:w="1760" w:type="dxa"/>
            <w:tcBorders>
              <w:top w:val="nil"/>
              <w:left w:val="nil"/>
              <w:bottom w:val="single" w:sz="4" w:space="0" w:color="C0C0C0"/>
              <w:right w:val="single" w:sz="4" w:space="0" w:color="C0C0C0"/>
            </w:tcBorders>
            <w:shd w:val="clear" w:color="000000" w:fill="D7EAD3"/>
            <w:vAlign w:val="center"/>
            <w:hideMark/>
          </w:tcPr>
          <w:p w14:paraId="64034ED0"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29 980,97</w:t>
            </w:r>
          </w:p>
        </w:tc>
        <w:tc>
          <w:tcPr>
            <w:tcW w:w="1780" w:type="dxa"/>
            <w:tcBorders>
              <w:top w:val="nil"/>
              <w:left w:val="nil"/>
              <w:bottom w:val="single" w:sz="4" w:space="0" w:color="C0C0C0"/>
              <w:right w:val="single" w:sz="4" w:space="0" w:color="C0C0C0"/>
            </w:tcBorders>
            <w:shd w:val="clear" w:color="000000" w:fill="D7EAD3"/>
            <w:vAlign w:val="center"/>
            <w:hideMark/>
          </w:tcPr>
          <w:p w14:paraId="6DF36D28"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33 999,73</w:t>
            </w:r>
          </w:p>
        </w:tc>
        <w:tc>
          <w:tcPr>
            <w:tcW w:w="1780" w:type="dxa"/>
            <w:tcBorders>
              <w:top w:val="nil"/>
              <w:left w:val="nil"/>
              <w:bottom w:val="single" w:sz="4" w:space="0" w:color="C0C0C0"/>
              <w:right w:val="single" w:sz="4" w:space="0" w:color="C0C0C0"/>
            </w:tcBorders>
            <w:shd w:val="clear" w:color="000000" w:fill="D7EAD3"/>
            <w:vAlign w:val="center"/>
            <w:hideMark/>
          </w:tcPr>
          <w:p w14:paraId="2EAF9171"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28 294,40</w:t>
            </w:r>
          </w:p>
        </w:tc>
        <w:tc>
          <w:tcPr>
            <w:tcW w:w="1480" w:type="dxa"/>
            <w:tcBorders>
              <w:top w:val="nil"/>
              <w:left w:val="nil"/>
              <w:bottom w:val="single" w:sz="4" w:space="0" w:color="C0C0C0"/>
              <w:right w:val="single" w:sz="4" w:space="0" w:color="C0C0C0"/>
            </w:tcBorders>
            <w:shd w:val="clear" w:color="000000" w:fill="D7EAD3"/>
            <w:vAlign w:val="center"/>
            <w:hideMark/>
          </w:tcPr>
          <w:p w14:paraId="206B63E9"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14 147,20</w:t>
            </w:r>
          </w:p>
        </w:tc>
        <w:tc>
          <w:tcPr>
            <w:tcW w:w="1520" w:type="dxa"/>
            <w:tcBorders>
              <w:top w:val="nil"/>
              <w:left w:val="nil"/>
              <w:bottom w:val="single" w:sz="4" w:space="0" w:color="C0C0C0"/>
              <w:right w:val="single" w:sz="4" w:space="0" w:color="C0C0C0"/>
            </w:tcBorders>
            <w:shd w:val="clear" w:color="000000" w:fill="D7EAD3"/>
            <w:vAlign w:val="center"/>
            <w:hideMark/>
          </w:tcPr>
          <w:p w14:paraId="52E49C8A"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14 147,20</w:t>
            </w:r>
          </w:p>
        </w:tc>
        <w:tc>
          <w:tcPr>
            <w:tcW w:w="3500" w:type="dxa"/>
            <w:tcBorders>
              <w:top w:val="nil"/>
              <w:left w:val="nil"/>
              <w:bottom w:val="single" w:sz="4" w:space="0" w:color="C0C0C0"/>
              <w:right w:val="single" w:sz="4" w:space="0" w:color="C0C0C0"/>
            </w:tcBorders>
            <w:shd w:val="clear" w:color="000000" w:fill="FFFFCC"/>
            <w:vAlign w:val="center"/>
            <w:hideMark/>
          </w:tcPr>
          <w:p w14:paraId="27562B22" w14:textId="77777777" w:rsidR="0063009D" w:rsidRPr="00A3712C" w:rsidRDefault="0063009D" w:rsidP="0063009D">
            <w:pPr>
              <w:rPr>
                <w:rFonts w:ascii="Tahoma" w:hAnsi="Tahoma" w:cs="Tahoma"/>
                <w:sz w:val="13"/>
                <w:szCs w:val="13"/>
              </w:rPr>
            </w:pPr>
            <w:r w:rsidRPr="00A3712C">
              <w:rPr>
                <w:rFonts w:ascii="Tahoma" w:hAnsi="Tahoma" w:cs="Tahoma"/>
                <w:sz w:val="13"/>
                <w:szCs w:val="13"/>
              </w:rPr>
              <w:t> </w:t>
            </w:r>
          </w:p>
        </w:tc>
      </w:tr>
      <w:tr w:rsidR="0063009D" w:rsidRPr="00A3712C" w14:paraId="06B8946B" w14:textId="77777777" w:rsidTr="00A3712C">
        <w:trPr>
          <w:trHeight w:val="300"/>
          <w:jc w:val="center"/>
        </w:trPr>
        <w:tc>
          <w:tcPr>
            <w:tcW w:w="560" w:type="dxa"/>
            <w:tcBorders>
              <w:top w:val="nil"/>
              <w:left w:val="nil"/>
              <w:bottom w:val="nil"/>
              <w:right w:val="nil"/>
            </w:tcBorders>
            <w:shd w:val="clear" w:color="auto" w:fill="auto"/>
            <w:noWrap/>
            <w:vAlign w:val="bottom"/>
            <w:hideMark/>
          </w:tcPr>
          <w:p w14:paraId="2C346148" w14:textId="77777777" w:rsidR="0063009D" w:rsidRPr="00A3712C" w:rsidRDefault="0063009D" w:rsidP="0063009D">
            <w:pPr>
              <w:rPr>
                <w:rFonts w:ascii="Tahoma" w:hAnsi="Tahoma" w:cs="Tahoma"/>
                <w:sz w:val="13"/>
                <w:szCs w:val="13"/>
              </w:rPr>
            </w:pPr>
          </w:p>
        </w:tc>
        <w:tc>
          <w:tcPr>
            <w:tcW w:w="413" w:type="dxa"/>
            <w:tcBorders>
              <w:top w:val="nil"/>
              <w:left w:val="nil"/>
              <w:bottom w:val="nil"/>
              <w:right w:val="nil"/>
            </w:tcBorders>
            <w:shd w:val="clear" w:color="auto" w:fill="auto"/>
            <w:noWrap/>
            <w:vAlign w:val="bottom"/>
            <w:hideMark/>
          </w:tcPr>
          <w:p w14:paraId="7084CF89" w14:textId="77777777" w:rsidR="0063009D" w:rsidRPr="00A3712C" w:rsidRDefault="0063009D" w:rsidP="0063009D">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21AA671"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17.2</w:t>
            </w:r>
          </w:p>
        </w:tc>
        <w:tc>
          <w:tcPr>
            <w:tcW w:w="4960" w:type="dxa"/>
            <w:tcBorders>
              <w:top w:val="nil"/>
              <w:left w:val="nil"/>
              <w:bottom w:val="single" w:sz="4" w:space="0" w:color="C0C0C0"/>
              <w:right w:val="single" w:sz="4" w:space="0" w:color="C0C0C0"/>
            </w:tcBorders>
            <w:shd w:val="clear" w:color="auto" w:fill="auto"/>
            <w:vAlign w:val="center"/>
            <w:hideMark/>
          </w:tcPr>
          <w:p w14:paraId="437017A4" w14:textId="77777777" w:rsidR="0063009D" w:rsidRPr="00A3712C" w:rsidRDefault="0063009D" w:rsidP="0063009D">
            <w:pPr>
              <w:ind w:firstLineChars="100" w:firstLine="130"/>
              <w:rPr>
                <w:rFonts w:ascii="Tahoma" w:hAnsi="Tahoma" w:cs="Tahoma"/>
                <w:sz w:val="13"/>
                <w:szCs w:val="13"/>
              </w:rPr>
            </w:pPr>
            <w:r w:rsidRPr="00A3712C">
              <w:rPr>
                <w:rFonts w:ascii="Tahoma" w:hAnsi="Tahoma" w:cs="Tahoma"/>
                <w:sz w:val="13"/>
                <w:szCs w:val="13"/>
              </w:rPr>
              <w:t>На собственные нужды производства</w:t>
            </w:r>
          </w:p>
        </w:tc>
        <w:tc>
          <w:tcPr>
            <w:tcW w:w="1183" w:type="dxa"/>
            <w:tcBorders>
              <w:top w:val="nil"/>
              <w:left w:val="nil"/>
              <w:bottom w:val="single" w:sz="4" w:space="0" w:color="C0C0C0"/>
              <w:right w:val="single" w:sz="4" w:space="0" w:color="C0C0C0"/>
            </w:tcBorders>
            <w:shd w:val="clear" w:color="auto" w:fill="auto"/>
            <w:vAlign w:val="center"/>
            <w:hideMark/>
          </w:tcPr>
          <w:p w14:paraId="3E47B935" w14:textId="77777777" w:rsidR="0063009D" w:rsidRPr="00A3712C" w:rsidRDefault="0063009D" w:rsidP="0063009D">
            <w:pPr>
              <w:jc w:val="center"/>
              <w:rPr>
                <w:rFonts w:ascii="Tahoma" w:hAnsi="Tahoma" w:cs="Tahoma"/>
                <w:sz w:val="13"/>
                <w:szCs w:val="13"/>
              </w:rPr>
            </w:pPr>
            <w:proofErr w:type="spellStart"/>
            <w:r w:rsidRPr="00A3712C">
              <w:rPr>
                <w:rFonts w:ascii="Tahoma" w:hAnsi="Tahoma" w:cs="Tahoma"/>
                <w:sz w:val="13"/>
                <w:szCs w:val="13"/>
              </w:rPr>
              <w:t>тыс</w:t>
            </w:r>
            <w:proofErr w:type="spellEnd"/>
            <w:r w:rsidRPr="00A3712C">
              <w:rPr>
                <w:rFonts w:ascii="Tahoma" w:hAnsi="Tahoma" w:cs="Tahoma"/>
                <w:sz w:val="13"/>
                <w:szCs w:val="13"/>
              </w:rPr>
              <w:t xml:space="preserve"> </w:t>
            </w:r>
            <w:proofErr w:type="spellStart"/>
            <w:r w:rsidRPr="00A3712C">
              <w:rPr>
                <w:rFonts w:ascii="Tahoma" w:hAnsi="Tahoma" w:cs="Tahoma"/>
                <w:sz w:val="13"/>
                <w:szCs w:val="13"/>
              </w:rPr>
              <w:t>руб</w:t>
            </w:r>
            <w:proofErr w:type="spellEnd"/>
          </w:p>
        </w:tc>
        <w:tc>
          <w:tcPr>
            <w:tcW w:w="1880" w:type="dxa"/>
            <w:tcBorders>
              <w:top w:val="nil"/>
              <w:left w:val="nil"/>
              <w:bottom w:val="single" w:sz="4" w:space="0" w:color="C0C0C0"/>
              <w:right w:val="single" w:sz="4" w:space="0" w:color="C0C0C0"/>
            </w:tcBorders>
            <w:shd w:val="clear" w:color="000000" w:fill="D7EAD3"/>
            <w:vAlign w:val="center"/>
            <w:hideMark/>
          </w:tcPr>
          <w:p w14:paraId="6098FCCB"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2 592,54</w:t>
            </w:r>
          </w:p>
        </w:tc>
        <w:tc>
          <w:tcPr>
            <w:tcW w:w="1360" w:type="dxa"/>
            <w:tcBorders>
              <w:top w:val="nil"/>
              <w:left w:val="nil"/>
              <w:bottom w:val="single" w:sz="4" w:space="0" w:color="C0C0C0"/>
              <w:right w:val="single" w:sz="4" w:space="0" w:color="C0C0C0"/>
            </w:tcBorders>
            <w:shd w:val="clear" w:color="000000" w:fill="D7EAD3"/>
            <w:vAlign w:val="center"/>
            <w:hideMark/>
          </w:tcPr>
          <w:p w14:paraId="6826F014"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2 043,95</w:t>
            </w:r>
          </w:p>
        </w:tc>
        <w:tc>
          <w:tcPr>
            <w:tcW w:w="1760" w:type="dxa"/>
            <w:tcBorders>
              <w:top w:val="nil"/>
              <w:left w:val="nil"/>
              <w:bottom w:val="single" w:sz="4" w:space="0" w:color="C0C0C0"/>
              <w:right w:val="single" w:sz="4" w:space="0" w:color="C0C0C0"/>
            </w:tcBorders>
            <w:shd w:val="clear" w:color="000000" w:fill="D7EAD3"/>
            <w:vAlign w:val="center"/>
            <w:hideMark/>
          </w:tcPr>
          <w:p w14:paraId="38D52487"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2 210,92</w:t>
            </w:r>
          </w:p>
        </w:tc>
        <w:tc>
          <w:tcPr>
            <w:tcW w:w="1780" w:type="dxa"/>
            <w:tcBorders>
              <w:top w:val="nil"/>
              <w:left w:val="nil"/>
              <w:bottom w:val="single" w:sz="4" w:space="0" w:color="C0C0C0"/>
              <w:right w:val="single" w:sz="4" w:space="0" w:color="C0C0C0"/>
            </w:tcBorders>
            <w:shd w:val="clear" w:color="000000" w:fill="D7EAD3"/>
            <w:vAlign w:val="center"/>
            <w:hideMark/>
          </w:tcPr>
          <w:p w14:paraId="63E73325"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37A2060E"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5DCF2B57"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6FBE83CA"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0,00</w:t>
            </w:r>
          </w:p>
        </w:tc>
        <w:tc>
          <w:tcPr>
            <w:tcW w:w="3500" w:type="dxa"/>
            <w:tcBorders>
              <w:top w:val="nil"/>
              <w:left w:val="nil"/>
              <w:bottom w:val="single" w:sz="4" w:space="0" w:color="C0C0C0"/>
              <w:right w:val="single" w:sz="4" w:space="0" w:color="C0C0C0"/>
            </w:tcBorders>
            <w:shd w:val="clear" w:color="000000" w:fill="FFFFCC"/>
            <w:vAlign w:val="center"/>
            <w:hideMark/>
          </w:tcPr>
          <w:p w14:paraId="7AD2DEC1" w14:textId="77777777" w:rsidR="0063009D" w:rsidRPr="00A3712C" w:rsidRDefault="0063009D" w:rsidP="0063009D">
            <w:pPr>
              <w:rPr>
                <w:rFonts w:ascii="Tahoma" w:hAnsi="Tahoma" w:cs="Tahoma"/>
                <w:sz w:val="13"/>
                <w:szCs w:val="13"/>
              </w:rPr>
            </w:pPr>
            <w:r w:rsidRPr="00A3712C">
              <w:rPr>
                <w:rFonts w:ascii="Tahoma" w:hAnsi="Tahoma" w:cs="Tahoma"/>
                <w:sz w:val="13"/>
                <w:szCs w:val="13"/>
              </w:rPr>
              <w:t> </w:t>
            </w:r>
          </w:p>
        </w:tc>
      </w:tr>
      <w:tr w:rsidR="0063009D" w:rsidRPr="00A3712C" w14:paraId="313C9AA2" w14:textId="77777777" w:rsidTr="00A3712C">
        <w:trPr>
          <w:trHeight w:val="300"/>
          <w:jc w:val="center"/>
        </w:trPr>
        <w:tc>
          <w:tcPr>
            <w:tcW w:w="560" w:type="dxa"/>
            <w:tcBorders>
              <w:top w:val="nil"/>
              <w:left w:val="nil"/>
              <w:bottom w:val="nil"/>
              <w:right w:val="nil"/>
            </w:tcBorders>
            <w:shd w:val="clear" w:color="auto" w:fill="auto"/>
            <w:noWrap/>
            <w:vAlign w:val="bottom"/>
            <w:hideMark/>
          </w:tcPr>
          <w:p w14:paraId="72227B8C" w14:textId="77777777" w:rsidR="0063009D" w:rsidRPr="00A3712C" w:rsidRDefault="0063009D" w:rsidP="0063009D">
            <w:pPr>
              <w:rPr>
                <w:rFonts w:ascii="Tahoma" w:hAnsi="Tahoma" w:cs="Tahoma"/>
                <w:sz w:val="13"/>
                <w:szCs w:val="13"/>
              </w:rPr>
            </w:pPr>
          </w:p>
        </w:tc>
        <w:tc>
          <w:tcPr>
            <w:tcW w:w="413" w:type="dxa"/>
            <w:tcBorders>
              <w:top w:val="nil"/>
              <w:left w:val="nil"/>
              <w:bottom w:val="nil"/>
              <w:right w:val="nil"/>
            </w:tcBorders>
            <w:shd w:val="clear" w:color="auto" w:fill="auto"/>
            <w:noWrap/>
            <w:vAlign w:val="bottom"/>
            <w:hideMark/>
          </w:tcPr>
          <w:p w14:paraId="2FEAB048" w14:textId="77777777" w:rsidR="0063009D" w:rsidRPr="00A3712C" w:rsidRDefault="0063009D" w:rsidP="0063009D">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9798EE6"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18</w:t>
            </w:r>
          </w:p>
        </w:tc>
        <w:tc>
          <w:tcPr>
            <w:tcW w:w="4960" w:type="dxa"/>
            <w:tcBorders>
              <w:top w:val="nil"/>
              <w:left w:val="nil"/>
              <w:bottom w:val="single" w:sz="4" w:space="0" w:color="C0C0C0"/>
              <w:right w:val="single" w:sz="4" w:space="0" w:color="C0C0C0"/>
            </w:tcBorders>
            <w:shd w:val="clear" w:color="auto" w:fill="auto"/>
            <w:vAlign w:val="center"/>
            <w:hideMark/>
          </w:tcPr>
          <w:p w14:paraId="276BF81B" w14:textId="77777777" w:rsidR="0063009D" w:rsidRPr="00A3712C" w:rsidRDefault="0063009D" w:rsidP="0063009D">
            <w:pPr>
              <w:rPr>
                <w:rFonts w:ascii="Tahoma" w:hAnsi="Tahoma" w:cs="Tahoma"/>
                <w:b/>
                <w:bCs/>
                <w:sz w:val="13"/>
                <w:szCs w:val="13"/>
              </w:rPr>
            </w:pPr>
            <w:r w:rsidRPr="00A3712C">
              <w:rPr>
                <w:rFonts w:ascii="Tahoma" w:hAnsi="Tahoma" w:cs="Tahoma"/>
                <w:b/>
                <w:bCs/>
                <w:sz w:val="13"/>
                <w:szCs w:val="13"/>
              </w:rPr>
              <w:t>Тариф</w:t>
            </w:r>
          </w:p>
        </w:tc>
        <w:tc>
          <w:tcPr>
            <w:tcW w:w="1183" w:type="dxa"/>
            <w:tcBorders>
              <w:top w:val="nil"/>
              <w:left w:val="nil"/>
              <w:bottom w:val="single" w:sz="4" w:space="0" w:color="C0C0C0"/>
              <w:right w:val="single" w:sz="4" w:space="0" w:color="C0C0C0"/>
            </w:tcBorders>
            <w:shd w:val="clear" w:color="auto" w:fill="auto"/>
            <w:vAlign w:val="center"/>
            <w:hideMark/>
          </w:tcPr>
          <w:p w14:paraId="7419E285" w14:textId="77777777" w:rsidR="0063009D" w:rsidRPr="00A3712C" w:rsidRDefault="0063009D" w:rsidP="0063009D">
            <w:pPr>
              <w:jc w:val="center"/>
              <w:rPr>
                <w:rFonts w:ascii="Tahoma" w:hAnsi="Tahoma" w:cs="Tahoma"/>
                <w:b/>
                <w:bCs/>
                <w:sz w:val="13"/>
                <w:szCs w:val="13"/>
              </w:rPr>
            </w:pPr>
            <w:proofErr w:type="spellStart"/>
            <w:r w:rsidRPr="00A3712C">
              <w:rPr>
                <w:rFonts w:ascii="Tahoma" w:hAnsi="Tahoma" w:cs="Tahoma"/>
                <w:b/>
                <w:bCs/>
                <w:sz w:val="13"/>
                <w:szCs w:val="13"/>
              </w:rPr>
              <w:t>руб</w:t>
            </w:r>
            <w:proofErr w:type="spellEnd"/>
            <w:r w:rsidRPr="00A3712C">
              <w:rPr>
                <w:rFonts w:ascii="Tahoma" w:hAnsi="Tahoma" w:cs="Tahoma"/>
                <w:b/>
                <w:bCs/>
                <w:sz w:val="13"/>
                <w:szCs w:val="13"/>
              </w:rPr>
              <w:t>/м3</w:t>
            </w:r>
          </w:p>
        </w:tc>
        <w:tc>
          <w:tcPr>
            <w:tcW w:w="1880" w:type="dxa"/>
            <w:tcBorders>
              <w:top w:val="nil"/>
              <w:left w:val="nil"/>
              <w:bottom w:val="single" w:sz="4" w:space="0" w:color="C0C0C0"/>
              <w:right w:val="single" w:sz="4" w:space="0" w:color="C0C0C0"/>
            </w:tcBorders>
            <w:shd w:val="clear" w:color="000000" w:fill="D7EAD3"/>
            <w:vAlign w:val="center"/>
            <w:hideMark/>
          </w:tcPr>
          <w:p w14:paraId="201409CB"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49,38</w:t>
            </w:r>
          </w:p>
        </w:tc>
        <w:tc>
          <w:tcPr>
            <w:tcW w:w="1360" w:type="dxa"/>
            <w:tcBorders>
              <w:top w:val="nil"/>
              <w:left w:val="nil"/>
              <w:bottom w:val="single" w:sz="4" w:space="0" w:color="C0C0C0"/>
              <w:right w:val="single" w:sz="4" w:space="0" w:color="C0C0C0"/>
            </w:tcBorders>
            <w:shd w:val="clear" w:color="000000" w:fill="D7EAD3"/>
            <w:vAlign w:val="center"/>
            <w:hideMark/>
          </w:tcPr>
          <w:p w14:paraId="3BC885CA"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193,43</w:t>
            </w:r>
          </w:p>
        </w:tc>
        <w:tc>
          <w:tcPr>
            <w:tcW w:w="1760" w:type="dxa"/>
            <w:tcBorders>
              <w:top w:val="nil"/>
              <w:left w:val="nil"/>
              <w:bottom w:val="single" w:sz="4" w:space="0" w:color="C0C0C0"/>
              <w:right w:val="single" w:sz="4" w:space="0" w:color="C0C0C0"/>
            </w:tcBorders>
            <w:shd w:val="clear" w:color="000000" w:fill="D7EAD3"/>
            <w:vAlign w:val="center"/>
            <w:hideMark/>
          </w:tcPr>
          <w:p w14:paraId="16C17672"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42,11</w:t>
            </w:r>
          </w:p>
        </w:tc>
        <w:tc>
          <w:tcPr>
            <w:tcW w:w="1780" w:type="dxa"/>
            <w:tcBorders>
              <w:top w:val="nil"/>
              <w:left w:val="nil"/>
              <w:bottom w:val="single" w:sz="4" w:space="0" w:color="C0C0C0"/>
              <w:right w:val="single" w:sz="4" w:space="0" w:color="C0C0C0"/>
            </w:tcBorders>
            <w:shd w:val="clear" w:color="000000" w:fill="D7EAD3"/>
            <w:vAlign w:val="center"/>
            <w:hideMark/>
          </w:tcPr>
          <w:p w14:paraId="16E9A1A6"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53,93</w:t>
            </w:r>
          </w:p>
        </w:tc>
        <w:tc>
          <w:tcPr>
            <w:tcW w:w="1780" w:type="dxa"/>
            <w:tcBorders>
              <w:top w:val="nil"/>
              <w:left w:val="nil"/>
              <w:bottom w:val="single" w:sz="4" w:space="0" w:color="C0C0C0"/>
              <w:right w:val="single" w:sz="4" w:space="0" w:color="C0C0C0"/>
            </w:tcBorders>
            <w:shd w:val="clear" w:color="000000" w:fill="D7EAD3"/>
            <w:vAlign w:val="center"/>
            <w:hideMark/>
          </w:tcPr>
          <w:p w14:paraId="1BEB138E"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61,06</w:t>
            </w:r>
          </w:p>
        </w:tc>
        <w:tc>
          <w:tcPr>
            <w:tcW w:w="1480" w:type="dxa"/>
            <w:tcBorders>
              <w:top w:val="nil"/>
              <w:left w:val="nil"/>
              <w:bottom w:val="single" w:sz="4" w:space="0" w:color="C0C0C0"/>
              <w:right w:val="single" w:sz="4" w:space="0" w:color="C0C0C0"/>
            </w:tcBorders>
            <w:shd w:val="clear" w:color="000000" w:fill="D7EAD3"/>
            <w:vAlign w:val="center"/>
            <w:hideMark/>
          </w:tcPr>
          <w:p w14:paraId="2459F58C"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61,06</w:t>
            </w:r>
          </w:p>
        </w:tc>
        <w:tc>
          <w:tcPr>
            <w:tcW w:w="1520" w:type="dxa"/>
            <w:tcBorders>
              <w:top w:val="nil"/>
              <w:left w:val="nil"/>
              <w:bottom w:val="single" w:sz="4" w:space="0" w:color="C0C0C0"/>
              <w:right w:val="single" w:sz="4" w:space="0" w:color="C0C0C0"/>
            </w:tcBorders>
            <w:shd w:val="clear" w:color="000000" w:fill="D7EAD3"/>
            <w:vAlign w:val="center"/>
            <w:hideMark/>
          </w:tcPr>
          <w:p w14:paraId="2A2DAFDC"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61,06</w:t>
            </w:r>
          </w:p>
        </w:tc>
        <w:tc>
          <w:tcPr>
            <w:tcW w:w="3500" w:type="dxa"/>
            <w:tcBorders>
              <w:top w:val="nil"/>
              <w:left w:val="nil"/>
              <w:bottom w:val="single" w:sz="4" w:space="0" w:color="C0C0C0"/>
              <w:right w:val="single" w:sz="4" w:space="0" w:color="C0C0C0"/>
            </w:tcBorders>
            <w:shd w:val="clear" w:color="000000" w:fill="FFFFCC"/>
            <w:vAlign w:val="center"/>
            <w:hideMark/>
          </w:tcPr>
          <w:p w14:paraId="35C06702" w14:textId="77777777" w:rsidR="0063009D" w:rsidRPr="00A3712C" w:rsidRDefault="0063009D" w:rsidP="0063009D">
            <w:pPr>
              <w:rPr>
                <w:rFonts w:ascii="Tahoma" w:hAnsi="Tahoma" w:cs="Tahoma"/>
                <w:sz w:val="13"/>
                <w:szCs w:val="13"/>
              </w:rPr>
            </w:pPr>
            <w:r w:rsidRPr="00A3712C">
              <w:rPr>
                <w:rFonts w:ascii="Tahoma" w:hAnsi="Tahoma" w:cs="Tahoma"/>
                <w:sz w:val="13"/>
                <w:szCs w:val="13"/>
              </w:rPr>
              <w:t> </w:t>
            </w:r>
          </w:p>
        </w:tc>
      </w:tr>
      <w:tr w:rsidR="0063009D" w:rsidRPr="00A3712C" w14:paraId="44E4B308" w14:textId="77777777" w:rsidTr="00A3712C">
        <w:trPr>
          <w:trHeight w:val="300"/>
          <w:jc w:val="center"/>
        </w:trPr>
        <w:tc>
          <w:tcPr>
            <w:tcW w:w="560" w:type="dxa"/>
            <w:tcBorders>
              <w:top w:val="nil"/>
              <w:left w:val="nil"/>
              <w:bottom w:val="nil"/>
              <w:right w:val="nil"/>
            </w:tcBorders>
            <w:shd w:val="clear" w:color="auto" w:fill="auto"/>
            <w:noWrap/>
            <w:vAlign w:val="bottom"/>
            <w:hideMark/>
          </w:tcPr>
          <w:p w14:paraId="7D0509B2" w14:textId="77777777" w:rsidR="0063009D" w:rsidRPr="00A3712C" w:rsidRDefault="0063009D" w:rsidP="0063009D">
            <w:pPr>
              <w:rPr>
                <w:rFonts w:ascii="Tahoma" w:hAnsi="Tahoma" w:cs="Tahoma"/>
                <w:sz w:val="13"/>
                <w:szCs w:val="13"/>
              </w:rPr>
            </w:pPr>
          </w:p>
        </w:tc>
        <w:tc>
          <w:tcPr>
            <w:tcW w:w="413" w:type="dxa"/>
            <w:tcBorders>
              <w:top w:val="nil"/>
              <w:left w:val="nil"/>
              <w:bottom w:val="nil"/>
              <w:right w:val="nil"/>
            </w:tcBorders>
            <w:shd w:val="clear" w:color="auto" w:fill="auto"/>
            <w:noWrap/>
            <w:vAlign w:val="bottom"/>
            <w:hideMark/>
          </w:tcPr>
          <w:p w14:paraId="4551F17E" w14:textId="77777777" w:rsidR="0063009D" w:rsidRPr="00A3712C" w:rsidRDefault="0063009D" w:rsidP="0063009D">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3AA441D"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18.1</w:t>
            </w:r>
          </w:p>
        </w:tc>
        <w:tc>
          <w:tcPr>
            <w:tcW w:w="4960" w:type="dxa"/>
            <w:tcBorders>
              <w:top w:val="nil"/>
              <w:left w:val="nil"/>
              <w:bottom w:val="single" w:sz="4" w:space="0" w:color="C0C0C0"/>
              <w:right w:val="single" w:sz="4" w:space="0" w:color="C0C0C0"/>
            </w:tcBorders>
            <w:shd w:val="clear" w:color="auto" w:fill="auto"/>
            <w:vAlign w:val="center"/>
            <w:hideMark/>
          </w:tcPr>
          <w:p w14:paraId="66040877" w14:textId="77777777" w:rsidR="0063009D" w:rsidRPr="00A3712C" w:rsidRDefault="0063009D" w:rsidP="0063009D">
            <w:pPr>
              <w:ind w:firstLineChars="100" w:firstLine="130"/>
              <w:rPr>
                <w:rFonts w:ascii="Tahoma" w:hAnsi="Tahoma" w:cs="Tahoma"/>
                <w:sz w:val="13"/>
                <w:szCs w:val="13"/>
              </w:rPr>
            </w:pPr>
            <w:r w:rsidRPr="00A3712C">
              <w:rPr>
                <w:rFonts w:ascii="Tahoma" w:hAnsi="Tahoma" w:cs="Tahoma"/>
                <w:sz w:val="13"/>
                <w:szCs w:val="13"/>
              </w:rPr>
              <w:t>Тариф на потребительский рынок</w:t>
            </w:r>
          </w:p>
        </w:tc>
        <w:tc>
          <w:tcPr>
            <w:tcW w:w="1183" w:type="dxa"/>
            <w:tcBorders>
              <w:top w:val="nil"/>
              <w:left w:val="nil"/>
              <w:bottom w:val="single" w:sz="4" w:space="0" w:color="C0C0C0"/>
              <w:right w:val="single" w:sz="4" w:space="0" w:color="C0C0C0"/>
            </w:tcBorders>
            <w:shd w:val="clear" w:color="auto" w:fill="auto"/>
            <w:vAlign w:val="center"/>
            <w:hideMark/>
          </w:tcPr>
          <w:p w14:paraId="43C5A7DB" w14:textId="77777777" w:rsidR="0063009D" w:rsidRPr="00A3712C" w:rsidRDefault="0063009D" w:rsidP="0063009D">
            <w:pPr>
              <w:jc w:val="center"/>
              <w:rPr>
                <w:rFonts w:ascii="Tahoma" w:hAnsi="Tahoma" w:cs="Tahoma"/>
                <w:sz w:val="13"/>
                <w:szCs w:val="13"/>
              </w:rPr>
            </w:pPr>
            <w:proofErr w:type="spellStart"/>
            <w:r w:rsidRPr="00A3712C">
              <w:rPr>
                <w:rFonts w:ascii="Tahoma" w:hAnsi="Tahoma" w:cs="Tahoma"/>
                <w:sz w:val="13"/>
                <w:szCs w:val="13"/>
              </w:rPr>
              <w:t>руб</w:t>
            </w:r>
            <w:proofErr w:type="spellEnd"/>
            <w:r w:rsidRPr="00A3712C">
              <w:rPr>
                <w:rFonts w:ascii="Tahoma" w:hAnsi="Tahoma" w:cs="Tahoma"/>
                <w:sz w:val="13"/>
                <w:szCs w:val="13"/>
              </w:rPr>
              <w:t>/м3</w:t>
            </w:r>
          </w:p>
        </w:tc>
        <w:tc>
          <w:tcPr>
            <w:tcW w:w="1880" w:type="dxa"/>
            <w:tcBorders>
              <w:top w:val="nil"/>
              <w:left w:val="nil"/>
              <w:bottom w:val="single" w:sz="4" w:space="0" w:color="C0C0C0"/>
              <w:right w:val="single" w:sz="4" w:space="0" w:color="C0C0C0"/>
            </w:tcBorders>
            <w:shd w:val="clear" w:color="000000" w:fill="D7EAD3"/>
            <w:vAlign w:val="center"/>
            <w:hideMark/>
          </w:tcPr>
          <w:p w14:paraId="10C5423F"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49,38</w:t>
            </w:r>
          </w:p>
        </w:tc>
        <w:tc>
          <w:tcPr>
            <w:tcW w:w="1360" w:type="dxa"/>
            <w:tcBorders>
              <w:top w:val="nil"/>
              <w:left w:val="nil"/>
              <w:bottom w:val="single" w:sz="4" w:space="0" w:color="C0C0C0"/>
              <w:right w:val="single" w:sz="4" w:space="0" w:color="C0C0C0"/>
            </w:tcBorders>
            <w:shd w:val="clear" w:color="000000" w:fill="D7EAD3"/>
            <w:vAlign w:val="center"/>
            <w:hideMark/>
          </w:tcPr>
          <w:p w14:paraId="7A8B1B83"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193,43</w:t>
            </w:r>
          </w:p>
        </w:tc>
        <w:tc>
          <w:tcPr>
            <w:tcW w:w="1760" w:type="dxa"/>
            <w:tcBorders>
              <w:top w:val="nil"/>
              <w:left w:val="nil"/>
              <w:bottom w:val="single" w:sz="4" w:space="0" w:color="C0C0C0"/>
              <w:right w:val="single" w:sz="4" w:space="0" w:color="C0C0C0"/>
            </w:tcBorders>
            <w:shd w:val="clear" w:color="000000" w:fill="D7EAD3"/>
            <w:vAlign w:val="center"/>
            <w:hideMark/>
          </w:tcPr>
          <w:p w14:paraId="45AB6C5F"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42,11</w:t>
            </w:r>
          </w:p>
        </w:tc>
        <w:tc>
          <w:tcPr>
            <w:tcW w:w="1780" w:type="dxa"/>
            <w:tcBorders>
              <w:top w:val="nil"/>
              <w:left w:val="nil"/>
              <w:bottom w:val="single" w:sz="4" w:space="0" w:color="C0C0C0"/>
              <w:right w:val="single" w:sz="4" w:space="0" w:color="C0C0C0"/>
            </w:tcBorders>
            <w:shd w:val="clear" w:color="000000" w:fill="D7EAD3"/>
            <w:vAlign w:val="center"/>
            <w:hideMark/>
          </w:tcPr>
          <w:p w14:paraId="5C69550C"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53,93</w:t>
            </w:r>
          </w:p>
        </w:tc>
        <w:tc>
          <w:tcPr>
            <w:tcW w:w="1780" w:type="dxa"/>
            <w:tcBorders>
              <w:top w:val="nil"/>
              <w:left w:val="nil"/>
              <w:bottom w:val="single" w:sz="4" w:space="0" w:color="C0C0C0"/>
              <w:right w:val="single" w:sz="4" w:space="0" w:color="C0C0C0"/>
            </w:tcBorders>
            <w:shd w:val="clear" w:color="000000" w:fill="D7EAD3"/>
            <w:vAlign w:val="center"/>
            <w:hideMark/>
          </w:tcPr>
          <w:p w14:paraId="4FF093B6"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61,06</w:t>
            </w:r>
          </w:p>
        </w:tc>
        <w:tc>
          <w:tcPr>
            <w:tcW w:w="1480" w:type="dxa"/>
            <w:tcBorders>
              <w:top w:val="nil"/>
              <w:left w:val="nil"/>
              <w:bottom w:val="single" w:sz="4" w:space="0" w:color="C0C0C0"/>
              <w:right w:val="single" w:sz="4" w:space="0" w:color="C0C0C0"/>
            </w:tcBorders>
            <w:shd w:val="clear" w:color="000000" w:fill="D7EAD3"/>
            <w:vAlign w:val="center"/>
            <w:hideMark/>
          </w:tcPr>
          <w:p w14:paraId="5B5F8B9A"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61,06</w:t>
            </w:r>
          </w:p>
        </w:tc>
        <w:tc>
          <w:tcPr>
            <w:tcW w:w="1520" w:type="dxa"/>
            <w:tcBorders>
              <w:top w:val="nil"/>
              <w:left w:val="nil"/>
              <w:bottom w:val="single" w:sz="4" w:space="0" w:color="C0C0C0"/>
              <w:right w:val="single" w:sz="4" w:space="0" w:color="C0C0C0"/>
            </w:tcBorders>
            <w:shd w:val="clear" w:color="000000" w:fill="D7EAD3"/>
            <w:vAlign w:val="center"/>
            <w:hideMark/>
          </w:tcPr>
          <w:p w14:paraId="7B7B6EA7"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61,06</w:t>
            </w:r>
          </w:p>
        </w:tc>
        <w:tc>
          <w:tcPr>
            <w:tcW w:w="3500" w:type="dxa"/>
            <w:tcBorders>
              <w:top w:val="nil"/>
              <w:left w:val="nil"/>
              <w:bottom w:val="single" w:sz="4" w:space="0" w:color="C0C0C0"/>
              <w:right w:val="single" w:sz="4" w:space="0" w:color="C0C0C0"/>
            </w:tcBorders>
            <w:shd w:val="clear" w:color="000000" w:fill="FFFFCC"/>
            <w:vAlign w:val="center"/>
            <w:hideMark/>
          </w:tcPr>
          <w:p w14:paraId="49510975" w14:textId="77777777" w:rsidR="0063009D" w:rsidRPr="00A3712C" w:rsidRDefault="0063009D" w:rsidP="0063009D">
            <w:pPr>
              <w:rPr>
                <w:rFonts w:ascii="Tahoma" w:hAnsi="Tahoma" w:cs="Tahoma"/>
                <w:sz w:val="13"/>
                <w:szCs w:val="13"/>
              </w:rPr>
            </w:pPr>
            <w:r w:rsidRPr="00A3712C">
              <w:rPr>
                <w:rFonts w:ascii="Tahoma" w:hAnsi="Tahoma" w:cs="Tahoma"/>
                <w:sz w:val="13"/>
                <w:szCs w:val="13"/>
              </w:rPr>
              <w:t> </w:t>
            </w:r>
          </w:p>
        </w:tc>
      </w:tr>
      <w:tr w:rsidR="0063009D" w:rsidRPr="00A3712C" w14:paraId="0CB20714" w14:textId="77777777" w:rsidTr="00A3712C">
        <w:trPr>
          <w:trHeight w:val="300"/>
          <w:jc w:val="center"/>
        </w:trPr>
        <w:tc>
          <w:tcPr>
            <w:tcW w:w="560" w:type="dxa"/>
            <w:tcBorders>
              <w:top w:val="nil"/>
              <w:left w:val="nil"/>
              <w:bottom w:val="nil"/>
              <w:right w:val="nil"/>
            </w:tcBorders>
            <w:shd w:val="clear" w:color="auto" w:fill="auto"/>
            <w:noWrap/>
            <w:vAlign w:val="bottom"/>
            <w:hideMark/>
          </w:tcPr>
          <w:p w14:paraId="14B51878" w14:textId="77777777" w:rsidR="0063009D" w:rsidRPr="00A3712C" w:rsidRDefault="0063009D" w:rsidP="0063009D">
            <w:pPr>
              <w:rPr>
                <w:rFonts w:ascii="Tahoma" w:hAnsi="Tahoma" w:cs="Tahoma"/>
                <w:sz w:val="13"/>
                <w:szCs w:val="13"/>
              </w:rPr>
            </w:pPr>
          </w:p>
        </w:tc>
        <w:tc>
          <w:tcPr>
            <w:tcW w:w="413" w:type="dxa"/>
            <w:tcBorders>
              <w:top w:val="nil"/>
              <w:left w:val="nil"/>
              <w:bottom w:val="nil"/>
              <w:right w:val="nil"/>
            </w:tcBorders>
            <w:shd w:val="clear" w:color="auto" w:fill="auto"/>
            <w:noWrap/>
            <w:vAlign w:val="bottom"/>
            <w:hideMark/>
          </w:tcPr>
          <w:p w14:paraId="02786FEA" w14:textId="77777777" w:rsidR="0063009D" w:rsidRPr="00A3712C" w:rsidRDefault="0063009D" w:rsidP="0063009D">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16A1FF3"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18.2</w:t>
            </w:r>
          </w:p>
        </w:tc>
        <w:tc>
          <w:tcPr>
            <w:tcW w:w="4960" w:type="dxa"/>
            <w:tcBorders>
              <w:top w:val="nil"/>
              <w:left w:val="nil"/>
              <w:bottom w:val="single" w:sz="4" w:space="0" w:color="C0C0C0"/>
              <w:right w:val="single" w:sz="4" w:space="0" w:color="C0C0C0"/>
            </w:tcBorders>
            <w:shd w:val="clear" w:color="auto" w:fill="auto"/>
            <w:vAlign w:val="center"/>
            <w:hideMark/>
          </w:tcPr>
          <w:p w14:paraId="3F58931C" w14:textId="77777777" w:rsidR="0063009D" w:rsidRPr="00A3712C" w:rsidRDefault="0063009D" w:rsidP="0063009D">
            <w:pPr>
              <w:ind w:firstLineChars="100" w:firstLine="130"/>
              <w:rPr>
                <w:rFonts w:ascii="Tahoma" w:hAnsi="Tahoma" w:cs="Tahoma"/>
                <w:sz w:val="13"/>
                <w:szCs w:val="13"/>
              </w:rPr>
            </w:pPr>
            <w:r w:rsidRPr="00A3712C">
              <w:rPr>
                <w:rFonts w:ascii="Tahoma" w:hAnsi="Tahoma" w:cs="Tahoma"/>
                <w:sz w:val="13"/>
                <w:szCs w:val="13"/>
              </w:rPr>
              <w:t>Тариф на собственные нужды производства</w:t>
            </w:r>
          </w:p>
        </w:tc>
        <w:tc>
          <w:tcPr>
            <w:tcW w:w="1183" w:type="dxa"/>
            <w:tcBorders>
              <w:top w:val="nil"/>
              <w:left w:val="nil"/>
              <w:bottom w:val="single" w:sz="4" w:space="0" w:color="C0C0C0"/>
              <w:right w:val="single" w:sz="4" w:space="0" w:color="C0C0C0"/>
            </w:tcBorders>
            <w:shd w:val="clear" w:color="auto" w:fill="auto"/>
            <w:vAlign w:val="center"/>
            <w:hideMark/>
          </w:tcPr>
          <w:p w14:paraId="44105DE2" w14:textId="77777777" w:rsidR="0063009D" w:rsidRPr="00A3712C" w:rsidRDefault="0063009D" w:rsidP="0063009D">
            <w:pPr>
              <w:jc w:val="center"/>
              <w:rPr>
                <w:rFonts w:ascii="Tahoma" w:hAnsi="Tahoma" w:cs="Tahoma"/>
                <w:sz w:val="13"/>
                <w:szCs w:val="13"/>
              </w:rPr>
            </w:pPr>
            <w:proofErr w:type="spellStart"/>
            <w:r w:rsidRPr="00A3712C">
              <w:rPr>
                <w:rFonts w:ascii="Tahoma" w:hAnsi="Tahoma" w:cs="Tahoma"/>
                <w:sz w:val="13"/>
                <w:szCs w:val="13"/>
              </w:rPr>
              <w:t>руб</w:t>
            </w:r>
            <w:proofErr w:type="spellEnd"/>
            <w:r w:rsidRPr="00A3712C">
              <w:rPr>
                <w:rFonts w:ascii="Tahoma" w:hAnsi="Tahoma" w:cs="Tahoma"/>
                <w:sz w:val="13"/>
                <w:szCs w:val="13"/>
              </w:rPr>
              <w:t>/м3</w:t>
            </w:r>
          </w:p>
        </w:tc>
        <w:tc>
          <w:tcPr>
            <w:tcW w:w="1880" w:type="dxa"/>
            <w:tcBorders>
              <w:top w:val="nil"/>
              <w:left w:val="nil"/>
              <w:bottom w:val="single" w:sz="4" w:space="0" w:color="C0C0C0"/>
              <w:right w:val="single" w:sz="4" w:space="0" w:color="C0C0C0"/>
            </w:tcBorders>
            <w:shd w:val="clear" w:color="000000" w:fill="D7EAD3"/>
            <w:vAlign w:val="center"/>
            <w:hideMark/>
          </w:tcPr>
          <w:p w14:paraId="42EE703B"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49,38</w:t>
            </w:r>
          </w:p>
        </w:tc>
        <w:tc>
          <w:tcPr>
            <w:tcW w:w="1360" w:type="dxa"/>
            <w:tcBorders>
              <w:top w:val="nil"/>
              <w:left w:val="nil"/>
              <w:bottom w:val="single" w:sz="4" w:space="0" w:color="C0C0C0"/>
              <w:right w:val="single" w:sz="4" w:space="0" w:color="C0C0C0"/>
            </w:tcBorders>
            <w:shd w:val="clear" w:color="000000" w:fill="D7EAD3"/>
            <w:vAlign w:val="center"/>
            <w:hideMark/>
          </w:tcPr>
          <w:p w14:paraId="50546C10"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193,43</w:t>
            </w:r>
          </w:p>
        </w:tc>
        <w:tc>
          <w:tcPr>
            <w:tcW w:w="1760" w:type="dxa"/>
            <w:tcBorders>
              <w:top w:val="nil"/>
              <w:left w:val="nil"/>
              <w:bottom w:val="single" w:sz="4" w:space="0" w:color="C0C0C0"/>
              <w:right w:val="single" w:sz="4" w:space="0" w:color="C0C0C0"/>
            </w:tcBorders>
            <w:shd w:val="clear" w:color="000000" w:fill="D7EAD3"/>
            <w:vAlign w:val="center"/>
            <w:hideMark/>
          </w:tcPr>
          <w:p w14:paraId="51C2797A"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42,11</w:t>
            </w:r>
          </w:p>
        </w:tc>
        <w:tc>
          <w:tcPr>
            <w:tcW w:w="1780" w:type="dxa"/>
            <w:tcBorders>
              <w:top w:val="nil"/>
              <w:left w:val="nil"/>
              <w:bottom w:val="single" w:sz="4" w:space="0" w:color="C0C0C0"/>
              <w:right w:val="single" w:sz="4" w:space="0" w:color="C0C0C0"/>
            </w:tcBorders>
            <w:shd w:val="clear" w:color="000000" w:fill="D7EAD3"/>
            <w:vAlign w:val="center"/>
            <w:hideMark/>
          </w:tcPr>
          <w:p w14:paraId="2CBB2B17"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2370EF2B"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3E9407FB"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50030D56" w14:textId="77777777" w:rsidR="0063009D" w:rsidRPr="00A3712C" w:rsidRDefault="0063009D" w:rsidP="0063009D">
            <w:pPr>
              <w:jc w:val="center"/>
              <w:rPr>
                <w:rFonts w:ascii="Tahoma" w:hAnsi="Tahoma" w:cs="Tahoma"/>
                <w:sz w:val="13"/>
                <w:szCs w:val="13"/>
              </w:rPr>
            </w:pPr>
            <w:r w:rsidRPr="00A3712C">
              <w:rPr>
                <w:rFonts w:ascii="Tahoma" w:hAnsi="Tahoma" w:cs="Tahoma"/>
                <w:sz w:val="13"/>
                <w:szCs w:val="13"/>
              </w:rPr>
              <w:t>0,00</w:t>
            </w:r>
          </w:p>
        </w:tc>
        <w:tc>
          <w:tcPr>
            <w:tcW w:w="3500" w:type="dxa"/>
            <w:tcBorders>
              <w:top w:val="nil"/>
              <w:left w:val="nil"/>
              <w:bottom w:val="single" w:sz="4" w:space="0" w:color="C0C0C0"/>
              <w:right w:val="single" w:sz="4" w:space="0" w:color="C0C0C0"/>
            </w:tcBorders>
            <w:shd w:val="clear" w:color="000000" w:fill="FFFFCC"/>
            <w:vAlign w:val="center"/>
            <w:hideMark/>
          </w:tcPr>
          <w:p w14:paraId="20237E53" w14:textId="77777777" w:rsidR="0063009D" w:rsidRPr="00A3712C" w:rsidRDefault="0063009D" w:rsidP="0063009D">
            <w:pPr>
              <w:rPr>
                <w:rFonts w:ascii="Tahoma" w:hAnsi="Tahoma" w:cs="Tahoma"/>
                <w:sz w:val="13"/>
                <w:szCs w:val="13"/>
              </w:rPr>
            </w:pPr>
            <w:r w:rsidRPr="00A3712C">
              <w:rPr>
                <w:rFonts w:ascii="Tahoma" w:hAnsi="Tahoma" w:cs="Tahoma"/>
                <w:sz w:val="13"/>
                <w:szCs w:val="13"/>
              </w:rPr>
              <w:t> </w:t>
            </w:r>
          </w:p>
        </w:tc>
      </w:tr>
      <w:tr w:rsidR="0063009D" w:rsidRPr="00A3712C" w14:paraId="2E567290" w14:textId="77777777" w:rsidTr="00A3712C">
        <w:trPr>
          <w:trHeight w:val="225"/>
          <w:jc w:val="center"/>
        </w:trPr>
        <w:tc>
          <w:tcPr>
            <w:tcW w:w="560" w:type="dxa"/>
            <w:tcBorders>
              <w:top w:val="nil"/>
              <w:left w:val="nil"/>
              <w:bottom w:val="nil"/>
              <w:right w:val="nil"/>
            </w:tcBorders>
            <w:shd w:val="clear" w:color="auto" w:fill="auto"/>
            <w:noWrap/>
            <w:vAlign w:val="bottom"/>
            <w:hideMark/>
          </w:tcPr>
          <w:p w14:paraId="24C64456" w14:textId="77777777" w:rsidR="0063009D" w:rsidRPr="00A3712C" w:rsidRDefault="0063009D" w:rsidP="0063009D">
            <w:pPr>
              <w:rPr>
                <w:rFonts w:ascii="Tahoma" w:hAnsi="Tahoma" w:cs="Tahoma"/>
                <w:sz w:val="13"/>
                <w:szCs w:val="13"/>
              </w:rPr>
            </w:pPr>
          </w:p>
        </w:tc>
        <w:tc>
          <w:tcPr>
            <w:tcW w:w="413" w:type="dxa"/>
            <w:tcBorders>
              <w:top w:val="nil"/>
              <w:left w:val="nil"/>
              <w:bottom w:val="nil"/>
              <w:right w:val="nil"/>
            </w:tcBorders>
            <w:shd w:val="clear" w:color="auto" w:fill="auto"/>
            <w:noWrap/>
            <w:vAlign w:val="bottom"/>
            <w:hideMark/>
          </w:tcPr>
          <w:p w14:paraId="65386850" w14:textId="77777777" w:rsidR="0063009D" w:rsidRPr="00A3712C" w:rsidRDefault="0063009D" w:rsidP="0063009D">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006B36F"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19</w:t>
            </w:r>
          </w:p>
        </w:tc>
        <w:tc>
          <w:tcPr>
            <w:tcW w:w="4960" w:type="dxa"/>
            <w:tcBorders>
              <w:top w:val="nil"/>
              <w:left w:val="nil"/>
              <w:bottom w:val="single" w:sz="4" w:space="0" w:color="C0C0C0"/>
              <w:right w:val="single" w:sz="4" w:space="0" w:color="C0C0C0"/>
            </w:tcBorders>
            <w:shd w:val="clear" w:color="auto" w:fill="auto"/>
            <w:vAlign w:val="center"/>
            <w:hideMark/>
          </w:tcPr>
          <w:p w14:paraId="5C1E7227" w14:textId="77777777" w:rsidR="0063009D" w:rsidRPr="00A3712C" w:rsidRDefault="0063009D" w:rsidP="0063009D">
            <w:pPr>
              <w:rPr>
                <w:rFonts w:ascii="Tahoma" w:hAnsi="Tahoma" w:cs="Tahoma"/>
                <w:b/>
                <w:bCs/>
                <w:sz w:val="13"/>
                <w:szCs w:val="13"/>
              </w:rPr>
            </w:pPr>
            <w:r w:rsidRPr="00A3712C">
              <w:rPr>
                <w:rFonts w:ascii="Tahoma" w:hAnsi="Tahoma" w:cs="Tahoma"/>
                <w:b/>
                <w:bCs/>
                <w:sz w:val="13"/>
                <w:szCs w:val="13"/>
              </w:rPr>
              <w:t>ФОТ, всего</w:t>
            </w:r>
          </w:p>
        </w:tc>
        <w:tc>
          <w:tcPr>
            <w:tcW w:w="1183" w:type="dxa"/>
            <w:tcBorders>
              <w:top w:val="nil"/>
              <w:left w:val="nil"/>
              <w:bottom w:val="single" w:sz="4" w:space="0" w:color="C0C0C0"/>
              <w:right w:val="single" w:sz="4" w:space="0" w:color="C0C0C0"/>
            </w:tcBorders>
            <w:shd w:val="clear" w:color="auto" w:fill="auto"/>
            <w:vAlign w:val="center"/>
            <w:hideMark/>
          </w:tcPr>
          <w:p w14:paraId="170E314A" w14:textId="77777777" w:rsidR="0063009D" w:rsidRPr="00A3712C" w:rsidRDefault="0063009D" w:rsidP="0063009D">
            <w:pPr>
              <w:jc w:val="center"/>
              <w:rPr>
                <w:rFonts w:ascii="Tahoma" w:hAnsi="Tahoma" w:cs="Tahoma"/>
                <w:b/>
                <w:bCs/>
                <w:sz w:val="13"/>
                <w:szCs w:val="13"/>
              </w:rPr>
            </w:pPr>
            <w:proofErr w:type="spellStart"/>
            <w:r w:rsidRPr="00A3712C">
              <w:rPr>
                <w:rFonts w:ascii="Tahoma" w:hAnsi="Tahoma" w:cs="Tahoma"/>
                <w:b/>
                <w:bCs/>
                <w:sz w:val="13"/>
                <w:szCs w:val="13"/>
              </w:rPr>
              <w:t>тыс</w:t>
            </w:r>
            <w:proofErr w:type="spellEnd"/>
            <w:r w:rsidRPr="00A3712C">
              <w:rPr>
                <w:rFonts w:ascii="Tahoma" w:hAnsi="Tahoma" w:cs="Tahoma"/>
                <w:b/>
                <w:bCs/>
                <w:sz w:val="13"/>
                <w:szCs w:val="13"/>
              </w:rPr>
              <w:t xml:space="preserve"> </w:t>
            </w:r>
            <w:proofErr w:type="spellStart"/>
            <w:r w:rsidRPr="00A3712C">
              <w:rPr>
                <w:rFonts w:ascii="Tahoma" w:hAnsi="Tahoma" w:cs="Tahoma"/>
                <w:b/>
                <w:bCs/>
                <w:sz w:val="13"/>
                <w:szCs w:val="13"/>
              </w:rPr>
              <w:t>руб</w:t>
            </w:r>
            <w:proofErr w:type="spellEnd"/>
          </w:p>
        </w:tc>
        <w:tc>
          <w:tcPr>
            <w:tcW w:w="1880" w:type="dxa"/>
            <w:tcBorders>
              <w:top w:val="nil"/>
              <w:left w:val="nil"/>
              <w:bottom w:val="single" w:sz="4" w:space="0" w:color="C0C0C0"/>
              <w:right w:val="single" w:sz="4" w:space="0" w:color="C0C0C0"/>
            </w:tcBorders>
            <w:shd w:val="clear" w:color="000000" w:fill="D7EAD3"/>
            <w:vAlign w:val="center"/>
            <w:hideMark/>
          </w:tcPr>
          <w:p w14:paraId="1685A5AC"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17 502,21</w:t>
            </w:r>
          </w:p>
        </w:tc>
        <w:tc>
          <w:tcPr>
            <w:tcW w:w="1360" w:type="dxa"/>
            <w:tcBorders>
              <w:top w:val="nil"/>
              <w:left w:val="nil"/>
              <w:bottom w:val="single" w:sz="4" w:space="0" w:color="C0C0C0"/>
              <w:right w:val="single" w:sz="4" w:space="0" w:color="C0C0C0"/>
            </w:tcBorders>
            <w:shd w:val="clear" w:color="000000" w:fill="D7EAD3"/>
            <w:vAlign w:val="center"/>
            <w:hideMark/>
          </w:tcPr>
          <w:p w14:paraId="20317D65"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31 635,03</w:t>
            </w:r>
          </w:p>
        </w:tc>
        <w:tc>
          <w:tcPr>
            <w:tcW w:w="1760" w:type="dxa"/>
            <w:tcBorders>
              <w:top w:val="nil"/>
              <w:left w:val="nil"/>
              <w:bottom w:val="single" w:sz="4" w:space="0" w:color="C0C0C0"/>
              <w:right w:val="single" w:sz="4" w:space="0" w:color="C0C0C0"/>
            </w:tcBorders>
            <w:shd w:val="clear" w:color="000000" w:fill="D7EAD3"/>
            <w:vAlign w:val="center"/>
            <w:hideMark/>
          </w:tcPr>
          <w:p w14:paraId="25A4513A"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18 027,28</w:t>
            </w:r>
          </w:p>
        </w:tc>
        <w:tc>
          <w:tcPr>
            <w:tcW w:w="1780" w:type="dxa"/>
            <w:tcBorders>
              <w:top w:val="nil"/>
              <w:left w:val="nil"/>
              <w:bottom w:val="single" w:sz="4" w:space="0" w:color="C0C0C0"/>
              <w:right w:val="single" w:sz="4" w:space="0" w:color="C0C0C0"/>
            </w:tcBorders>
            <w:shd w:val="clear" w:color="000000" w:fill="D7EAD3"/>
            <w:vAlign w:val="center"/>
            <w:hideMark/>
          </w:tcPr>
          <w:p w14:paraId="2BCCE721"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14 092,58</w:t>
            </w:r>
          </w:p>
        </w:tc>
        <w:tc>
          <w:tcPr>
            <w:tcW w:w="1780" w:type="dxa"/>
            <w:tcBorders>
              <w:top w:val="nil"/>
              <w:left w:val="nil"/>
              <w:bottom w:val="single" w:sz="4" w:space="0" w:color="C0C0C0"/>
              <w:right w:val="single" w:sz="4" w:space="0" w:color="C0C0C0"/>
            </w:tcBorders>
            <w:shd w:val="clear" w:color="000000" w:fill="D7EAD3"/>
            <w:vAlign w:val="center"/>
            <w:hideMark/>
          </w:tcPr>
          <w:p w14:paraId="6ECB9448"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11 393,92</w:t>
            </w:r>
          </w:p>
        </w:tc>
        <w:tc>
          <w:tcPr>
            <w:tcW w:w="1480" w:type="dxa"/>
            <w:tcBorders>
              <w:top w:val="nil"/>
              <w:left w:val="nil"/>
              <w:bottom w:val="single" w:sz="4" w:space="0" w:color="C0C0C0"/>
              <w:right w:val="single" w:sz="4" w:space="0" w:color="C0C0C0"/>
            </w:tcBorders>
            <w:shd w:val="clear" w:color="000000" w:fill="D7EAD3"/>
            <w:vAlign w:val="center"/>
            <w:hideMark/>
          </w:tcPr>
          <w:p w14:paraId="1304904F"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5 696,96</w:t>
            </w:r>
          </w:p>
        </w:tc>
        <w:tc>
          <w:tcPr>
            <w:tcW w:w="1520" w:type="dxa"/>
            <w:tcBorders>
              <w:top w:val="nil"/>
              <w:left w:val="nil"/>
              <w:bottom w:val="single" w:sz="4" w:space="0" w:color="C0C0C0"/>
              <w:right w:val="single" w:sz="4" w:space="0" w:color="C0C0C0"/>
            </w:tcBorders>
            <w:shd w:val="clear" w:color="000000" w:fill="D7EAD3"/>
            <w:vAlign w:val="center"/>
            <w:hideMark/>
          </w:tcPr>
          <w:p w14:paraId="3120EDCF"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5 696,96</w:t>
            </w:r>
          </w:p>
        </w:tc>
        <w:tc>
          <w:tcPr>
            <w:tcW w:w="3500" w:type="dxa"/>
            <w:tcBorders>
              <w:top w:val="nil"/>
              <w:left w:val="nil"/>
              <w:bottom w:val="single" w:sz="4" w:space="0" w:color="C0C0C0"/>
              <w:right w:val="single" w:sz="4" w:space="0" w:color="C0C0C0"/>
            </w:tcBorders>
            <w:shd w:val="clear" w:color="000000" w:fill="FFFFCC"/>
            <w:vAlign w:val="center"/>
            <w:hideMark/>
          </w:tcPr>
          <w:p w14:paraId="574FE023" w14:textId="77777777" w:rsidR="0063009D" w:rsidRPr="00A3712C" w:rsidRDefault="0063009D" w:rsidP="0063009D">
            <w:pPr>
              <w:rPr>
                <w:rFonts w:ascii="Tahoma" w:hAnsi="Tahoma" w:cs="Tahoma"/>
                <w:b/>
                <w:bCs/>
                <w:sz w:val="13"/>
                <w:szCs w:val="13"/>
              </w:rPr>
            </w:pPr>
            <w:r w:rsidRPr="00A3712C">
              <w:rPr>
                <w:rFonts w:ascii="Tahoma" w:hAnsi="Tahoma" w:cs="Tahoma"/>
                <w:b/>
                <w:bCs/>
                <w:sz w:val="13"/>
                <w:szCs w:val="13"/>
              </w:rPr>
              <w:t> </w:t>
            </w:r>
          </w:p>
        </w:tc>
      </w:tr>
      <w:tr w:rsidR="0063009D" w:rsidRPr="00A3712C" w14:paraId="59521595" w14:textId="77777777" w:rsidTr="00A3712C">
        <w:trPr>
          <w:trHeight w:val="300"/>
          <w:jc w:val="center"/>
        </w:trPr>
        <w:tc>
          <w:tcPr>
            <w:tcW w:w="560" w:type="dxa"/>
            <w:tcBorders>
              <w:top w:val="nil"/>
              <w:left w:val="nil"/>
              <w:bottom w:val="nil"/>
              <w:right w:val="nil"/>
            </w:tcBorders>
            <w:shd w:val="clear" w:color="auto" w:fill="auto"/>
            <w:noWrap/>
            <w:vAlign w:val="bottom"/>
            <w:hideMark/>
          </w:tcPr>
          <w:p w14:paraId="4575BB9B" w14:textId="77777777" w:rsidR="0063009D" w:rsidRPr="00A3712C" w:rsidRDefault="0063009D" w:rsidP="0063009D">
            <w:pPr>
              <w:rPr>
                <w:rFonts w:ascii="Tahoma" w:hAnsi="Tahoma" w:cs="Tahoma"/>
                <w:b/>
                <w:bCs/>
                <w:sz w:val="13"/>
                <w:szCs w:val="13"/>
              </w:rPr>
            </w:pPr>
          </w:p>
        </w:tc>
        <w:tc>
          <w:tcPr>
            <w:tcW w:w="413" w:type="dxa"/>
            <w:tcBorders>
              <w:top w:val="nil"/>
              <w:left w:val="nil"/>
              <w:bottom w:val="nil"/>
              <w:right w:val="nil"/>
            </w:tcBorders>
            <w:shd w:val="clear" w:color="auto" w:fill="auto"/>
            <w:noWrap/>
            <w:vAlign w:val="bottom"/>
            <w:hideMark/>
          </w:tcPr>
          <w:p w14:paraId="50AAF31D" w14:textId="77777777" w:rsidR="0063009D" w:rsidRPr="00A3712C" w:rsidRDefault="0063009D" w:rsidP="0063009D">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93D7627"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20</w:t>
            </w:r>
          </w:p>
        </w:tc>
        <w:tc>
          <w:tcPr>
            <w:tcW w:w="4960" w:type="dxa"/>
            <w:tcBorders>
              <w:top w:val="nil"/>
              <w:left w:val="nil"/>
              <w:bottom w:val="single" w:sz="4" w:space="0" w:color="C0C0C0"/>
              <w:right w:val="single" w:sz="4" w:space="0" w:color="C0C0C0"/>
            </w:tcBorders>
            <w:shd w:val="clear" w:color="auto" w:fill="auto"/>
            <w:vAlign w:val="center"/>
            <w:hideMark/>
          </w:tcPr>
          <w:p w14:paraId="55EA8F1B" w14:textId="77777777" w:rsidR="0063009D" w:rsidRPr="00A3712C" w:rsidRDefault="0063009D" w:rsidP="0063009D">
            <w:pPr>
              <w:rPr>
                <w:rFonts w:ascii="Tahoma" w:hAnsi="Tahoma" w:cs="Tahoma"/>
                <w:b/>
                <w:bCs/>
                <w:sz w:val="13"/>
                <w:szCs w:val="13"/>
              </w:rPr>
            </w:pPr>
            <w:r w:rsidRPr="00A3712C">
              <w:rPr>
                <w:rFonts w:ascii="Tahoma" w:hAnsi="Tahoma" w:cs="Tahoma"/>
                <w:b/>
                <w:bCs/>
                <w:sz w:val="13"/>
                <w:szCs w:val="13"/>
              </w:rPr>
              <w:t>Численность персонала, всего</w:t>
            </w:r>
          </w:p>
        </w:tc>
        <w:tc>
          <w:tcPr>
            <w:tcW w:w="1183" w:type="dxa"/>
            <w:tcBorders>
              <w:top w:val="nil"/>
              <w:left w:val="nil"/>
              <w:bottom w:val="single" w:sz="4" w:space="0" w:color="C0C0C0"/>
              <w:right w:val="single" w:sz="4" w:space="0" w:color="C0C0C0"/>
            </w:tcBorders>
            <w:shd w:val="clear" w:color="auto" w:fill="auto"/>
            <w:vAlign w:val="center"/>
            <w:hideMark/>
          </w:tcPr>
          <w:p w14:paraId="2280EFF4"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чел</w:t>
            </w:r>
          </w:p>
        </w:tc>
        <w:tc>
          <w:tcPr>
            <w:tcW w:w="1880" w:type="dxa"/>
            <w:tcBorders>
              <w:top w:val="nil"/>
              <w:left w:val="nil"/>
              <w:bottom w:val="single" w:sz="4" w:space="0" w:color="C0C0C0"/>
              <w:right w:val="single" w:sz="4" w:space="0" w:color="C0C0C0"/>
            </w:tcBorders>
            <w:shd w:val="clear" w:color="000000" w:fill="D7EAD3"/>
            <w:vAlign w:val="center"/>
            <w:hideMark/>
          </w:tcPr>
          <w:p w14:paraId="478221C2"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87,92</w:t>
            </w:r>
          </w:p>
        </w:tc>
        <w:tc>
          <w:tcPr>
            <w:tcW w:w="1360" w:type="dxa"/>
            <w:tcBorders>
              <w:top w:val="nil"/>
              <w:left w:val="nil"/>
              <w:bottom w:val="single" w:sz="4" w:space="0" w:color="C0C0C0"/>
              <w:right w:val="single" w:sz="4" w:space="0" w:color="C0C0C0"/>
            </w:tcBorders>
            <w:shd w:val="clear" w:color="000000" w:fill="D7EAD3"/>
            <w:vAlign w:val="center"/>
            <w:hideMark/>
          </w:tcPr>
          <w:p w14:paraId="6655D934"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103,17</w:t>
            </w:r>
          </w:p>
        </w:tc>
        <w:tc>
          <w:tcPr>
            <w:tcW w:w="1760" w:type="dxa"/>
            <w:tcBorders>
              <w:top w:val="nil"/>
              <w:left w:val="nil"/>
              <w:bottom w:val="single" w:sz="4" w:space="0" w:color="C0C0C0"/>
              <w:right w:val="single" w:sz="4" w:space="0" w:color="C0C0C0"/>
            </w:tcBorders>
            <w:shd w:val="clear" w:color="000000" w:fill="D7EAD3"/>
            <w:vAlign w:val="center"/>
            <w:hideMark/>
          </w:tcPr>
          <w:p w14:paraId="067A95E8"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87,92</w:t>
            </w:r>
          </w:p>
        </w:tc>
        <w:tc>
          <w:tcPr>
            <w:tcW w:w="1780" w:type="dxa"/>
            <w:tcBorders>
              <w:top w:val="nil"/>
              <w:left w:val="nil"/>
              <w:bottom w:val="single" w:sz="4" w:space="0" w:color="C0C0C0"/>
              <w:right w:val="single" w:sz="4" w:space="0" w:color="C0C0C0"/>
            </w:tcBorders>
            <w:shd w:val="clear" w:color="000000" w:fill="D7EAD3"/>
            <w:vAlign w:val="center"/>
            <w:hideMark/>
          </w:tcPr>
          <w:p w14:paraId="27D59BFB"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64,75</w:t>
            </w:r>
          </w:p>
        </w:tc>
        <w:tc>
          <w:tcPr>
            <w:tcW w:w="1780" w:type="dxa"/>
            <w:tcBorders>
              <w:top w:val="nil"/>
              <w:left w:val="nil"/>
              <w:bottom w:val="single" w:sz="4" w:space="0" w:color="C0C0C0"/>
              <w:right w:val="single" w:sz="4" w:space="0" w:color="C0C0C0"/>
            </w:tcBorders>
            <w:shd w:val="clear" w:color="000000" w:fill="D7EAD3"/>
            <w:vAlign w:val="center"/>
            <w:hideMark/>
          </w:tcPr>
          <w:p w14:paraId="48CDB696"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64,75</w:t>
            </w:r>
          </w:p>
        </w:tc>
        <w:tc>
          <w:tcPr>
            <w:tcW w:w="1480" w:type="dxa"/>
            <w:tcBorders>
              <w:top w:val="nil"/>
              <w:left w:val="nil"/>
              <w:bottom w:val="single" w:sz="4" w:space="0" w:color="C0C0C0"/>
              <w:right w:val="single" w:sz="4" w:space="0" w:color="C0C0C0"/>
            </w:tcBorders>
            <w:shd w:val="clear" w:color="000000" w:fill="D7EAD3"/>
            <w:vAlign w:val="center"/>
            <w:hideMark/>
          </w:tcPr>
          <w:p w14:paraId="16E2807F"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64,75</w:t>
            </w:r>
          </w:p>
        </w:tc>
        <w:tc>
          <w:tcPr>
            <w:tcW w:w="1520" w:type="dxa"/>
            <w:tcBorders>
              <w:top w:val="nil"/>
              <w:left w:val="nil"/>
              <w:bottom w:val="single" w:sz="4" w:space="0" w:color="C0C0C0"/>
              <w:right w:val="single" w:sz="4" w:space="0" w:color="C0C0C0"/>
            </w:tcBorders>
            <w:shd w:val="clear" w:color="000000" w:fill="D7EAD3"/>
            <w:vAlign w:val="center"/>
            <w:hideMark/>
          </w:tcPr>
          <w:p w14:paraId="0A68401D"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64,75</w:t>
            </w:r>
          </w:p>
        </w:tc>
        <w:tc>
          <w:tcPr>
            <w:tcW w:w="3500" w:type="dxa"/>
            <w:tcBorders>
              <w:top w:val="nil"/>
              <w:left w:val="nil"/>
              <w:bottom w:val="single" w:sz="4" w:space="0" w:color="C0C0C0"/>
              <w:right w:val="single" w:sz="4" w:space="0" w:color="C0C0C0"/>
            </w:tcBorders>
            <w:shd w:val="clear" w:color="000000" w:fill="FFFFCC"/>
            <w:vAlign w:val="center"/>
            <w:hideMark/>
          </w:tcPr>
          <w:p w14:paraId="5C703FF2" w14:textId="77777777" w:rsidR="0063009D" w:rsidRPr="00A3712C" w:rsidRDefault="0063009D" w:rsidP="0063009D">
            <w:pPr>
              <w:rPr>
                <w:rFonts w:ascii="Tahoma" w:hAnsi="Tahoma" w:cs="Tahoma"/>
                <w:b/>
                <w:bCs/>
                <w:sz w:val="13"/>
                <w:szCs w:val="13"/>
              </w:rPr>
            </w:pPr>
            <w:r w:rsidRPr="00A3712C">
              <w:rPr>
                <w:rFonts w:ascii="Tahoma" w:hAnsi="Tahoma" w:cs="Tahoma"/>
                <w:b/>
                <w:bCs/>
                <w:sz w:val="13"/>
                <w:szCs w:val="13"/>
              </w:rPr>
              <w:t> </w:t>
            </w:r>
          </w:p>
        </w:tc>
      </w:tr>
      <w:tr w:rsidR="0063009D" w:rsidRPr="00A3712C" w14:paraId="09A400E6" w14:textId="77777777" w:rsidTr="00A3712C">
        <w:trPr>
          <w:trHeight w:val="300"/>
          <w:jc w:val="center"/>
        </w:trPr>
        <w:tc>
          <w:tcPr>
            <w:tcW w:w="560" w:type="dxa"/>
            <w:tcBorders>
              <w:top w:val="nil"/>
              <w:left w:val="nil"/>
              <w:bottom w:val="nil"/>
              <w:right w:val="nil"/>
            </w:tcBorders>
            <w:shd w:val="clear" w:color="auto" w:fill="auto"/>
            <w:noWrap/>
            <w:vAlign w:val="bottom"/>
            <w:hideMark/>
          </w:tcPr>
          <w:p w14:paraId="3D12D9D5" w14:textId="77777777" w:rsidR="0063009D" w:rsidRPr="00A3712C" w:rsidRDefault="0063009D" w:rsidP="0063009D">
            <w:pPr>
              <w:rPr>
                <w:rFonts w:ascii="Tahoma" w:hAnsi="Tahoma" w:cs="Tahoma"/>
                <w:b/>
                <w:bCs/>
                <w:sz w:val="13"/>
                <w:szCs w:val="13"/>
              </w:rPr>
            </w:pPr>
          </w:p>
        </w:tc>
        <w:tc>
          <w:tcPr>
            <w:tcW w:w="413" w:type="dxa"/>
            <w:tcBorders>
              <w:top w:val="nil"/>
              <w:left w:val="nil"/>
              <w:bottom w:val="nil"/>
              <w:right w:val="nil"/>
            </w:tcBorders>
            <w:shd w:val="clear" w:color="auto" w:fill="auto"/>
            <w:noWrap/>
            <w:vAlign w:val="bottom"/>
            <w:hideMark/>
          </w:tcPr>
          <w:p w14:paraId="173B9F04" w14:textId="77777777" w:rsidR="0063009D" w:rsidRPr="00A3712C" w:rsidRDefault="0063009D" w:rsidP="0063009D">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5501FBD"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21</w:t>
            </w:r>
          </w:p>
        </w:tc>
        <w:tc>
          <w:tcPr>
            <w:tcW w:w="4960" w:type="dxa"/>
            <w:tcBorders>
              <w:top w:val="nil"/>
              <w:left w:val="nil"/>
              <w:bottom w:val="single" w:sz="4" w:space="0" w:color="C0C0C0"/>
              <w:right w:val="single" w:sz="4" w:space="0" w:color="C0C0C0"/>
            </w:tcBorders>
            <w:shd w:val="clear" w:color="auto" w:fill="auto"/>
            <w:vAlign w:val="center"/>
            <w:hideMark/>
          </w:tcPr>
          <w:p w14:paraId="4DDE73D8" w14:textId="77777777" w:rsidR="0063009D" w:rsidRPr="00A3712C" w:rsidRDefault="0063009D" w:rsidP="0063009D">
            <w:pPr>
              <w:rPr>
                <w:rFonts w:ascii="Tahoma" w:hAnsi="Tahoma" w:cs="Tahoma"/>
                <w:b/>
                <w:bCs/>
                <w:sz w:val="13"/>
                <w:szCs w:val="13"/>
              </w:rPr>
            </w:pPr>
            <w:r w:rsidRPr="00A3712C">
              <w:rPr>
                <w:rFonts w:ascii="Tahoma" w:hAnsi="Tahoma" w:cs="Tahoma"/>
                <w:b/>
                <w:bCs/>
                <w:sz w:val="13"/>
                <w:szCs w:val="13"/>
              </w:rPr>
              <w:t>Среднемесячная заработная плата</w:t>
            </w:r>
          </w:p>
        </w:tc>
        <w:tc>
          <w:tcPr>
            <w:tcW w:w="1183" w:type="dxa"/>
            <w:tcBorders>
              <w:top w:val="nil"/>
              <w:left w:val="nil"/>
              <w:bottom w:val="single" w:sz="4" w:space="0" w:color="C0C0C0"/>
              <w:right w:val="single" w:sz="4" w:space="0" w:color="C0C0C0"/>
            </w:tcBorders>
            <w:shd w:val="clear" w:color="auto" w:fill="auto"/>
            <w:vAlign w:val="center"/>
            <w:hideMark/>
          </w:tcPr>
          <w:p w14:paraId="6A0F0BAB" w14:textId="77777777" w:rsidR="0063009D" w:rsidRPr="00A3712C" w:rsidRDefault="0063009D" w:rsidP="0063009D">
            <w:pPr>
              <w:jc w:val="center"/>
              <w:rPr>
                <w:rFonts w:ascii="Tahoma" w:hAnsi="Tahoma" w:cs="Tahoma"/>
                <w:b/>
                <w:bCs/>
                <w:sz w:val="13"/>
                <w:szCs w:val="13"/>
              </w:rPr>
            </w:pPr>
            <w:proofErr w:type="spellStart"/>
            <w:r w:rsidRPr="00A3712C">
              <w:rPr>
                <w:rFonts w:ascii="Tahoma" w:hAnsi="Tahoma" w:cs="Tahoma"/>
                <w:b/>
                <w:bCs/>
                <w:sz w:val="13"/>
                <w:szCs w:val="13"/>
              </w:rPr>
              <w:t>руб</w:t>
            </w:r>
            <w:proofErr w:type="spellEnd"/>
          </w:p>
        </w:tc>
        <w:tc>
          <w:tcPr>
            <w:tcW w:w="1880" w:type="dxa"/>
            <w:tcBorders>
              <w:top w:val="nil"/>
              <w:left w:val="nil"/>
              <w:bottom w:val="single" w:sz="4" w:space="0" w:color="C0C0C0"/>
              <w:right w:val="single" w:sz="4" w:space="0" w:color="C0C0C0"/>
            </w:tcBorders>
            <w:shd w:val="clear" w:color="000000" w:fill="D7EAD3"/>
            <w:vAlign w:val="center"/>
            <w:hideMark/>
          </w:tcPr>
          <w:p w14:paraId="5E3F9608"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16 589,14</w:t>
            </w:r>
          </w:p>
        </w:tc>
        <w:tc>
          <w:tcPr>
            <w:tcW w:w="1360" w:type="dxa"/>
            <w:tcBorders>
              <w:top w:val="nil"/>
              <w:left w:val="nil"/>
              <w:bottom w:val="single" w:sz="4" w:space="0" w:color="C0C0C0"/>
              <w:right w:val="single" w:sz="4" w:space="0" w:color="C0C0C0"/>
            </w:tcBorders>
            <w:shd w:val="clear" w:color="000000" w:fill="D7EAD3"/>
            <w:vAlign w:val="center"/>
            <w:hideMark/>
          </w:tcPr>
          <w:p w14:paraId="486B94DC"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25 552,51</w:t>
            </w:r>
          </w:p>
        </w:tc>
        <w:tc>
          <w:tcPr>
            <w:tcW w:w="1760" w:type="dxa"/>
            <w:tcBorders>
              <w:top w:val="nil"/>
              <w:left w:val="nil"/>
              <w:bottom w:val="single" w:sz="4" w:space="0" w:color="C0C0C0"/>
              <w:right w:val="single" w:sz="4" w:space="0" w:color="C0C0C0"/>
            </w:tcBorders>
            <w:shd w:val="clear" w:color="000000" w:fill="D7EAD3"/>
            <w:vAlign w:val="center"/>
            <w:hideMark/>
          </w:tcPr>
          <w:p w14:paraId="623AA199"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17 086,82</w:t>
            </w:r>
          </w:p>
        </w:tc>
        <w:tc>
          <w:tcPr>
            <w:tcW w:w="1780" w:type="dxa"/>
            <w:tcBorders>
              <w:top w:val="nil"/>
              <w:left w:val="nil"/>
              <w:bottom w:val="single" w:sz="4" w:space="0" w:color="C0C0C0"/>
              <w:right w:val="single" w:sz="4" w:space="0" w:color="C0C0C0"/>
            </w:tcBorders>
            <w:shd w:val="clear" w:color="000000" w:fill="D7EAD3"/>
            <w:vAlign w:val="center"/>
            <w:hideMark/>
          </w:tcPr>
          <w:p w14:paraId="7E565713"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18 137,17</w:t>
            </w:r>
          </w:p>
        </w:tc>
        <w:tc>
          <w:tcPr>
            <w:tcW w:w="1780" w:type="dxa"/>
            <w:tcBorders>
              <w:top w:val="nil"/>
              <w:left w:val="nil"/>
              <w:bottom w:val="single" w:sz="4" w:space="0" w:color="C0C0C0"/>
              <w:right w:val="single" w:sz="4" w:space="0" w:color="C0C0C0"/>
            </w:tcBorders>
            <w:shd w:val="clear" w:color="000000" w:fill="D7EAD3"/>
            <w:vAlign w:val="center"/>
            <w:hideMark/>
          </w:tcPr>
          <w:p w14:paraId="515774B4"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14 664,00</w:t>
            </w:r>
          </w:p>
        </w:tc>
        <w:tc>
          <w:tcPr>
            <w:tcW w:w="1480" w:type="dxa"/>
            <w:tcBorders>
              <w:top w:val="nil"/>
              <w:left w:val="nil"/>
              <w:bottom w:val="single" w:sz="4" w:space="0" w:color="C0C0C0"/>
              <w:right w:val="single" w:sz="4" w:space="0" w:color="C0C0C0"/>
            </w:tcBorders>
            <w:shd w:val="clear" w:color="000000" w:fill="D7EAD3"/>
            <w:vAlign w:val="center"/>
            <w:hideMark/>
          </w:tcPr>
          <w:p w14:paraId="23250086"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14 664,00</w:t>
            </w:r>
          </w:p>
        </w:tc>
        <w:tc>
          <w:tcPr>
            <w:tcW w:w="1520" w:type="dxa"/>
            <w:tcBorders>
              <w:top w:val="nil"/>
              <w:left w:val="nil"/>
              <w:bottom w:val="single" w:sz="4" w:space="0" w:color="C0C0C0"/>
              <w:right w:val="single" w:sz="4" w:space="0" w:color="C0C0C0"/>
            </w:tcBorders>
            <w:shd w:val="clear" w:color="000000" w:fill="D7EAD3"/>
            <w:vAlign w:val="center"/>
            <w:hideMark/>
          </w:tcPr>
          <w:p w14:paraId="5D91D411"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14 664,00</w:t>
            </w:r>
          </w:p>
        </w:tc>
        <w:tc>
          <w:tcPr>
            <w:tcW w:w="3500" w:type="dxa"/>
            <w:tcBorders>
              <w:top w:val="nil"/>
              <w:left w:val="nil"/>
              <w:bottom w:val="single" w:sz="4" w:space="0" w:color="C0C0C0"/>
              <w:right w:val="single" w:sz="4" w:space="0" w:color="C0C0C0"/>
            </w:tcBorders>
            <w:shd w:val="clear" w:color="000000" w:fill="FFFFCC"/>
            <w:vAlign w:val="center"/>
            <w:hideMark/>
          </w:tcPr>
          <w:p w14:paraId="3E8183A4" w14:textId="77777777" w:rsidR="0063009D" w:rsidRPr="00A3712C" w:rsidRDefault="0063009D" w:rsidP="0063009D">
            <w:pPr>
              <w:rPr>
                <w:rFonts w:ascii="Tahoma" w:hAnsi="Tahoma" w:cs="Tahoma"/>
                <w:b/>
                <w:bCs/>
                <w:sz w:val="13"/>
                <w:szCs w:val="13"/>
              </w:rPr>
            </w:pPr>
            <w:r w:rsidRPr="00A3712C">
              <w:rPr>
                <w:rFonts w:ascii="Tahoma" w:hAnsi="Tahoma" w:cs="Tahoma"/>
                <w:b/>
                <w:bCs/>
                <w:sz w:val="13"/>
                <w:szCs w:val="13"/>
              </w:rPr>
              <w:t> </w:t>
            </w:r>
          </w:p>
        </w:tc>
      </w:tr>
      <w:tr w:rsidR="0063009D" w:rsidRPr="00A3712C" w14:paraId="22D74D2D" w14:textId="77777777" w:rsidTr="00A3712C">
        <w:trPr>
          <w:trHeight w:val="300"/>
          <w:jc w:val="center"/>
        </w:trPr>
        <w:tc>
          <w:tcPr>
            <w:tcW w:w="560" w:type="dxa"/>
            <w:tcBorders>
              <w:top w:val="nil"/>
              <w:left w:val="nil"/>
              <w:bottom w:val="nil"/>
              <w:right w:val="nil"/>
            </w:tcBorders>
            <w:shd w:val="clear" w:color="auto" w:fill="auto"/>
            <w:vAlign w:val="center"/>
            <w:hideMark/>
          </w:tcPr>
          <w:p w14:paraId="73C3349E" w14:textId="77777777" w:rsidR="0063009D" w:rsidRPr="00A3712C" w:rsidRDefault="0063009D" w:rsidP="0063009D">
            <w:pPr>
              <w:rPr>
                <w:rFonts w:ascii="Tahoma" w:hAnsi="Tahoma" w:cs="Tahoma"/>
                <w:b/>
                <w:bCs/>
                <w:sz w:val="13"/>
                <w:szCs w:val="13"/>
              </w:rPr>
            </w:pPr>
          </w:p>
        </w:tc>
        <w:tc>
          <w:tcPr>
            <w:tcW w:w="413" w:type="dxa"/>
            <w:tcBorders>
              <w:top w:val="nil"/>
              <w:left w:val="nil"/>
              <w:bottom w:val="nil"/>
              <w:right w:val="nil"/>
            </w:tcBorders>
            <w:shd w:val="clear" w:color="auto" w:fill="auto"/>
            <w:vAlign w:val="center"/>
            <w:hideMark/>
          </w:tcPr>
          <w:p w14:paraId="22C69307" w14:textId="77777777" w:rsidR="0063009D" w:rsidRPr="00A3712C" w:rsidRDefault="0063009D" w:rsidP="0063009D">
            <w:pPr>
              <w:rPr>
                <w:sz w:val="13"/>
                <w:szCs w:val="13"/>
              </w:rPr>
            </w:pPr>
          </w:p>
        </w:tc>
        <w:tc>
          <w:tcPr>
            <w:tcW w:w="1020" w:type="dxa"/>
            <w:tcBorders>
              <w:top w:val="nil"/>
              <w:left w:val="nil"/>
              <w:bottom w:val="nil"/>
              <w:right w:val="nil"/>
            </w:tcBorders>
            <w:shd w:val="clear" w:color="auto" w:fill="auto"/>
            <w:vAlign w:val="center"/>
            <w:hideMark/>
          </w:tcPr>
          <w:p w14:paraId="37033050" w14:textId="77777777" w:rsidR="0063009D" w:rsidRPr="00A3712C" w:rsidRDefault="0063009D" w:rsidP="0063009D">
            <w:pPr>
              <w:rPr>
                <w:sz w:val="13"/>
                <w:szCs w:val="13"/>
              </w:rPr>
            </w:pPr>
          </w:p>
        </w:tc>
        <w:tc>
          <w:tcPr>
            <w:tcW w:w="4960" w:type="dxa"/>
            <w:tcBorders>
              <w:top w:val="nil"/>
              <w:left w:val="nil"/>
              <w:bottom w:val="nil"/>
              <w:right w:val="nil"/>
            </w:tcBorders>
            <w:shd w:val="clear" w:color="auto" w:fill="auto"/>
            <w:vAlign w:val="center"/>
            <w:hideMark/>
          </w:tcPr>
          <w:p w14:paraId="10612C74" w14:textId="77777777" w:rsidR="0063009D" w:rsidRPr="00A3712C" w:rsidRDefault="0063009D" w:rsidP="0063009D">
            <w:pPr>
              <w:rPr>
                <w:sz w:val="13"/>
                <w:szCs w:val="13"/>
              </w:rPr>
            </w:pPr>
          </w:p>
        </w:tc>
        <w:tc>
          <w:tcPr>
            <w:tcW w:w="1183" w:type="dxa"/>
            <w:tcBorders>
              <w:top w:val="nil"/>
              <w:left w:val="nil"/>
              <w:bottom w:val="nil"/>
              <w:right w:val="nil"/>
            </w:tcBorders>
            <w:shd w:val="clear" w:color="auto" w:fill="auto"/>
            <w:vAlign w:val="center"/>
            <w:hideMark/>
          </w:tcPr>
          <w:p w14:paraId="7AF32B3D" w14:textId="77777777" w:rsidR="0063009D" w:rsidRPr="00A3712C" w:rsidRDefault="0063009D" w:rsidP="0063009D">
            <w:pPr>
              <w:rPr>
                <w:sz w:val="13"/>
                <w:szCs w:val="13"/>
              </w:rPr>
            </w:pPr>
          </w:p>
        </w:tc>
        <w:tc>
          <w:tcPr>
            <w:tcW w:w="1880" w:type="dxa"/>
            <w:tcBorders>
              <w:top w:val="nil"/>
              <w:left w:val="nil"/>
              <w:bottom w:val="nil"/>
              <w:right w:val="nil"/>
            </w:tcBorders>
            <w:shd w:val="clear" w:color="auto" w:fill="auto"/>
            <w:vAlign w:val="center"/>
            <w:hideMark/>
          </w:tcPr>
          <w:p w14:paraId="5DCEBFD7" w14:textId="77777777" w:rsidR="0063009D" w:rsidRPr="00A3712C" w:rsidRDefault="0063009D" w:rsidP="0063009D">
            <w:pPr>
              <w:rPr>
                <w:sz w:val="13"/>
                <w:szCs w:val="13"/>
              </w:rPr>
            </w:pPr>
          </w:p>
        </w:tc>
        <w:tc>
          <w:tcPr>
            <w:tcW w:w="1360" w:type="dxa"/>
            <w:tcBorders>
              <w:top w:val="nil"/>
              <w:left w:val="nil"/>
              <w:bottom w:val="nil"/>
              <w:right w:val="nil"/>
            </w:tcBorders>
            <w:shd w:val="clear" w:color="auto" w:fill="auto"/>
            <w:vAlign w:val="center"/>
            <w:hideMark/>
          </w:tcPr>
          <w:p w14:paraId="5FA27E89" w14:textId="77777777" w:rsidR="0063009D" w:rsidRPr="00A3712C" w:rsidRDefault="0063009D" w:rsidP="0063009D">
            <w:pPr>
              <w:rPr>
                <w:sz w:val="13"/>
                <w:szCs w:val="13"/>
              </w:rPr>
            </w:pPr>
          </w:p>
        </w:tc>
        <w:tc>
          <w:tcPr>
            <w:tcW w:w="1760" w:type="dxa"/>
            <w:tcBorders>
              <w:top w:val="nil"/>
              <w:left w:val="nil"/>
              <w:bottom w:val="nil"/>
              <w:right w:val="nil"/>
            </w:tcBorders>
            <w:shd w:val="clear" w:color="auto" w:fill="auto"/>
            <w:vAlign w:val="center"/>
            <w:hideMark/>
          </w:tcPr>
          <w:p w14:paraId="77DD2907" w14:textId="77777777" w:rsidR="0063009D" w:rsidRPr="00A3712C" w:rsidRDefault="0063009D" w:rsidP="0063009D">
            <w:pPr>
              <w:rPr>
                <w:sz w:val="13"/>
                <w:szCs w:val="13"/>
              </w:rPr>
            </w:pPr>
          </w:p>
        </w:tc>
        <w:tc>
          <w:tcPr>
            <w:tcW w:w="1780" w:type="dxa"/>
            <w:tcBorders>
              <w:top w:val="nil"/>
              <w:left w:val="nil"/>
              <w:bottom w:val="nil"/>
              <w:right w:val="nil"/>
            </w:tcBorders>
            <w:shd w:val="clear" w:color="auto" w:fill="auto"/>
            <w:vAlign w:val="center"/>
            <w:hideMark/>
          </w:tcPr>
          <w:p w14:paraId="7A7BFAE2" w14:textId="77777777" w:rsidR="0063009D" w:rsidRPr="00A3712C" w:rsidRDefault="0063009D" w:rsidP="0063009D">
            <w:pPr>
              <w:rPr>
                <w:sz w:val="13"/>
                <w:szCs w:val="13"/>
              </w:rPr>
            </w:pPr>
          </w:p>
        </w:tc>
        <w:tc>
          <w:tcPr>
            <w:tcW w:w="1780" w:type="dxa"/>
            <w:tcBorders>
              <w:top w:val="nil"/>
              <w:left w:val="nil"/>
              <w:bottom w:val="nil"/>
              <w:right w:val="nil"/>
            </w:tcBorders>
            <w:shd w:val="clear" w:color="auto" w:fill="auto"/>
            <w:vAlign w:val="center"/>
            <w:hideMark/>
          </w:tcPr>
          <w:p w14:paraId="0154AE5C" w14:textId="77777777" w:rsidR="0063009D" w:rsidRPr="00A3712C" w:rsidRDefault="0063009D" w:rsidP="0063009D">
            <w:pPr>
              <w:rPr>
                <w:sz w:val="13"/>
                <w:szCs w:val="13"/>
              </w:rPr>
            </w:pPr>
          </w:p>
        </w:tc>
        <w:tc>
          <w:tcPr>
            <w:tcW w:w="1480" w:type="dxa"/>
            <w:tcBorders>
              <w:top w:val="nil"/>
              <w:left w:val="nil"/>
              <w:bottom w:val="nil"/>
              <w:right w:val="nil"/>
            </w:tcBorders>
            <w:shd w:val="clear" w:color="auto" w:fill="auto"/>
            <w:vAlign w:val="center"/>
            <w:hideMark/>
          </w:tcPr>
          <w:p w14:paraId="28B1B572" w14:textId="77777777" w:rsidR="0063009D" w:rsidRPr="00A3712C" w:rsidRDefault="0063009D" w:rsidP="0063009D">
            <w:pPr>
              <w:rPr>
                <w:sz w:val="13"/>
                <w:szCs w:val="13"/>
              </w:rPr>
            </w:pPr>
          </w:p>
        </w:tc>
        <w:tc>
          <w:tcPr>
            <w:tcW w:w="1520" w:type="dxa"/>
            <w:tcBorders>
              <w:top w:val="nil"/>
              <w:left w:val="nil"/>
              <w:bottom w:val="nil"/>
              <w:right w:val="nil"/>
            </w:tcBorders>
            <w:shd w:val="clear" w:color="auto" w:fill="auto"/>
            <w:vAlign w:val="center"/>
            <w:hideMark/>
          </w:tcPr>
          <w:p w14:paraId="448AAED5" w14:textId="77777777" w:rsidR="0063009D" w:rsidRPr="00A3712C" w:rsidRDefault="0063009D" w:rsidP="0063009D">
            <w:pPr>
              <w:rPr>
                <w:sz w:val="13"/>
                <w:szCs w:val="13"/>
              </w:rPr>
            </w:pPr>
          </w:p>
        </w:tc>
        <w:tc>
          <w:tcPr>
            <w:tcW w:w="3500" w:type="dxa"/>
            <w:tcBorders>
              <w:top w:val="nil"/>
              <w:left w:val="nil"/>
              <w:bottom w:val="nil"/>
              <w:right w:val="nil"/>
            </w:tcBorders>
            <w:shd w:val="clear" w:color="auto" w:fill="auto"/>
            <w:vAlign w:val="center"/>
            <w:hideMark/>
          </w:tcPr>
          <w:p w14:paraId="1761ED3F" w14:textId="77777777" w:rsidR="0063009D" w:rsidRPr="00A3712C" w:rsidRDefault="0063009D" w:rsidP="0063009D">
            <w:pPr>
              <w:rPr>
                <w:sz w:val="13"/>
                <w:szCs w:val="13"/>
              </w:rPr>
            </w:pPr>
          </w:p>
        </w:tc>
      </w:tr>
      <w:tr w:rsidR="0063009D" w:rsidRPr="00A3712C" w14:paraId="20B75E39" w14:textId="77777777" w:rsidTr="00A3712C">
        <w:trPr>
          <w:trHeight w:val="225"/>
          <w:jc w:val="center"/>
        </w:trPr>
        <w:tc>
          <w:tcPr>
            <w:tcW w:w="560" w:type="dxa"/>
            <w:tcBorders>
              <w:top w:val="nil"/>
              <w:left w:val="nil"/>
              <w:bottom w:val="nil"/>
              <w:right w:val="nil"/>
            </w:tcBorders>
            <w:shd w:val="clear" w:color="auto" w:fill="auto"/>
            <w:vAlign w:val="center"/>
            <w:hideMark/>
          </w:tcPr>
          <w:p w14:paraId="38B86F2C" w14:textId="77777777" w:rsidR="0063009D" w:rsidRPr="00A3712C" w:rsidRDefault="0063009D" w:rsidP="0063009D">
            <w:pPr>
              <w:rPr>
                <w:sz w:val="13"/>
                <w:szCs w:val="13"/>
              </w:rPr>
            </w:pPr>
          </w:p>
        </w:tc>
        <w:tc>
          <w:tcPr>
            <w:tcW w:w="413" w:type="dxa"/>
            <w:tcBorders>
              <w:top w:val="nil"/>
              <w:left w:val="nil"/>
              <w:bottom w:val="nil"/>
              <w:right w:val="nil"/>
            </w:tcBorders>
            <w:shd w:val="clear" w:color="auto" w:fill="auto"/>
            <w:vAlign w:val="center"/>
            <w:hideMark/>
          </w:tcPr>
          <w:p w14:paraId="168DAAD3" w14:textId="77777777" w:rsidR="0063009D" w:rsidRPr="00A3712C" w:rsidRDefault="0063009D" w:rsidP="0063009D">
            <w:pPr>
              <w:rPr>
                <w:sz w:val="13"/>
                <w:szCs w:val="13"/>
              </w:rPr>
            </w:pPr>
          </w:p>
        </w:tc>
        <w:tc>
          <w:tcPr>
            <w:tcW w:w="1020" w:type="dxa"/>
            <w:tcBorders>
              <w:top w:val="nil"/>
              <w:left w:val="nil"/>
              <w:bottom w:val="nil"/>
              <w:right w:val="nil"/>
            </w:tcBorders>
            <w:shd w:val="clear" w:color="auto" w:fill="auto"/>
            <w:vAlign w:val="center"/>
            <w:hideMark/>
          </w:tcPr>
          <w:p w14:paraId="53DF3133" w14:textId="77777777" w:rsidR="0063009D" w:rsidRPr="00A3712C" w:rsidRDefault="0063009D" w:rsidP="0063009D">
            <w:pPr>
              <w:rPr>
                <w:sz w:val="13"/>
                <w:szCs w:val="13"/>
              </w:rPr>
            </w:pPr>
          </w:p>
        </w:tc>
        <w:tc>
          <w:tcPr>
            <w:tcW w:w="4960" w:type="dxa"/>
            <w:tcBorders>
              <w:top w:val="nil"/>
              <w:left w:val="nil"/>
              <w:bottom w:val="nil"/>
              <w:right w:val="nil"/>
            </w:tcBorders>
            <w:shd w:val="clear" w:color="auto" w:fill="auto"/>
            <w:vAlign w:val="center"/>
            <w:hideMark/>
          </w:tcPr>
          <w:p w14:paraId="346F557C" w14:textId="77777777" w:rsidR="0063009D" w:rsidRPr="00A3712C" w:rsidRDefault="0063009D" w:rsidP="0063009D">
            <w:pPr>
              <w:rPr>
                <w:sz w:val="13"/>
                <w:szCs w:val="13"/>
              </w:rPr>
            </w:pPr>
          </w:p>
        </w:tc>
        <w:tc>
          <w:tcPr>
            <w:tcW w:w="1183" w:type="dxa"/>
            <w:tcBorders>
              <w:top w:val="nil"/>
              <w:left w:val="nil"/>
              <w:bottom w:val="nil"/>
              <w:right w:val="nil"/>
            </w:tcBorders>
            <w:shd w:val="clear" w:color="auto" w:fill="auto"/>
            <w:vAlign w:val="center"/>
            <w:hideMark/>
          </w:tcPr>
          <w:p w14:paraId="2E2F355D" w14:textId="77777777" w:rsidR="0063009D" w:rsidRPr="00A3712C" w:rsidRDefault="0063009D" w:rsidP="0063009D">
            <w:pPr>
              <w:rPr>
                <w:sz w:val="13"/>
                <w:szCs w:val="13"/>
              </w:rPr>
            </w:pPr>
          </w:p>
        </w:tc>
        <w:tc>
          <w:tcPr>
            <w:tcW w:w="1880" w:type="dxa"/>
            <w:tcBorders>
              <w:top w:val="nil"/>
              <w:left w:val="nil"/>
              <w:bottom w:val="nil"/>
              <w:right w:val="nil"/>
            </w:tcBorders>
            <w:shd w:val="clear" w:color="auto" w:fill="auto"/>
            <w:vAlign w:val="center"/>
            <w:hideMark/>
          </w:tcPr>
          <w:p w14:paraId="641EF6EB" w14:textId="77777777" w:rsidR="0063009D" w:rsidRPr="00A3712C" w:rsidRDefault="0063009D" w:rsidP="0063009D">
            <w:pPr>
              <w:rPr>
                <w:sz w:val="13"/>
                <w:szCs w:val="13"/>
              </w:rPr>
            </w:pPr>
          </w:p>
        </w:tc>
        <w:tc>
          <w:tcPr>
            <w:tcW w:w="1360" w:type="dxa"/>
            <w:tcBorders>
              <w:top w:val="nil"/>
              <w:left w:val="nil"/>
              <w:bottom w:val="nil"/>
              <w:right w:val="nil"/>
            </w:tcBorders>
            <w:shd w:val="clear" w:color="auto" w:fill="auto"/>
            <w:vAlign w:val="center"/>
            <w:hideMark/>
          </w:tcPr>
          <w:p w14:paraId="12F36FD0" w14:textId="77777777" w:rsidR="0063009D" w:rsidRPr="00A3712C" w:rsidRDefault="0063009D" w:rsidP="0063009D">
            <w:pPr>
              <w:rPr>
                <w:sz w:val="13"/>
                <w:szCs w:val="13"/>
              </w:rPr>
            </w:pPr>
          </w:p>
        </w:tc>
        <w:tc>
          <w:tcPr>
            <w:tcW w:w="1760" w:type="dxa"/>
            <w:tcBorders>
              <w:top w:val="nil"/>
              <w:left w:val="nil"/>
              <w:bottom w:val="nil"/>
              <w:right w:val="nil"/>
            </w:tcBorders>
            <w:shd w:val="clear" w:color="auto" w:fill="auto"/>
            <w:vAlign w:val="center"/>
            <w:hideMark/>
          </w:tcPr>
          <w:p w14:paraId="20153B42" w14:textId="77777777" w:rsidR="0063009D" w:rsidRPr="00A3712C" w:rsidRDefault="0063009D" w:rsidP="0063009D">
            <w:pPr>
              <w:rPr>
                <w:sz w:val="13"/>
                <w:szCs w:val="13"/>
              </w:rPr>
            </w:pPr>
          </w:p>
        </w:tc>
        <w:tc>
          <w:tcPr>
            <w:tcW w:w="1780" w:type="dxa"/>
            <w:tcBorders>
              <w:top w:val="nil"/>
              <w:left w:val="nil"/>
              <w:bottom w:val="nil"/>
              <w:right w:val="nil"/>
            </w:tcBorders>
            <w:shd w:val="clear" w:color="auto" w:fill="auto"/>
            <w:vAlign w:val="center"/>
            <w:hideMark/>
          </w:tcPr>
          <w:p w14:paraId="698F0B65" w14:textId="77777777" w:rsidR="0063009D" w:rsidRPr="00A3712C" w:rsidRDefault="0063009D" w:rsidP="0063009D">
            <w:pPr>
              <w:rPr>
                <w:sz w:val="13"/>
                <w:szCs w:val="13"/>
              </w:rPr>
            </w:pPr>
          </w:p>
        </w:tc>
        <w:tc>
          <w:tcPr>
            <w:tcW w:w="1780" w:type="dxa"/>
            <w:tcBorders>
              <w:top w:val="nil"/>
              <w:left w:val="nil"/>
              <w:bottom w:val="nil"/>
              <w:right w:val="nil"/>
            </w:tcBorders>
            <w:shd w:val="clear" w:color="auto" w:fill="auto"/>
            <w:vAlign w:val="center"/>
            <w:hideMark/>
          </w:tcPr>
          <w:p w14:paraId="2FB51947" w14:textId="77777777" w:rsidR="0063009D" w:rsidRPr="00A3712C" w:rsidRDefault="0063009D" w:rsidP="0063009D">
            <w:pPr>
              <w:rPr>
                <w:sz w:val="13"/>
                <w:szCs w:val="13"/>
              </w:rPr>
            </w:pPr>
          </w:p>
        </w:tc>
        <w:tc>
          <w:tcPr>
            <w:tcW w:w="1480" w:type="dxa"/>
            <w:tcBorders>
              <w:top w:val="nil"/>
              <w:left w:val="nil"/>
              <w:bottom w:val="nil"/>
              <w:right w:val="nil"/>
            </w:tcBorders>
            <w:shd w:val="clear" w:color="auto" w:fill="auto"/>
            <w:vAlign w:val="center"/>
            <w:hideMark/>
          </w:tcPr>
          <w:p w14:paraId="51978EBC" w14:textId="77777777" w:rsidR="0063009D" w:rsidRPr="00A3712C" w:rsidRDefault="0063009D" w:rsidP="0063009D">
            <w:pPr>
              <w:rPr>
                <w:sz w:val="13"/>
                <w:szCs w:val="13"/>
              </w:rPr>
            </w:pPr>
          </w:p>
        </w:tc>
        <w:tc>
          <w:tcPr>
            <w:tcW w:w="1520" w:type="dxa"/>
            <w:tcBorders>
              <w:top w:val="nil"/>
              <w:left w:val="nil"/>
              <w:bottom w:val="nil"/>
              <w:right w:val="nil"/>
            </w:tcBorders>
            <w:shd w:val="clear" w:color="auto" w:fill="auto"/>
            <w:vAlign w:val="center"/>
            <w:hideMark/>
          </w:tcPr>
          <w:p w14:paraId="3E4BA940" w14:textId="77777777" w:rsidR="0063009D" w:rsidRPr="00A3712C" w:rsidRDefault="0063009D" w:rsidP="0063009D">
            <w:pPr>
              <w:rPr>
                <w:sz w:val="13"/>
                <w:szCs w:val="13"/>
              </w:rPr>
            </w:pPr>
          </w:p>
        </w:tc>
        <w:tc>
          <w:tcPr>
            <w:tcW w:w="3500" w:type="dxa"/>
            <w:tcBorders>
              <w:top w:val="nil"/>
              <w:left w:val="nil"/>
              <w:bottom w:val="nil"/>
              <w:right w:val="nil"/>
            </w:tcBorders>
            <w:shd w:val="clear" w:color="auto" w:fill="auto"/>
            <w:vAlign w:val="center"/>
            <w:hideMark/>
          </w:tcPr>
          <w:p w14:paraId="77A8C5C0" w14:textId="77777777" w:rsidR="0063009D" w:rsidRPr="00A3712C" w:rsidRDefault="0063009D" w:rsidP="0063009D">
            <w:pPr>
              <w:rPr>
                <w:sz w:val="13"/>
                <w:szCs w:val="13"/>
              </w:rPr>
            </w:pPr>
          </w:p>
        </w:tc>
      </w:tr>
      <w:tr w:rsidR="0063009D" w:rsidRPr="00A3712C" w14:paraId="56FF7B77" w14:textId="77777777" w:rsidTr="00A3712C">
        <w:trPr>
          <w:trHeight w:val="225"/>
          <w:jc w:val="center"/>
        </w:trPr>
        <w:tc>
          <w:tcPr>
            <w:tcW w:w="560" w:type="dxa"/>
            <w:tcBorders>
              <w:top w:val="nil"/>
              <w:left w:val="nil"/>
              <w:bottom w:val="nil"/>
              <w:right w:val="nil"/>
            </w:tcBorders>
            <w:shd w:val="clear" w:color="auto" w:fill="auto"/>
            <w:vAlign w:val="center"/>
            <w:hideMark/>
          </w:tcPr>
          <w:p w14:paraId="35A673C5" w14:textId="77777777" w:rsidR="0063009D" w:rsidRPr="00A3712C" w:rsidRDefault="0063009D" w:rsidP="0063009D">
            <w:pPr>
              <w:rPr>
                <w:sz w:val="13"/>
                <w:szCs w:val="13"/>
              </w:rPr>
            </w:pPr>
          </w:p>
        </w:tc>
        <w:tc>
          <w:tcPr>
            <w:tcW w:w="413" w:type="dxa"/>
            <w:tcBorders>
              <w:top w:val="nil"/>
              <w:left w:val="nil"/>
              <w:bottom w:val="nil"/>
              <w:right w:val="nil"/>
            </w:tcBorders>
            <w:shd w:val="clear" w:color="auto" w:fill="auto"/>
            <w:vAlign w:val="center"/>
            <w:hideMark/>
          </w:tcPr>
          <w:p w14:paraId="4DB415D9" w14:textId="77777777" w:rsidR="0063009D" w:rsidRPr="00A3712C" w:rsidRDefault="0063009D" w:rsidP="0063009D">
            <w:pPr>
              <w:rPr>
                <w:sz w:val="13"/>
                <w:szCs w:val="13"/>
              </w:rPr>
            </w:pPr>
          </w:p>
        </w:tc>
        <w:tc>
          <w:tcPr>
            <w:tcW w:w="1020" w:type="dxa"/>
            <w:tcBorders>
              <w:top w:val="nil"/>
              <w:left w:val="nil"/>
              <w:bottom w:val="nil"/>
              <w:right w:val="nil"/>
            </w:tcBorders>
            <w:shd w:val="clear" w:color="auto" w:fill="auto"/>
            <w:vAlign w:val="center"/>
            <w:hideMark/>
          </w:tcPr>
          <w:p w14:paraId="10B6F20A" w14:textId="77777777" w:rsidR="0063009D" w:rsidRPr="00A3712C" w:rsidRDefault="0063009D" w:rsidP="0063009D">
            <w:pPr>
              <w:rPr>
                <w:sz w:val="13"/>
                <w:szCs w:val="13"/>
              </w:rPr>
            </w:pPr>
          </w:p>
        </w:tc>
        <w:tc>
          <w:tcPr>
            <w:tcW w:w="4960" w:type="dxa"/>
            <w:tcBorders>
              <w:top w:val="nil"/>
              <w:left w:val="nil"/>
              <w:bottom w:val="nil"/>
              <w:right w:val="nil"/>
            </w:tcBorders>
            <w:shd w:val="clear" w:color="auto" w:fill="auto"/>
            <w:vAlign w:val="center"/>
            <w:hideMark/>
          </w:tcPr>
          <w:p w14:paraId="557012B1" w14:textId="77777777" w:rsidR="0063009D" w:rsidRPr="00A3712C" w:rsidRDefault="0063009D" w:rsidP="0063009D">
            <w:pPr>
              <w:rPr>
                <w:sz w:val="13"/>
                <w:szCs w:val="13"/>
              </w:rPr>
            </w:pPr>
          </w:p>
        </w:tc>
        <w:tc>
          <w:tcPr>
            <w:tcW w:w="1183" w:type="dxa"/>
            <w:tcBorders>
              <w:top w:val="nil"/>
              <w:left w:val="nil"/>
              <w:bottom w:val="nil"/>
              <w:right w:val="nil"/>
            </w:tcBorders>
            <w:shd w:val="clear" w:color="auto" w:fill="auto"/>
            <w:vAlign w:val="center"/>
            <w:hideMark/>
          </w:tcPr>
          <w:p w14:paraId="4789FED2" w14:textId="77777777" w:rsidR="0063009D" w:rsidRPr="00A3712C" w:rsidRDefault="0063009D" w:rsidP="0063009D">
            <w:pPr>
              <w:rPr>
                <w:sz w:val="13"/>
                <w:szCs w:val="13"/>
              </w:rPr>
            </w:pPr>
          </w:p>
        </w:tc>
        <w:tc>
          <w:tcPr>
            <w:tcW w:w="1880" w:type="dxa"/>
            <w:tcBorders>
              <w:top w:val="nil"/>
              <w:left w:val="nil"/>
              <w:bottom w:val="nil"/>
              <w:right w:val="nil"/>
            </w:tcBorders>
            <w:shd w:val="clear" w:color="auto" w:fill="auto"/>
            <w:vAlign w:val="center"/>
            <w:hideMark/>
          </w:tcPr>
          <w:p w14:paraId="1401950F" w14:textId="77777777" w:rsidR="0063009D" w:rsidRPr="00A3712C" w:rsidRDefault="0063009D" w:rsidP="0063009D">
            <w:pPr>
              <w:rPr>
                <w:sz w:val="13"/>
                <w:szCs w:val="13"/>
              </w:rPr>
            </w:pPr>
          </w:p>
        </w:tc>
        <w:tc>
          <w:tcPr>
            <w:tcW w:w="1360" w:type="dxa"/>
            <w:tcBorders>
              <w:top w:val="nil"/>
              <w:left w:val="nil"/>
              <w:bottom w:val="nil"/>
              <w:right w:val="nil"/>
            </w:tcBorders>
            <w:shd w:val="clear" w:color="auto" w:fill="auto"/>
            <w:vAlign w:val="center"/>
            <w:hideMark/>
          </w:tcPr>
          <w:p w14:paraId="1BC020F7" w14:textId="77777777" w:rsidR="0063009D" w:rsidRPr="00A3712C" w:rsidRDefault="0063009D" w:rsidP="0063009D">
            <w:pPr>
              <w:rPr>
                <w:sz w:val="13"/>
                <w:szCs w:val="13"/>
              </w:rPr>
            </w:pPr>
          </w:p>
        </w:tc>
        <w:tc>
          <w:tcPr>
            <w:tcW w:w="1760" w:type="dxa"/>
            <w:tcBorders>
              <w:top w:val="nil"/>
              <w:left w:val="nil"/>
              <w:bottom w:val="nil"/>
              <w:right w:val="nil"/>
            </w:tcBorders>
            <w:shd w:val="clear" w:color="auto" w:fill="auto"/>
            <w:vAlign w:val="center"/>
            <w:hideMark/>
          </w:tcPr>
          <w:p w14:paraId="34BD6645" w14:textId="77777777" w:rsidR="0063009D" w:rsidRPr="00A3712C" w:rsidRDefault="0063009D" w:rsidP="0063009D">
            <w:pPr>
              <w:rPr>
                <w:sz w:val="13"/>
                <w:szCs w:val="13"/>
              </w:rPr>
            </w:pPr>
          </w:p>
        </w:tc>
        <w:tc>
          <w:tcPr>
            <w:tcW w:w="1780" w:type="dxa"/>
            <w:tcBorders>
              <w:top w:val="nil"/>
              <w:left w:val="nil"/>
              <w:bottom w:val="nil"/>
              <w:right w:val="nil"/>
            </w:tcBorders>
            <w:shd w:val="clear" w:color="auto" w:fill="auto"/>
            <w:vAlign w:val="center"/>
            <w:hideMark/>
          </w:tcPr>
          <w:p w14:paraId="610923EE" w14:textId="77777777" w:rsidR="0063009D" w:rsidRPr="00A3712C" w:rsidRDefault="0063009D" w:rsidP="0063009D">
            <w:pPr>
              <w:rPr>
                <w:sz w:val="13"/>
                <w:szCs w:val="13"/>
              </w:rPr>
            </w:pPr>
          </w:p>
        </w:tc>
        <w:tc>
          <w:tcPr>
            <w:tcW w:w="1780" w:type="dxa"/>
            <w:tcBorders>
              <w:top w:val="nil"/>
              <w:left w:val="nil"/>
              <w:bottom w:val="nil"/>
              <w:right w:val="nil"/>
            </w:tcBorders>
            <w:shd w:val="clear" w:color="auto" w:fill="auto"/>
            <w:vAlign w:val="center"/>
            <w:hideMark/>
          </w:tcPr>
          <w:p w14:paraId="36B44A83" w14:textId="77777777" w:rsidR="0063009D" w:rsidRPr="00A3712C" w:rsidRDefault="0063009D" w:rsidP="0063009D">
            <w:pPr>
              <w:rPr>
                <w:sz w:val="13"/>
                <w:szCs w:val="13"/>
              </w:rPr>
            </w:pPr>
          </w:p>
        </w:tc>
        <w:tc>
          <w:tcPr>
            <w:tcW w:w="1480" w:type="dxa"/>
            <w:tcBorders>
              <w:top w:val="nil"/>
              <w:left w:val="nil"/>
              <w:bottom w:val="nil"/>
              <w:right w:val="nil"/>
            </w:tcBorders>
            <w:shd w:val="clear" w:color="auto" w:fill="auto"/>
            <w:vAlign w:val="center"/>
            <w:hideMark/>
          </w:tcPr>
          <w:p w14:paraId="3D9B5064" w14:textId="77777777" w:rsidR="0063009D" w:rsidRPr="00A3712C" w:rsidRDefault="0063009D" w:rsidP="0063009D">
            <w:pPr>
              <w:rPr>
                <w:sz w:val="13"/>
                <w:szCs w:val="13"/>
              </w:rPr>
            </w:pPr>
          </w:p>
        </w:tc>
        <w:tc>
          <w:tcPr>
            <w:tcW w:w="1520" w:type="dxa"/>
            <w:tcBorders>
              <w:top w:val="nil"/>
              <w:left w:val="nil"/>
              <w:bottom w:val="nil"/>
              <w:right w:val="nil"/>
            </w:tcBorders>
            <w:shd w:val="clear" w:color="auto" w:fill="auto"/>
            <w:vAlign w:val="center"/>
            <w:hideMark/>
          </w:tcPr>
          <w:p w14:paraId="0A67ED24" w14:textId="77777777" w:rsidR="0063009D" w:rsidRPr="00A3712C" w:rsidRDefault="0063009D" w:rsidP="0063009D">
            <w:pPr>
              <w:rPr>
                <w:sz w:val="13"/>
                <w:szCs w:val="13"/>
              </w:rPr>
            </w:pPr>
          </w:p>
        </w:tc>
        <w:tc>
          <w:tcPr>
            <w:tcW w:w="3500" w:type="dxa"/>
            <w:tcBorders>
              <w:top w:val="nil"/>
              <w:left w:val="nil"/>
              <w:bottom w:val="nil"/>
              <w:right w:val="nil"/>
            </w:tcBorders>
            <w:shd w:val="clear" w:color="auto" w:fill="auto"/>
            <w:vAlign w:val="center"/>
            <w:hideMark/>
          </w:tcPr>
          <w:p w14:paraId="50012544" w14:textId="77777777" w:rsidR="0063009D" w:rsidRPr="00A3712C" w:rsidRDefault="0063009D" w:rsidP="0063009D">
            <w:pPr>
              <w:rPr>
                <w:sz w:val="13"/>
                <w:szCs w:val="13"/>
              </w:rPr>
            </w:pPr>
          </w:p>
        </w:tc>
      </w:tr>
      <w:tr w:rsidR="0063009D" w:rsidRPr="00A3712C" w14:paraId="7A7045C5" w14:textId="77777777" w:rsidTr="00A3712C">
        <w:trPr>
          <w:trHeight w:val="225"/>
          <w:jc w:val="center"/>
        </w:trPr>
        <w:tc>
          <w:tcPr>
            <w:tcW w:w="560" w:type="dxa"/>
            <w:tcBorders>
              <w:top w:val="nil"/>
              <w:left w:val="nil"/>
              <w:bottom w:val="nil"/>
              <w:right w:val="nil"/>
            </w:tcBorders>
            <w:shd w:val="clear" w:color="auto" w:fill="auto"/>
            <w:vAlign w:val="center"/>
            <w:hideMark/>
          </w:tcPr>
          <w:p w14:paraId="2230754D" w14:textId="77777777" w:rsidR="0063009D" w:rsidRPr="00A3712C" w:rsidRDefault="0063009D" w:rsidP="0063009D">
            <w:pPr>
              <w:rPr>
                <w:sz w:val="13"/>
                <w:szCs w:val="13"/>
              </w:rPr>
            </w:pPr>
          </w:p>
        </w:tc>
        <w:tc>
          <w:tcPr>
            <w:tcW w:w="413" w:type="dxa"/>
            <w:tcBorders>
              <w:top w:val="nil"/>
              <w:left w:val="nil"/>
              <w:bottom w:val="nil"/>
              <w:right w:val="nil"/>
            </w:tcBorders>
            <w:shd w:val="clear" w:color="auto" w:fill="auto"/>
            <w:vAlign w:val="center"/>
            <w:hideMark/>
          </w:tcPr>
          <w:p w14:paraId="3810C21F" w14:textId="77777777" w:rsidR="0063009D" w:rsidRPr="00A3712C" w:rsidRDefault="0063009D" w:rsidP="0063009D">
            <w:pPr>
              <w:rPr>
                <w:sz w:val="13"/>
                <w:szCs w:val="13"/>
              </w:rPr>
            </w:pPr>
          </w:p>
        </w:tc>
        <w:tc>
          <w:tcPr>
            <w:tcW w:w="1020" w:type="dxa"/>
            <w:tcBorders>
              <w:top w:val="nil"/>
              <w:left w:val="nil"/>
              <w:bottom w:val="nil"/>
              <w:right w:val="nil"/>
            </w:tcBorders>
            <w:shd w:val="clear" w:color="auto" w:fill="auto"/>
            <w:vAlign w:val="center"/>
            <w:hideMark/>
          </w:tcPr>
          <w:p w14:paraId="75F3ED1C" w14:textId="77777777" w:rsidR="0063009D" w:rsidRPr="00A3712C" w:rsidRDefault="0063009D" w:rsidP="0063009D">
            <w:pPr>
              <w:rPr>
                <w:sz w:val="13"/>
                <w:szCs w:val="13"/>
              </w:rPr>
            </w:pPr>
          </w:p>
        </w:tc>
        <w:tc>
          <w:tcPr>
            <w:tcW w:w="4960" w:type="dxa"/>
            <w:tcBorders>
              <w:top w:val="single" w:sz="4" w:space="0" w:color="C0C0C0"/>
              <w:left w:val="single" w:sz="4" w:space="0" w:color="C0C0C0"/>
              <w:bottom w:val="single" w:sz="4" w:space="0" w:color="C0C0C0"/>
              <w:right w:val="single" w:sz="4" w:space="0" w:color="C0C0C0"/>
            </w:tcBorders>
            <w:shd w:val="clear" w:color="auto" w:fill="auto"/>
            <w:noWrap/>
            <w:vAlign w:val="bottom"/>
            <w:hideMark/>
          </w:tcPr>
          <w:p w14:paraId="29DC40D0" w14:textId="77777777" w:rsidR="0063009D" w:rsidRPr="00A3712C" w:rsidRDefault="0063009D" w:rsidP="0063009D">
            <w:pPr>
              <w:rPr>
                <w:rFonts w:ascii="Tahoma" w:hAnsi="Tahoma" w:cs="Tahoma"/>
                <w:color w:val="000000"/>
                <w:sz w:val="13"/>
                <w:szCs w:val="13"/>
              </w:rPr>
            </w:pPr>
            <w:r w:rsidRPr="00A3712C">
              <w:rPr>
                <w:rFonts w:ascii="Tahoma" w:hAnsi="Tahoma" w:cs="Tahoma"/>
                <w:color w:val="000000"/>
                <w:sz w:val="13"/>
                <w:szCs w:val="13"/>
              </w:rPr>
              <w:t>Индекс эффективности операционных расходов</w:t>
            </w:r>
          </w:p>
        </w:tc>
        <w:tc>
          <w:tcPr>
            <w:tcW w:w="1183" w:type="dxa"/>
            <w:tcBorders>
              <w:top w:val="single" w:sz="4" w:space="0" w:color="C0C0C0"/>
              <w:left w:val="nil"/>
              <w:bottom w:val="single" w:sz="4" w:space="0" w:color="C0C0C0"/>
              <w:right w:val="nil"/>
            </w:tcBorders>
            <w:shd w:val="clear" w:color="auto" w:fill="auto"/>
            <w:noWrap/>
            <w:vAlign w:val="center"/>
            <w:hideMark/>
          </w:tcPr>
          <w:p w14:paraId="01AF25F0" w14:textId="77777777" w:rsidR="0063009D" w:rsidRPr="00A3712C" w:rsidRDefault="0063009D" w:rsidP="0063009D">
            <w:pPr>
              <w:jc w:val="center"/>
              <w:rPr>
                <w:rFonts w:ascii="Tahoma" w:hAnsi="Tahoma" w:cs="Tahoma"/>
                <w:color w:val="000000"/>
                <w:sz w:val="13"/>
                <w:szCs w:val="13"/>
              </w:rPr>
            </w:pPr>
            <w:r w:rsidRPr="00A3712C">
              <w:rPr>
                <w:rFonts w:ascii="Tahoma" w:hAnsi="Tahoma" w:cs="Tahoma"/>
                <w:color w:val="000000"/>
                <w:sz w:val="13"/>
                <w:szCs w:val="13"/>
              </w:rPr>
              <w:t>%</w:t>
            </w:r>
          </w:p>
        </w:tc>
        <w:tc>
          <w:tcPr>
            <w:tcW w:w="188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374F0868"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 </w:t>
            </w:r>
          </w:p>
        </w:tc>
        <w:tc>
          <w:tcPr>
            <w:tcW w:w="1360" w:type="dxa"/>
            <w:tcBorders>
              <w:top w:val="single" w:sz="4" w:space="0" w:color="C0C0C0"/>
              <w:left w:val="nil"/>
              <w:bottom w:val="single" w:sz="4" w:space="0" w:color="C0C0C0"/>
              <w:right w:val="single" w:sz="4" w:space="0" w:color="C0C0C0"/>
            </w:tcBorders>
            <w:shd w:val="clear" w:color="auto" w:fill="auto"/>
            <w:vAlign w:val="center"/>
            <w:hideMark/>
          </w:tcPr>
          <w:p w14:paraId="6E025BAB"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 </w:t>
            </w:r>
          </w:p>
        </w:tc>
        <w:tc>
          <w:tcPr>
            <w:tcW w:w="1760" w:type="dxa"/>
            <w:tcBorders>
              <w:top w:val="single" w:sz="4" w:space="0" w:color="C0C0C0"/>
              <w:left w:val="nil"/>
              <w:bottom w:val="single" w:sz="4" w:space="0" w:color="C0C0C0"/>
              <w:right w:val="single" w:sz="4" w:space="0" w:color="C0C0C0"/>
            </w:tcBorders>
            <w:shd w:val="clear" w:color="auto" w:fill="auto"/>
            <w:vAlign w:val="center"/>
            <w:hideMark/>
          </w:tcPr>
          <w:p w14:paraId="6B839073"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 </w:t>
            </w:r>
          </w:p>
        </w:tc>
        <w:tc>
          <w:tcPr>
            <w:tcW w:w="1780" w:type="dxa"/>
            <w:tcBorders>
              <w:top w:val="single" w:sz="4" w:space="0" w:color="C0C0C0"/>
              <w:left w:val="nil"/>
              <w:bottom w:val="single" w:sz="4" w:space="0" w:color="C0C0C0"/>
              <w:right w:val="single" w:sz="4" w:space="0" w:color="C0C0C0"/>
            </w:tcBorders>
            <w:shd w:val="clear" w:color="auto" w:fill="auto"/>
            <w:vAlign w:val="center"/>
            <w:hideMark/>
          </w:tcPr>
          <w:p w14:paraId="31498A2F"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 xml:space="preserve">1 </w:t>
            </w:r>
          </w:p>
        </w:tc>
        <w:tc>
          <w:tcPr>
            <w:tcW w:w="178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6D46F108"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 xml:space="preserve">1 </w:t>
            </w:r>
          </w:p>
        </w:tc>
        <w:tc>
          <w:tcPr>
            <w:tcW w:w="1480" w:type="dxa"/>
            <w:tcBorders>
              <w:top w:val="nil"/>
              <w:left w:val="nil"/>
              <w:bottom w:val="nil"/>
              <w:right w:val="nil"/>
            </w:tcBorders>
            <w:shd w:val="clear" w:color="auto" w:fill="auto"/>
            <w:vAlign w:val="center"/>
            <w:hideMark/>
          </w:tcPr>
          <w:p w14:paraId="5599B671" w14:textId="77777777" w:rsidR="0063009D" w:rsidRPr="00A3712C" w:rsidRDefault="0063009D" w:rsidP="0063009D">
            <w:pPr>
              <w:jc w:val="center"/>
              <w:rPr>
                <w:rFonts w:ascii="Tahoma" w:hAnsi="Tahoma" w:cs="Tahoma"/>
                <w:b/>
                <w:bCs/>
                <w:sz w:val="13"/>
                <w:szCs w:val="13"/>
              </w:rPr>
            </w:pPr>
          </w:p>
        </w:tc>
        <w:tc>
          <w:tcPr>
            <w:tcW w:w="1520" w:type="dxa"/>
            <w:tcBorders>
              <w:top w:val="nil"/>
              <w:left w:val="nil"/>
              <w:bottom w:val="nil"/>
              <w:right w:val="nil"/>
            </w:tcBorders>
            <w:shd w:val="clear" w:color="auto" w:fill="auto"/>
            <w:vAlign w:val="center"/>
            <w:hideMark/>
          </w:tcPr>
          <w:p w14:paraId="04F8F4AE" w14:textId="77777777" w:rsidR="0063009D" w:rsidRPr="00A3712C" w:rsidRDefault="0063009D" w:rsidP="0063009D">
            <w:pPr>
              <w:rPr>
                <w:sz w:val="13"/>
                <w:szCs w:val="13"/>
              </w:rPr>
            </w:pPr>
          </w:p>
        </w:tc>
        <w:tc>
          <w:tcPr>
            <w:tcW w:w="3500" w:type="dxa"/>
            <w:tcBorders>
              <w:top w:val="nil"/>
              <w:left w:val="nil"/>
              <w:bottom w:val="nil"/>
              <w:right w:val="nil"/>
            </w:tcBorders>
            <w:shd w:val="clear" w:color="auto" w:fill="auto"/>
            <w:vAlign w:val="center"/>
            <w:hideMark/>
          </w:tcPr>
          <w:p w14:paraId="5DCF72B4" w14:textId="77777777" w:rsidR="0063009D" w:rsidRPr="00A3712C" w:rsidRDefault="0063009D" w:rsidP="0063009D">
            <w:pPr>
              <w:rPr>
                <w:sz w:val="13"/>
                <w:szCs w:val="13"/>
              </w:rPr>
            </w:pPr>
          </w:p>
        </w:tc>
      </w:tr>
      <w:tr w:rsidR="0063009D" w:rsidRPr="00A3712C" w14:paraId="2B0F5296" w14:textId="77777777" w:rsidTr="00A3712C">
        <w:trPr>
          <w:trHeight w:val="225"/>
          <w:jc w:val="center"/>
        </w:trPr>
        <w:tc>
          <w:tcPr>
            <w:tcW w:w="560" w:type="dxa"/>
            <w:tcBorders>
              <w:top w:val="nil"/>
              <w:left w:val="nil"/>
              <w:bottom w:val="nil"/>
              <w:right w:val="nil"/>
            </w:tcBorders>
            <w:shd w:val="clear" w:color="auto" w:fill="auto"/>
            <w:vAlign w:val="center"/>
            <w:hideMark/>
          </w:tcPr>
          <w:p w14:paraId="4031835D" w14:textId="77777777" w:rsidR="0063009D" w:rsidRPr="00A3712C" w:rsidRDefault="0063009D" w:rsidP="0063009D">
            <w:pPr>
              <w:rPr>
                <w:sz w:val="13"/>
                <w:szCs w:val="13"/>
              </w:rPr>
            </w:pPr>
          </w:p>
        </w:tc>
        <w:tc>
          <w:tcPr>
            <w:tcW w:w="413" w:type="dxa"/>
            <w:tcBorders>
              <w:top w:val="nil"/>
              <w:left w:val="nil"/>
              <w:bottom w:val="nil"/>
              <w:right w:val="nil"/>
            </w:tcBorders>
            <w:shd w:val="clear" w:color="auto" w:fill="auto"/>
            <w:vAlign w:val="center"/>
            <w:hideMark/>
          </w:tcPr>
          <w:p w14:paraId="468956BC" w14:textId="77777777" w:rsidR="0063009D" w:rsidRPr="00A3712C" w:rsidRDefault="0063009D" w:rsidP="0063009D">
            <w:pPr>
              <w:rPr>
                <w:sz w:val="13"/>
                <w:szCs w:val="13"/>
              </w:rPr>
            </w:pPr>
          </w:p>
        </w:tc>
        <w:tc>
          <w:tcPr>
            <w:tcW w:w="1020" w:type="dxa"/>
            <w:tcBorders>
              <w:top w:val="nil"/>
              <w:left w:val="nil"/>
              <w:bottom w:val="nil"/>
              <w:right w:val="nil"/>
            </w:tcBorders>
            <w:shd w:val="clear" w:color="auto" w:fill="auto"/>
            <w:vAlign w:val="center"/>
            <w:hideMark/>
          </w:tcPr>
          <w:p w14:paraId="1DD13CDF" w14:textId="77777777" w:rsidR="0063009D" w:rsidRPr="00A3712C" w:rsidRDefault="0063009D" w:rsidP="0063009D">
            <w:pPr>
              <w:rPr>
                <w:sz w:val="13"/>
                <w:szCs w:val="13"/>
              </w:rPr>
            </w:pPr>
          </w:p>
        </w:tc>
        <w:tc>
          <w:tcPr>
            <w:tcW w:w="4960" w:type="dxa"/>
            <w:tcBorders>
              <w:top w:val="nil"/>
              <w:left w:val="single" w:sz="4" w:space="0" w:color="C0C0C0"/>
              <w:bottom w:val="single" w:sz="4" w:space="0" w:color="C0C0C0"/>
              <w:right w:val="single" w:sz="4" w:space="0" w:color="C0C0C0"/>
            </w:tcBorders>
            <w:shd w:val="clear" w:color="auto" w:fill="auto"/>
            <w:noWrap/>
            <w:vAlign w:val="bottom"/>
            <w:hideMark/>
          </w:tcPr>
          <w:p w14:paraId="7F18F0EE" w14:textId="77777777" w:rsidR="0063009D" w:rsidRPr="00A3712C" w:rsidRDefault="0063009D" w:rsidP="0063009D">
            <w:pPr>
              <w:rPr>
                <w:rFonts w:ascii="Tahoma" w:hAnsi="Tahoma" w:cs="Tahoma"/>
                <w:color w:val="000000"/>
                <w:sz w:val="13"/>
                <w:szCs w:val="13"/>
              </w:rPr>
            </w:pPr>
            <w:r w:rsidRPr="00A3712C">
              <w:rPr>
                <w:rFonts w:ascii="Tahoma" w:hAnsi="Tahoma" w:cs="Tahoma"/>
                <w:color w:val="000000"/>
                <w:sz w:val="13"/>
                <w:szCs w:val="13"/>
              </w:rPr>
              <w:t>Индекс потребительских цен</w:t>
            </w:r>
          </w:p>
        </w:tc>
        <w:tc>
          <w:tcPr>
            <w:tcW w:w="1183" w:type="dxa"/>
            <w:tcBorders>
              <w:top w:val="nil"/>
              <w:left w:val="nil"/>
              <w:bottom w:val="single" w:sz="4" w:space="0" w:color="C0C0C0"/>
              <w:right w:val="nil"/>
            </w:tcBorders>
            <w:shd w:val="clear" w:color="auto" w:fill="auto"/>
            <w:noWrap/>
            <w:vAlign w:val="center"/>
            <w:hideMark/>
          </w:tcPr>
          <w:p w14:paraId="7ADFC3F5" w14:textId="77777777" w:rsidR="0063009D" w:rsidRPr="00A3712C" w:rsidRDefault="0063009D" w:rsidP="0063009D">
            <w:pPr>
              <w:jc w:val="center"/>
              <w:rPr>
                <w:rFonts w:ascii="Tahoma" w:hAnsi="Tahoma" w:cs="Tahoma"/>
                <w:color w:val="000000"/>
                <w:sz w:val="13"/>
                <w:szCs w:val="13"/>
              </w:rPr>
            </w:pPr>
            <w:r w:rsidRPr="00A3712C">
              <w:rPr>
                <w:rFonts w:ascii="Tahoma" w:hAnsi="Tahoma" w:cs="Tahoma"/>
                <w:color w:val="000000"/>
                <w:sz w:val="13"/>
                <w:szCs w:val="13"/>
              </w:rPr>
              <w:t>%</w:t>
            </w:r>
          </w:p>
        </w:tc>
        <w:tc>
          <w:tcPr>
            <w:tcW w:w="1880" w:type="dxa"/>
            <w:tcBorders>
              <w:top w:val="nil"/>
              <w:left w:val="single" w:sz="4" w:space="0" w:color="C0C0C0"/>
              <w:bottom w:val="single" w:sz="4" w:space="0" w:color="C0C0C0"/>
              <w:right w:val="single" w:sz="4" w:space="0" w:color="C0C0C0"/>
            </w:tcBorders>
            <w:shd w:val="clear" w:color="auto" w:fill="auto"/>
            <w:vAlign w:val="center"/>
            <w:hideMark/>
          </w:tcPr>
          <w:p w14:paraId="756D849D"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 </w:t>
            </w:r>
          </w:p>
        </w:tc>
        <w:tc>
          <w:tcPr>
            <w:tcW w:w="1360" w:type="dxa"/>
            <w:tcBorders>
              <w:top w:val="nil"/>
              <w:left w:val="nil"/>
              <w:bottom w:val="single" w:sz="4" w:space="0" w:color="C0C0C0"/>
              <w:right w:val="single" w:sz="4" w:space="0" w:color="C0C0C0"/>
            </w:tcBorders>
            <w:shd w:val="clear" w:color="auto" w:fill="auto"/>
            <w:vAlign w:val="center"/>
            <w:hideMark/>
          </w:tcPr>
          <w:p w14:paraId="0585698F"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 </w:t>
            </w:r>
          </w:p>
        </w:tc>
        <w:tc>
          <w:tcPr>
            <w:tcW w:w="1760" w:type="dxa"/>
            <w:tcBorders>
              <w:top w:val="nil"/>
              <w:left w:val="nil"/>
              <w:bottom w:val="single" w:sz="4" w:space="0" w:color="C0C0C0"/>
              <w:right w:val="single" w:sz="4" w:space="0" w:color="C0C0C0"/>
            </w:tcBorders>
            <w:shd w:val="clear" w:color="auto" w:fill="auto"/>
            <w:vAlign w:val="center"/>
            <w:hideMark/>
          </w:tcPr>
          <w:p w14:paraId="6A2F436D"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auto" w:fill="auto"/>
            <w:vAlign w:val="center"/>
            <w:hideMark/>
          </w:tcPr>
          <w:p w14:paraId="323A9A72"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 </w:t>
            </w:r>
          </w:p>
        </w:tc>
        <w:tc>
          <w:tcPr>
            <w:tcW w:w="1780" w:type="dxa"/>
            <w:tcBorders>
              <w:top w:val="nil"/>
              <w:left w:val="single" w:sz="4" w:space="0" w:color="C0C0C0"/>
              <w:bottom w:val="single" w:sz="4" w:space="0" w:color="C0C0C0"/>
              <w:right w:val="single" w:sz="4" w:space="0" w:color="C0C0C0"/>
            </w:tcBorders>
            <w:shd w:val="clear" w:color="auto" w:fill="auto"/>
            <w:vAlign w:val="center"/>
            <w:hideMark/>
          </w:tcPr>
          <w:p w14:paraId="0D43C5D5"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 </w:t>
            </w:r>
          </w:p>
        </w:tc>
        <w:tc>
          <w:tcPr>
            <w:tcW w:w="1480" w:type="dxa"/>
            <w:tcBorders>
              <w:top w:val="nil"/>
              <w:left w:val="nil"/>
              <w:bottom w:val="nil"/>
              <w:right w:val="nil"/>
            </w:tcBorders>
            <w:shd w:val="clear" w:color="auto" w:fill="auto"/>
            <w:vAlign w:val="center"/>
            <w:hideMark/>
          </w:tcPr>
          <w:p w14:paraId="7C093B9D" w14:textId="77777777" w:rsidR="0063009D" w:rsidRPr="00A3712C" w:rsidRDefault="0063009D" w:rsidP="0063009D">
            <w:pPr>
              <w:jc w:val="center"/>
              <w:rPr>
                <w:rFonts w:ascii="Tahoma" w:hAnsi="Tahoma" w:cs="Tahoma"/>
                <w:b/>
                <w:bCs/>
                <w:sz w:val="13"/>
                <w:szCs w:val="13"/>
              </w:rPr>
            </w:pPr>
          </w:p>
        </w:tc>
        <w:tc>
          <w:tcPr>
            <w:tcW w:w="1520" w:type="dxa"/>
            <w:tcBorders>
              <w:top w:val="nil"/>
              <w:left w:val="nil"/>
              <w:bottom w:val="nil"/>
              <w:right w:val="nil"/>
            </w:tcBorders>
            <w:shd w:val="clear" w:color="auto" w:fill="auto"/>
            <w:vAlign w:val="center"/>
            <w:hideMark/>
          </w:tcPr>
          <w:p w14:paraId="094101EE" w14:textId="77777777" w:rsidR="0063009D" w:rsidRPr="00A3712C" w:rsidRDefault="0063009D" w:rsidP="0063009D">
            <w:pPr>
              <w:rPr>
                <w:sz w:val="13"/>
                <w:szCs w:val="13"/>
              </w:rPr>
            </w:pPr>
          </w:p>
        </w:tc>
        <w:tc>
          <w:tcPr>
            <w:tcW w:w="3500" w:type="dxa"/>
            <w:tcBorders>
              <w:top w:val="nil"/>
              <w:left w:val="nil"/>
              <w:bottom w:val="nil"/>
              <w:right w:val="nil"/>
            </w:tcBorders>
            <w:shd w:val="clear" w:color="auto" w:fill="auto"/>
            <w:vAlign w:val="center"/>
            <w:hideMark/>
          </w:tcPr>
          <w:p w14:paraId="1DF3BFBC" w14:textId="77777777" w:rsidR="0063009D" w:rsidRPr="00A3712C" w:rsidRDefault="0063009D" w:rsidP="0063009D">
            <w:pPr>
              <w:rPr>
                <w:sz w:val="13"/>
                <w:szCs w:val="13"/>
              </w:rPr>
            </w:pPr>
          </w:p>
        </w:tc>
      </w:tr>
      <w:tr w:rsidR="0063009D" w:rsidRPr="00A3712C" w14:paraId="5253EF1B" w14:textId="77777777" w:rsidTr="00A3712C">
        <w:trPr>
          <w:trHeight w:val="225"/>
          <w:jc w:val="center"/>
        </w:trPr>
        <w:tc>
          <w:tcPr>
            <w:tcW w:w="560" w:type="dxa"/>
            <w:tcBorders>
              <w:top w:val="nil"/>
              <w:left w:val="nil"/>
              <w:bottom w:val="nil"/>
              <w:right w:val="nil"/>
            </w:tcBorders>
            <w:shd w:val="clear" w:color="auto" w:fill="auto"/>
            <w:vAlign w:val="center"/>
            <w:hideMark/>
          </w:tcPr>
          <w:p w14:paraId="05DFFC51" w14:textId="77777777" w:rsidR="0063009D" w:rsidRPr="00A3712C" w:rsidRDefault="0063009D" w:rsidP="0063009D">
            <w:pPr>
              <w:rPr>
                <w:sz w:val="13"/>
                <w:szCs w:val="13"/>
              </w:rPr>
            </w:pPr>
          </w:p>
        </w:tc>
        <w:tc>
          <w:tcPr>
            <w:tcW w:w="413" w:type="dxa"/>
            <w:tcBorders>
              <w:top w:val="nil"/>
              <w:left w:val="nil"/>
              <w:bottom w:val="nil"/>
              <w:right w:val="nil"/>
            </w:tcBorders>
            <w:shd w:val="clear" w:color="auto" w:fill="auto"/>
            <w:vAlign w:val="center"/>
            <w:hideMark/>
          </w:tcPr>
          <w:p w14:paraId="7CDF6F43" w14:textId="77777777" w:rsidR="0063009D" w:rsidRPr="00A3712C" w:rsidRDefault="0063009D" w:rsidP="0063009D">
            <w:pPr>
              <w:rPr>
                <w:sz w:val="13"/>
                <w:szCs w:val="13"/>
              </w:rPr>
            </w:pPr>
          </w:p>
        </w:tc>
        <w:tc>
          <w:tcPr>
            <w:tcW w:w="1020" w:type="dxa"/>
            <w:tcBorders>
              <w:top w:val="nil"/>
              <w:left w:val="nil"/>
              <w:bottom w:val="nil"/>
              <w:right w:val="nil"/>
            </w:tcBorders>
            <w:shd w:val="clear" w:color="auto" w:fill="auto"/>
            <w:vAlign w:val="center"/>
            <w:hideMark/>
          </w:tcPr>
          <w:p w14:paraId="22BC5441" w14:textId="77777777" w:rsidR="0063009D" w:rsidRPr="00A3712C" w:rsidRDefault="0063009D" w:rsidP="0063009D">
            <w:pPr>
              <w:rPr>
                <w:sz w:val="13"/>
                <w:szCs w:val="13"/>
              </w:rPr>
            </w:pPr>
          </w:p>
        </w:tc>
        <w:tc>
          <w:tcPr>
            <w:tcW w:w="4960" w:type="dxa"/>
            <w:tcBorders>
              <w:top w:val="nil"/>
              <w:left w:val="single" w:sz="4" w:space="0" w:color="C0C0C0"/>
              <w:bottom w:val="single" w:sz="4" w:space="0" w:color="C0C0C0"/>
              <w:right w:val="single" w:sz="4" w:space="0" w:color="C0C0C0"/>
            </w:tcBorders>
            <w:shd w:val="clear" w:color="auto" w:fill="auto"/>
            <w:vAlign w:val="center"/>
            <w:hideMark/>
          </w:tcPr>
          <w:p w14:paraId="2DF8FF48" w14:textId="77777777" w:rsidR="0063009D" w:rsidRPr="00A3712C" w:rsidRDefault="0063009D" w:rsidP="0063009D">
            <w:pPr>
              <w:rPr>
                <w:rFonts w:ascii="Tahoma" w:hAnsi="Tahoma" w:cs="Tahoma"/>
                <w:sz w:val="13"/>
                <w:szCs w:val="13"/>
              </w:rPr>
            </w:pPr>
            <w:r w:rsidRPr="00A3712C">
              <w:rPr>
                <w:rFonts w:ascii="Tahoma" w:hAnsi="Tahoma" w:cs="Tahoma"/>
                <w:sz w:val="13"/>
                <w:szCs w:val="13"/>
              </w:rPr>
              <w:t>Итого коэффициент индексации</w:t>
            </w:r>
          </w:p>
        </w:tc>
        <w:tc>
          <w:tcPr>
            <w:tcW w:w="1183" w:type="dxa"/>
            <w:tcBorders>
              <w:top w:val="nil"/>
              <w:left w:val="nil"/>
              <w:bottom w:val="single" w:sz="4" w:space="0" w:color="C0C0C0"/>
              <w:right w:val="single" w:sz="4" w:space="0" w:color="C0C0C0"/>
            </w:tcBorders>
            <w:shd w:val="clear" w:color="auto" w:fill="auto"/>
            <w:vAlign w:val="center"/>
            <w:hideMark/>
          </w:tcPr>
          <w:p w14:paraId="44663370"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 </w:t>
            </w:r>
          </w:p>
        </w:tc>
        <w:tc>
          <w:tcPr>
            <w:tcW w:w="1880" w:type="dxa"/>
            <w:tcBorders>
              <w:top w:val="nil"/>
              <w:left w:val="nil"/>
              <w:bottom w:val="single" w:sz="4" w:space="0" w:color="C0C0C0"/>
              <w:right w:val="single" w:sz="4" w:space="0" w:color="C0C0C0"/>
            </w:tcBorders>
            <w:shd w:val="clear" w:color="auto" w:fill="auto"/>
            <w:vAlign w:val="center"/>
            <w:hideMark/>
          </w:tcPr>
          <w:p w14:paraId="1FD03811"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 </w:t>
            </w:r>
          </w:p>
        </w:tc>
        <w:tc>
          <w:tcPr>
            <w:tcW w:w="1360" w:type="dxa"/>
            <w:tcBorders>
              <w:top w:val="nil"/>
              <w:left w:val="nil"/>
              <w:bottom w:val="single" w:sz="4" w:space="0" w:color="C0C0C0"/>
              <w:right w:val="single" w:sz="4" w:space="0" w:color="C0C0C0"/>
            </w:tcBorders>
            <w:shd w:val="clear" w:color="auto" w:fill="auto"/>
            <w:vAlign w:val="center"/>
            <w:hideMark/>
          </w:tcPr>
          <w:p w14:paraId="120398A1"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 </w:t>
            </w:r>
          </w:p>
        </w:tc>
        <w:tc>
          <w:tcPr>
            <w:tcW w:w="1760" w:type="dxa"/>
            <w:tcBorders>
              <w:top w:val="nil"/>
              <w:left w:val="nil"/>
              <w:bottom w:val="single" w:sz="4" w:space="0" w:color="C0C0C0"/>
              <w:right w:val="single" w:sz="4" w:space="0" w:color="C0C0C0"/>
            </w:tcBorders>
            <w:shd w:val="clear" w:color="auto" w:fill="auto"/>
            <w:vAlign w:val="center"/>
            <w:hideMark/>
          </w:tcPr>
          <w:p w14:paraId="2F0311A9"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auto" w:fill="auto"/>
            <w:vAlign w:val="center"/>
            <w:hideMark/>
          </w:tcPr>
          <w:p w14:paraId="23C94A93"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 xml:space="preserve">0,990 </w:t>
            </w:r>
          </w:p>
        </w:tc>
        <w:tc>
          <w:tcPr>
            <w:tcW w:w="1780" w:type="dxa"/>
            <w:tcBorders>
              <w:top w:val="nil"/>
              <w:left w:val="single" w:sz="4" w:space="0" w:color="C0C0C0"/>
              <w:bottom w:val="single" w:sz="4" w:space="0" w:color="C0C0C0"/>
              <w:right w:val="single" w:sz="4" w:space="0" w:color="C0C0C0"/>
            </w:tcBorders>
            <w:shd w:val="clear" w:color="auto" w:fill="auto"/>
            <w:vAlign w:val="center"/>
            <w:hideMark/>
          </w:tcPr>
          <w:p w14:paraId="7C3EBC7F"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 xml:space="preserve">0,990 </w:t>
            </w:r>
          </w:p>
        </w:tc>
        <w:tc>
          <w:tcPr>
            <w:tcW w:w="1480" w:type="dxa"/>
            <w:tcBorders>
              <w:top w:val="nil"/>
              <w:left w:val="nil"/>
              <w:bottom w:val="nil"/>
              <w:right w:val="nil"/>
            </w:tcBorders>
            <w:shd w:val="clear" w:color="auto" w:fill="auto"/>
            <w:vAlign w:val="center"/>
            <w:hideMark/>
          </w:tcPr>
          <w:p w14:paraId="0DD23ED7" w14:textId="77777777" w:rsidR="0063009D" w:rsidRPr="00A3712C" w:rsidRDefault="0063009D" w:rsidP="0063009D">
            <w:pPr>
              <w:jc w:val="center"/>
              <w:rPr>
                <w:rFonts w:ascii="Tahoma" w:hAnsi="Tahoma" w:cs="Tahoma"/>
                <w:b/>
                <w:bCs/>
                <w:sz w:val="13"/>
                <w:szCs w:val="13"/>
              </w:rPr>
            </w:pPr>
          </w:p>
        </w:tc>
        <w:tc>
          <w:tcPr>
            <w:tcW w:w="1520" w:type="dxa"/>
            <w:tcBorders>
              <w:top w:val="nil"/>
              <w:left w:val="nil"/>
              <w:bottom w:val="nil"/>
              <w:right w:val="nil"/>
            </w:tcBorders>
            <w:shd w:val="clear" w:color="auto" w:fill="auto"/>
            <w:vAlign w:val="center"/>
            <w:hideMark/>
          </w:tcPr>
          <w:p w14:paraId="55C16465" w14:textId="77777777" w:rsidR="0063009D" w:rsidRPr="00A3712C" w:rsidRDefault="0063009D" w:rsidP="0063009D">
            <w:pPr>
              <w:rPr>
                <w:sz w:val="13"/>
                <w:szCs w:val="13"/>
              </w:rPr>
            </w:pPr>
          </w:p>
        </w:tc>
        <w:tc>
          <w:tcPr>
            <w:tcW w:w="3500" w:type="dxa"/>
            <w:tcBorders>
              <w:top w:val="nil"/>
              <w:left w:val="nil"/>
              <w:bottom w:val="nil"/>
              <w:right w:val="nil"/>
            </w:tcBorders>
            <w:shd w:val="clear" w:color="auto" w:fill="auto"/>
            <w:vAlign w:val="center"/>
            <w:hideMark/>
          </w:tcPr>
          <w:p w14:paraId="7735498F" w14:textId="77777777" w:rsidR="0063009D" w:rsidRPr="00A3712C" w:rsidRDefault="0063009D" w:rsidP="0063009D">
            <w:pPr>
              <w:rPr>
                <w:sz w:val="13"/>
                <w:szCs w:val="13"/>
              </w:rPr>
            </w:pPr>
          </w:p>
        </w:tc>
      </w:tr>
      <w:tr w:rsidR="0063009D" w:rsidRPr="00A3712C" w14:paraId="28F7FC03" w14:textId="77777777" w:rsidTr="00A3712C">
        <w:trPr>
          <w:trHeight w:val="225"/>
          <w:jc w:val="center"/>
        </w:trPr>
        <w:tc>
          <w:tcPr>
            <w:tcW w:w="560" w:type="dxa"/>
            <w:tcBorders>
              <w:top w:val="nil"/>
              <w:left w:val="nil"/>
              <w:bottom w:val="nil"/>
              <w:right w:val="nil"/>
            </w:tcBorders>
            <w:shd w:val="clear" w:color="auto" w:fill="auto"/>
            <w:vAlign w:val="center"/>
            <w:hideMark/>
          </w:tcPr>
          <w:p w14:paraId="7908B7E5" w14:textId="77777777" w:rsidR="0063009D" w:rsidRPr="00A3712C" w:rsidRDefault="0063009D" w:rsidP="0063009D">
            <w:pPr>
              <w:rPr>
                <w:sz w:val="13"/>
                <w:szCs w:val="13"/>
              </w:rPr>
            </w:pPr>
          </w:p>
        </w:tc>
        <w:tc>
          <w:tcPr>
            <w:tcW w:w="413" w:type="dxa"/>
            <w:tcBorders>
              <w:top w:val="nil"/>
              <w:left w:val="nil"/>
              <w:bottom w:val="nil"/>
              <w:right w:val="nil"/>
            </w:tcBorders>
            <w:shd w:val="clear" w:color="auto" w:fill="auto"/>
            <w:vAlign w:val="center"/>
            <w:hideMark/>
          </w:tcPr>
          <w:p w14:paraId="5E83CB45" w14:textId="77777777" w:rsidR="0063009D" w:rsidRPr="00A3712C" w:rsidRDefault="0063009D" w:rsidP="0063009D">
            <w:pPr>
              <w:rPr>
                <w:sz w:val="13"/>
                <w:szCs w:val="13"/>
              </w:rPr>
            </w:pPr>
          </w:p>
        </w:tc>
        <w:tc>
          <w:tcPr>
            <w:tcW w:w="1020" w:type="dxa"/>
            <w:tcBorders>
              <w:top w:val="nil"/>
              <w:left w:val="nil"/>
              <w:bottom w:val="nil"/>
              <w:right w:val="nil"/>
            </w:tcBorders>
            <w:shd w:val="clear" w:color="auto" w:fill="auto"/>
            <w:vAlign w:val="center"/>
            <w:hideMark/>
          </w:tcPr>
          <w:p w14:paraId="0119F24F" w14:textId="77777777" w:rsidR="0063009D" w:rsidRPr="00A3712C" w:rsidRDefault="0063009D" w:rsidP="0063009D">
            <w:pPr>
              <w:rPr>
                <w:sz w:val="13"/>
                <w:szCs w:val="13"/>
              </w:rPr>
            </w:pPr>
          </w:p>
        </w:tc>
        <w:tc>
          <w:tcPr>
            <w:tcW w:w="4960" w:type="dxa"/>
            <w:tcBorders>
              <w:top w:val="nil"/>
              <w:left w:val="single" w:sz="4" w:space="0" w:color="C0C0C0"/>
              <w:bottom w:val="single" w:sz="4" w:space="0" w:color="C0C0C0"/>
              <w:right w:val="single" w:sz="4" w:space="0" w:color="C0C0C0"/>
            </w:tcBorders>
            <w:shd w:val="clear" w:color="auto" w:fill="auto"/>
            <w:vAlign w:val="center"/>
            <w:hideMark/>
          </w:tcPr>
          <w:p w14:paraId="5B7164D0" w14:textId="77777777" w:rsidR="0063009D" w:rsidRPr="00A3712C" w:rsidRDefault="0063009D" w:rsidP="0063009D">
            <w:pPr>
              <w:rPr>
                <w:rFonts w:ascii="Tahoma" w:hAnsi="Tahoma" w:cs="Tahoma"/>
                <w:sz w:val="13"/>
                <w:szCs w:val="13"/>
              </w:rPr>
            </w:pPr>
            <w:r w:rsidRPr="00A3712C">
              <w:rPr>
                <w:rFonts w:ascii="Tahoma" w:hAnsi="Tahoma" w:cs="Tahoma"/>
                <w:sz w:val="13"/>
                <w:szCs w:val="13"/>
              </w:rPr>
              <w:t>Нормативный уровень прибыли</w:t>
            </w:r>
          </w:p>
        </w:tc>
        <w:tc>
          <w:tcPr>
            <w:tcW w:w="1183" w:type="dxa"/>
            <w:tcBorders>
              <w:top w:val="nil"/>
              <w:left w:val="nil"/>
              <w:bottom w:val="single" w:sz="4" w:space="0" w:color="C0C0C0"/>
              <w:right w:val="nil"/>
            </w:tcBorders>
            <w:shd w:val="clear" w:color="auto" w:fill="auto"/>
            <w:noWrap/>
            <w:vAlign w:val="center"/>
            <w:hideMark/>
          </w:tcPr>
          <w:p w14:paraId="28356E89" w14:textId="77777777" w:rsidR="0063009D" w:rsidRPr="00A3712C" w:rsidRDefault="0063009D" w:rsidP="0063009D">
            <w:pPr>
              <w:jc w:val="center"/>
              <w:rPr>
                <w:rFonts w:ascii="Tahoma" w:hAnsi="Tahoma" w:cs="Tahoma"/>
                <w:color w:val="000000"/>
                <w:sz w:val="13"/>
                <w:szCs w:val="13"/>
              </w:rPr>
            </w:pPr>
            <w:r w:rsidRPr="00A3712C">
              <w:rPr>
                <w:rFonts w:ascii="Tahoma" w:hAnsi="Tahoma" w:cs="Tahoma"/>
                <w:color w:val="000000"/>
                <w:sz w:val="13"/>
                <w:szCs w:val="13"/>
              </w:rPr>
              <w:t>%</w:t>
            </w:r>
          </w:p>
        </w:tc>
        <w:tc>
          <w:tcPr>
            <w:tcW w:w="1880" w:type="dxa"/>
            <w:tcBorders>
              <w:top w:val="nil"/>
              <w:left w:val="single" w:sz="4" w:space="0" w:color="C0C0C0"/>
              <w:bottom w:val="single" w:sz="4" w:space="0" w:color="C0C0C0"/>
              <w:right w:val="single" w:sz="4" w:space="0" w:color="C0C0C0"/>
            </w:tcBorders>
            <w:shd w:val="clear" w:color="auto" w:fill="auto"/>
            <w:vAlign w:val="center"/>
            <w:hideMark/>
          </w:tcPr>
          <w:p w14:paraId="24DE3D16"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 </w:t>
            </w:r>
          </w:p>
        </w:tc>
        <w:tc>
          <w:tcPr>
            <w:tcW w:w="1360" w:type="dxa"/>
            <w:tcBorders>
              <w:top w:val="nil"/>
              <w:left w:val="nil"/>
              <w:bottom w:val="single" w:sz="4" w:space="0" w:color="C0C0C0"/>
              <w:right w:val="single" w:sz="4" w:space="0" w:color="C0C0C0"/>
            </w:tcBorders>
            <w:shd w:val="clear" w:color="auto" w:fill="auto"/>
            <w:vAlign w:val="center"/>
            <w:hideMark/>
          </w:tcPr>
          <w:p w14:paraId="7CDA3B1F"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 </w:t>
            </w:r>
          </w:p>
        </w:tc>
        <w:tc>
          <w:tcPr>
            <w:tcW w:w="1760" w:type="dxa"/>
            <w:tcBorders>
              <w:top w:val="nil"/>
              <w:left w:val="nil"/>
              <w:bottom w:val="single" w:sz="4" w:space="0" w:color="C0C0C0"/>
              <w:right w:val="single" w:sz="4" w:space="0" w:color="C0C0C0"/>
            </w:tcBorders>
            <w:shd w:val="clear" w:color="auto" w:fill="auto"/>
            <w:vAlign w:val="center"/>
            <w:hideMark/>
          </w:tcPr>
          <w:p w14:paraId="5B1B1510"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auto" w:fill="auto"/>
            <w:vAlign w:val="center"/>
            <w:hideMark/>
          </w:tcPr>
          <w:p w14:paraId="3903E9F2"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 xml:space="preserve">                      -     </w:t>
            </w:r>
          </w:p>
        </w:tc>
        <w:tc>
          <w:tcPr>
            <w:tcW w:w="1780" w:type="dxa"/>
            <w:tcBorders>
              <w:top w:val="nil"/>
              <w:left w:val="single" w:sz="4" w:space="0" w:color="C0C0C0"/>
              <w:bottom w:val="single" w:sz="4" w:space="0" w:color="C0C0C0"/>
              <w:right w:val="single" w:sz="4" w:space="0" w:color="C0C0C0"/>
            </w:tcBorders>
            <w:shd w:val="clear" w:color="auto" w:fill="auto"/>
            <w:vAlign w:val="center"/>
            <w:hideMark/>
          </w:tcPr>
          <w:p w14:paraId="6632A84D"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 xml:space="preserve">                      -     </w:t>
            </w:r>
          </w:p>
        </w:tc>
        <w:tc>
          <w:tcPr>
            <w:tcW w:w="1480" w:type="dxa"/>
            <w:tcBorders>
              <w:top w:val="nil"/>
              <w:left w:val="nil"/>
              <w:bottom w:val="nil"/>
              <w:right w:val="nil"/>
            </w:tcBorders>
            <w:shd w:val="clear" w:color="auto" w:fill="auto"/>
            <w:vAlign w:val="center"/>
            <w:hideMark/>
          </w:tcPr>
          <w:p w14:paraId="406F8570" w14:textId="77777777" w:rsidR="0063009D" w:rsidRPr="00A3712C" w:rsidRDefault="0063009D" w:rsidP="0063009D">
            <w:pPr>
              <w:jc w:val="center"/>
              <w:rPr>
                <w:rFonts w:ascii="Tahoma" w:hAnsi="Tahoma" w:cs="Tahoma"/>
                <w:b/>
                <w:bCs/>
                <w:sz w:val="13"/>
                <w:szCs w:val="13"/>
              </w:rPr>
            </w:pPr>
          </w:p>
        </w:tc>
        <w:tc>
          <w:tcPr>
            <w:tcW w:w="1520" w:type="dxa"/>
            <w:tcBorders>
              <w:top w:val="nil"/>
              <w:left w:val="nil"/>
              <w:bottom w:val="nil"/>
              <w:right w:val="nil"/>
            </w:tcBorders>
            <w:shd w:val="clear" w:color="auto" w:fill="auto"/>
            <w:vAlign w:val="center"/>
            <w:hideMark/>
          </w:tcPr>
          <w:p w14:paraId="115EF002" w14:textId="77777777" w:rsidR="0063009D" w:rsidRPr="00A3712C" w:rsidRDefault="0063009D" w:rsidP="0063009D">
            <w:pPr>
              <w:rPr>
                <w:sz w:val="13"/>
                <w:szCs w:val="13"/>
              </w:rPr>
            </w:pPr>
          </w:p>
        </w:tc>
        <w:tc>
          <w:tcPr>
            <w:tcW w:w="3500" w:type="dxa"/>
            <w:tcBorders>
              <w:top w:val="nil"/>
              <w:left w:val="nil"/>
              <w:bottom w:val="nil"/>
              <w:right w:val="nil"/>
            </w:tcBorders>
            <w:shd w:val="clear" w:color="auto" w:fill="auto"/>
            <w:vAlign w:val="center"/>
            <w:hideMark/>
          </w:tcPr>
          <w:p w14:paraId="022A39CC" w14:textId="77777777" w:rsidR="0063009D" w:rsidRPr="00A3712C" w:rsidRDefault="0063009D" w:rsidP="0063009D">
            <w:pPr>
              <w:rPr>
                <w:sz w:val="13"/>
                <w:szCs w:val="13"/>
              </w:rPr>
            </w:pPr>
          </w:p>
        </w:tc>
      </w:tr>
      <w:tr w:rsidR="0063009D" w:rsidRPr="00A3712C" w14:paraId="50A2CD2D" w14:textId="77777777" w:rsidTr="00A3712C">
        <w:trPr>
          <w:trHeight w:val="225"/>
          <w:jc w:val="center"/>
        </w:trPr>
        <w:tc>
          <w:tcPr>
            <w:tcW w:w="560" w:type="dxa"/>
            <w:tcBorders>
              <w:top w:val="nil"/>
              <w:left w:val="nil"/>
              <w:bottom w:val="nil"/>
              <w:right w:val="nil"/>
            </w:tcBorders>
            <w:shd w:val="clear" w:color="auto" w:fill="auto"/>
            <w:vAlign w:val="center"/>
            <w:hideMark/>
          </w:tcPr>
          <w:p w14:paraId="4C8BBBB5" w14:textId="77777777" w:rsidR="0063009D" w:rsidRPr="00A3712C" w:rsidRDefault="0063009D" w:rsidP="0063009D">
            <w:pPr>
              <w:rPr>
                <w:sz w:val="13"/>
                <w:szCs w:val="13"/>
              </w:rPr>
            </w:pPr>
          </w:p>
        </w:tc>
        <w:tc>
          <w:tcPr>
            <w:tcW w:w="413" w:type="dxa"/>
            <w:tcBorders>
              <w:top w:val="nil"/>
              <w:left w:val="nil"/>
              <w:bottom w:val="nil"/>
              <w:right w:val="nil"/>
            </w:tcBorders>
            <w:shd w:val="clear" w:color="auto" w:fill="auto"/>
            <w:vAlign w:val="center"/>
            <w:hideMark/>
          </w:tcPr>
          <w:p w14:paraId="27ACFD93" w14:textId="77777777" w:rsidR="0063009D" w:rsidRPr="00A3712C" w:rsidRDefault="0063009D" w:rsidP="0063009D">
            <w:pPr>
              <w:rPr>
                <w:sz w:val="13"/>
                <w:szCs w:val="13"/>
              </w:rPr>
            </w:pPr>
          </w:p>
        </w:tc>
        <w:tc>
          <w:tcPr>
            <w:tcW w:w="1020" w:type="dxa"/>
            <w:tcBorders>
              <w:top w:val="nil"/>
              <w:left w:val="nil"/>
              <w:bottom w:val="nil"/>
              <w:right w:val="nil"/>
            </w:tcBorders>
            <w:shd w:val="clear" w:color="auto" w:fill="auto"/>
            <w:vAlign w:val="center"/>
            <w:hideMark/>
          </w:tcPr>
          <w:p w14:paraId="3288BCAE" w14:textId="77777777" w:rsidR="0063009D" w:rsidRPr="00A3712C" w:rsidRDefault="0063009D" w:rsidP="0063009D">
            <w:pPr>
              <w:rPr>
                <w:sz w:val="13"/>
                <w:szCs w:val="13"/>
              </w:rPr>
            </w:pPr>
          </w:p>
        </w:tc>
        <w:tc>
          <w:tcPr>
            <w:tcW w:w="4960" w:type="dxa"/>
            <w:tcBorders>
              <w:top w:val="nil"/>
              <w:left w:val="nil"/>
              <w:bottom w:val="nil"/>
              <w:right w:val="nil"/>
            </w:tcBorders>
            <w:shd w:val="clear" w:color="auto" w:fill="auto"/>
            <w:vAlign w:val="center"/>
            <w:hideMark/>
          </w:tcPr>
          <w:p w14:paraId="42BB359A" w14:textId="77777777" w:rsidR="0063009D" w:rsidRPr="00A3712C" w:rsidRDefault="0063009D" w:rsidP="0063009D">
            <w:pPr>
              <w:rPr>
                <w:sz w:val="13"/>
                <w:szCs w:val="13"/>
              </w:rPr>
            </w:pPr>
          </w:p>
        </w:tc>
        <w:tc>
          <w:tcPr>
            <w:tcW w:w="1183" w:type="dxa"/>
            <w:tcBorders>
              <w:top w:val="nil"/>
              <w:left w:val="nil"/>
              <w:bottom w:val="nil"/>
              <w:right w:val="nil"/>
            </w:tcBorders>
            <w:shd w:val="clear" w:color="auto" w:fill="auto"/>
            <w:vAlign w:val="center"/>
            <w:hideMark/>
          </w:tcPr>
          <w:p w14:paraId="23043F58" w14:textId="77777777" w:rsidR="0063009D" w:rsidRPr="00A3712C" w:rsidRDefault="0063009D" w:rsidP="0063009D">
            <w:pPr>
              <w:rPr>
                <w:sz w:val="13"/>
                <w:szCs w:val="13"/>
              </w:rPr>
            </w:pPr>
          </w:p>
        </w:tc>
        <w:tc>
          <w:tcPr>
            <w:tcW w:w="1880" w:type="dxa"/>
            <w:tcBorders>
              <w:top w:val="nil"/>
              <w:left w:val="nil"/>
              <w:bottom w:val="nil"/>
              <w:right w:val="nil"/>
            </w:tcBorders>
            <w:shd w:val="clear" w:color="auto" w:fill="auto"/>
            <w:vAlign w:val="center"/>
            <w:hideMark/>
          </w:tcPr>
          <w:p w14:paraId="74FEEA1C" w14:textId="77777777" w:rsidR="0063009D" w:rsidRPr="00A3712C" w:rsidRDefault="0063009D" w:rsidP="0063009D">
            <w:pPr>
              <w:jc w:val="center"/>
              <w:rPr>
                <w:sz w:val="13"/>
                <w:szCs w:val="13"/>
              </w:rPr>
            </w:pPr>
          </w:p>
        </w:tc>
        <w:tc>
          <w:tcPr>
            <w:tcW w:w="1360" w:type="dxa"/>
            <w:tcBorders>
              <w:top w:val="nil"/>
              <w:left w:val="nil"/>
              <w:bottom w:val="nil"/>
              <w:right w:val="nil"/>
            </w:tcBorders>
            <w:shd w:val="clear" w:color="auto" w:fill="auto"/>
            <w:vAlign w:val="center"/>
            <w:hideMark/>
          </w:tcPr>
          <w:p w14:paraId="72681786" w14:textId="77777777" w:rsidR="0063009D" w:rsidRPr="00A3712C" w:rsidRDefault="0063009D" w:rsidP="0063009D">
            <w:pPr>
              <w:jc w:val="center"/>
              <w:rPr>
                <w:sz w:val="13"/>
                <w:szCs w:val="13"/>
              </w:rPr>
            </w:pPr>
          </w:p>
        </w:tc>
        <w:tc>
          <w:tcPr>
            <w:tcW w:w="1760" w:type="dxa"/>
            <w:tcBorders>
              <w:top w:val="nil"/>
              <w:left w:val="nil"/>
              <w:bottom w:val="nil"/>
              <w:right w:val="nil"/>
            </w:tcBorders>
            <w:shd w:val="clear" w:color="auto" w:fill="auto"/>
            <w:vAlign w:val="center"/>
            <w:hideMark/>
          </w:tcPr>
          <w:p w14:paraId="1E5B6A7D" w14:textId="77777777" w:rsidR="0063009D" w:rsidRPr="00A3712C" w:rsidRDefault="0063009D" w:rsidP="0063009D">
            <w:pPr>
              <w:jc w:val="center"/>
              <w:rPr>
                <w:sz w:val="13"/>
                <w:szCs w:val="13"/>
              </w:rPr>
            </w:pPr>
          </w:p>
        </w:tc>
        <w:tc>
          <w:tcPr>
            <w:tcW w:w="1780" w:type="dxa"/>
            <w:tcBorders>
              <w:top w:val="nil"/>
              <w:left w:val="nil"/>
              <w:bottom w:val="nil"/>
              <w:right w:val="nil"/>
            </w:tcBorders>
            <w:shd w:val="clear" w:color="auto" w:fill="auto"/>
            <w:vAlign w:val="center"/>
            <w:hideMark/>
          </w:tcPr>
          <w:p w14:paraId="34110C29" w14:textId="77777777" w:rsidR="0063009D" w:rsidRPr="00A3712C" w:rsidRDefault="0063009D" w:rsidP="0063009D">
            <w:pPr>
              <w:jc w:val="center"/>
              <w:rPr>
                <w:sz w:val="13"/>
                <w:szCs w:val="13"/>
              </w:rPr>
            </w:pPr>
          </w:p>
        </w:tc>
        <w:tc>
          <w:tcPr>
            <w:tcW w:w="1780" w:type="dxa"/>
            <w:tcBorders>
              <w:top w:val="nil"/>
              <w:left w:val="nil"/>
              <w:bottom w:val="nil"/>
              <w:right w:val="nil"/>
            </w:tcBorders>
            <w:shd w:val="clear" w:color="auto" w:fill="auto"/>
            <w:vAlign w:val="center"/>
            <w:hideMark/>
          </w:tcPr>
          <w:p w14:paraId="0D0C5711" w14:textId="77777777" w:rsidR="0063009D" w:rsidRPr="00A3712C" w:rsidRDefault="0063009D" w:rsidP="0063009D">
            <w:pPr>
              <w:jc w:val="center"/>
              <w:rPr>
                <w:sz w:val="13"/>
                <w:szCs w:val="13"/>
              </w:rPr>
            </w:pPr>
          </w:p>
        </w:tc>
        <w:tc>
          <w:tcPr>
            <w:tcW w:w="1480" w:type="dxa"/>
            <w:tcBorders>
              <w:top w:val="nil"/>
              <w:left w:val="nil"/>
              <w:bottom w:val="nil"/>
              <w:right w:val="nil"/>
            </w:tcBorders>
            <w:shd w:val="clear" w:color="auto" w:fill="auto"/>
            <w:vAlign w:val="center"/>
            <w:hideMark/>
          </w:tcPr>
          <w:p w14:paraId="2D74D64F" w14:textId="77777777" w:rsidR="0063009D" w:rsidRPr="00A3712C" w:rsidRDefault="0063009D" w:rsidP="0063009D">
            <w:pPr>
              <w:jc w:val="center"/>
              <w:rPr>
                <w:sz w:val="13"/>
                <w:szCs w:val="13"/>
              </w:rPr>
            </w:pPr>
          </w:p>
        </w:tc>
        <w:tc>
          <w:tcPr>
            <w:tcW w:w="1520" w:type="dxa"/>
            <w:tcBorders>
              <w:top w:val="nil"/>
              <w:left w:val="nil"/>
              <w:bottom w:val="nil"/>
              <w:right w:val="nil"/>
            </w:tcBorders>
            <w:shd w:val="clear" w:color="auto" w:fill="auto"/>
            <w:vAlign w:val="center"/>
            <w:hideMark/>
          </w:tcPr>
          <w:p w14:paraId="764E51D6" w14:textId="77777777" w:rsidR="0063009D" w:rsidRPr="00A3712C" w:rsidRDefault="0063009D" w:rsidP="0063009D">
            <w:pPr>
              <w:rPr>
                <w:sz w:val="13"/>
                <w:szCs w:val="13"/>
              </w:rPr>
            </w:pPr>
          </w:p>
        </w:tc>
        <w:tc>
          <w:tcPr>
            <w:tcW w:w="3500" w:type="dxa"/>
            <w:tcBorders>
              <w:top w:val="nil"/>
              <w:left w:val="nil"/>
              <w:bottom w:val="nil"/>
              <w:right w:val="nil"/>
            </w:tcBorders>
            <w:shd w:val="clear" w:color="auto" w:fill="auto"/>
            <w:vAlign w:val="center"/>
            <w:hideMark/>
          </w:tcPr>
          <w:p w14:paraId="35A68756" w14:textId="77777777" w:rsidR="0063009D" w:rsidRPr="00A3712C" w:rsidRDefault="0063009D" w:rsidP="0063009D">
            <w:pPr>
              <w:rPr>
                <w:sz w:val="13"/>
                <w:szCs w:val="13"/>
              </w:rPr>
            </w:pPr>
          </w:p>
        </w:tc>
      </w:tr>
      <w:tr w:rsidR="0063009D" w:rsidRPr="00A3712C" w14:paraId="781520BB" w14:textId="77777777" w:rsidTr="00A3712C">
        <w:trPr>
          <w:trHeight w:val="225"/>
          <w:jc w:val="center"/>
        </w:trPr>
        <w:tc>
          <w:tcPr>
            <w:tcW w:w="560" w:type="dxa"/>
            <w:tcBorders>
              <w:top w:val="nil"/>
              <w:left w:val="nil"/>
              <w:bottom w:val="nil"/>
              <w:right w:val="nil"/>
            </w:tcBorders>
            <w:shd w:val="clear" w:color="auto" w:fill="auto"/>
            <w:vAlign w:val="center"/>
            <w:hideMark/>
          </w:tcPr>
          <w:p w14:paraId="10A61683" w14:textId="77777777" w:rsidR="0063009D" w:rsidRPr="00A3712C" w:rsidRDefault="0063009D" w:rsidP="0063009D">
            <w:pPr>
              <w:rPr>
                <w:sz w:val="13"/>
                <w:szCs w:val="13"/>
              </w:rPr>
            </w:pPr>
          </w:p>
        </w:tc>
        <w:tc>
          <w:tcPr>
            <w:tcW w:w="413" w:type="dxa"/>
            <w:tcBorders>
              <w:top w:val="nil"/>
              <w:left w:val="nil"/>
              <w:bottom w:val="nil"/>
              <w:right w:val="nil"/>
            </w:tcBorders>
            <w:shd w:val="clear" w:color="auto" w:fill="auto"/>
            <w:vAlign w:val="center"/>
            <w:hideMark/>
          </w:tcPr>
          <w:p w14:paraId="4EBA46ED" w14:textId="77777777" w:rsidR="0063009D" w:rsidRPr="00A3712C" w:rsidRDefault="0063009D" w:rsidP="0063009D">
            <w:pPr>
              <w:rPr>
                <w:sz w:val="13"/>
                <w:szCs w:val="13"/>
              </w:rPr>
            </w:pPr>
          </w:p>
        </w:tc>
        <w:tc>
          <w:tcPr>
            <w:tcW w:w="1020" w:type="dxa"/>
            <w:tcBorders>
              <w:top w:val="nil"/>
              <w:left w:val="nil"/>
              <w:bottom w:val="nil"/>
              <w:right w:val="nil"/>
            </w:tcBorders>
            <w:shd w:val="clear" w:color="auto" w:fill="auto"/>
            <w:vAlign w:val="center"/>
            <w:hideMark/>
          </w:tcPr>
          <w:p w14:paraId="5B3FD9CC" w14:textId="77777777" w:rsidR="0063009D" w:rsidRPr="00A3712C" w:rsidRDefault="0063009D" w:rsidP="0063009D">
            <w:pPr>
              <w:rPr>
                <w:sz w:val="13"/>
                <w:szCs w:val="13"/>
              </w:rPr>
            </w:pPr>
          </w:p>
        </w:tc>
        <w:tc>
          <w:tcPr>
            <w:tcW w:w="4960"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3B934FEF" w14:textId="77777777" w:rsidR="0063009D" w:rsidRPr="00A3712C" w:rsidRDefault="0063009D" w:rsidP="0063009D">
            <w:pPr>
              <w:rPr>
                <w:rFonts w:ascii="Tahoma" w:hAnsi="Tahoma" w:cs="Tahoma"/>
                <w:b/>
                <w:bCs/>
                <w:sz w:val="13"/>
                <w:szCs w:val="13"/>
              </w:rPr>
            </w:pPr>
            <w:r w:rsidRPr="00A3712C">
              <w:rPr>
                <w:rFonts w:ascii="Tahoma" w:hAnsi="Tahoma" w:cs="Tahoma"/>
                <w:b/>
                <w:bCs/>
                <w:sz w:val="13"/>
                <w:szCs w:val="13"/>
              </w:rPr>
              <w:t>Текущие расходы, в том числе:</w:t>
            </w:r>
          </w:p>
        </w:tc>
        <w:tc>
          <w:tcPr>
            <w:tcW w:w="1183" w:type="dxa"/>
            <w:tcBorders>
              <w:top w:val="single" w:sz="4" w:space="0" w:color="C0C0C0"/>
              <w:left w:val="nil"/>
              <w:bottom w:val="single" w:sz="4" w:space="0" w:color="C0C0C0"/>
              <w:right w:val="single" w:sz="4" w:space="0" w:color="C0C0C0"/>
            </w:tcBorders>
            <w:shd w:val="clear" w:color="auto" w:fill="auto"/>
            <w:vAlign w:val="center"/>
            <w:hideMark/>
          </w:tcPr>
          <w:p w14:paraId="1D6E6216" w14:textId="77777777" w:rsidR="0063009D" w:rsidRPr="00A3712C" w:rsidRDefault="0063009D" w:rsidP="0063009D">
            <w:pPr>
              <w:jc w:val="center"/>
              <w:rPr>
                <w:rFonts w:ascii="Tahoma" w:hAnsi="Tahoma" w:cs="Tahoma"/>
                <w:b/>
                <w:bCs/>
                <w:sz w:val="13"/>
                <w:szCs w:val="13"/>
              </w:rPr>
            </w:pPr>
            <w:proofErr w:type="spellStart"/>
            <w:r w:rsidRPr="00A3712C">
              <w:rPr>
                <w:rFonts w:ascii="Tahoma" w:hAnsi="Tahoma" w:cs="Tahoma"/>
                <w:b/>
                <w:bCs/>
                <w:sz w:val="13"/>
                <w:szCs w:val="13"/>
              </w:rPr>
              <w:t>тыс</w:t>
            </w:r>
            <w:proofErr w:type="spellEnd"/>
            <w:r w:rsidRPr="00A3712C">
              <w:rPr>
                <w:rFonts w:ascii="Tahoma" w:hAnsi="Tahoma" w:cs="Tahoma"/>
                <w:b/>
                <w:bCs/>
                <w:sz w:val="13"/>
                <w:szCs w:val="13"/>
              </w:rPr>
              <w:t xml:space="preserve"> </w:t>
            </w:r>
            <w:proofErr w:type="spellStart"/>
            <w:r w:rsidRPr="00A3712C">
              <w:rPr>
                <w:rFonts w:ascii="Tahoma" w:hAnsi="Tahoma" w:cs="Tahoma"/>
                <w:b/>
                <w:bCs/>
                <w:sz w:val="13"/>
                <w:szCs w:val="13"/>
              </w:rPr>
              <w:t>руб</w:t>
            </w:r>
            <w:proofErr w:type="spellEnd"/>
          </w:p>
        </w:tc>
        <w:tc>
          <w:tcPr>
            <w:tcW w:w="1880" w:type="dxa"/>
            <w:tcBorders>
              <w:top w:val="single" w:sz="4" w:space="0" w:color="C0C0C0"/>
              <w:left w:val="nil"/>
              <w:bottom w:val="single" w:sz="4" w:space="0" w:color="C0C0C0"/>
              <w:right w:val="single" w:sz="4" w:space="0" w:color="C0C0C0"/>
            </w:tcBorders>
            <w:shd w:val="clear" w:color="auto" w:fill="auto"/>
            <w:vAlign w:val="center"/>
            <w:hideMark/>
          </w:tcPr>
          <w:p w14:paraId="2EB5ACCD"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 xml:space="preserve">           36 584,10   </w:t>
            </w:r>
          </w:p>
        </w:tc>
        <w:tc>
          <w:tcPr>
            <w:tcW w:w="1360" w:type="dxa"/>
            <w:tcBorders>
              <w:top w:val="single" w:sz="4" w:space="0" w:color="C0C0C0"/>
              <w:left w:val="nil"/>
              <w:bottom w:val="single" w:sz="4" w:space="0" w:color="C0C0C0"/>
              <w:right w:val="single" w:sz="4" w:space="0" w:color="C0C0C0"/>
            </w:tcBorders>
            <w:shd w:val="clear" w:color="auto" w:fill="auto"/>
            <w:vAlign w:val="center"/>
            <w:hideMark/>
          </w:tcPr>
          <w:p w14:paraId="0AB300E7"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 xml:space="preserve">  61 311,12   </w:t>
            </w:r>
          </w:p>
        </w:tc>
        <w:tc>
          <w:tcPr>
            <w:tcW w:w="1760" w:type="dxa"/>
            <w:tcBorders>
              <w:top w:val="single" w:sz="4" w:space="0" w:color="C0C0C0"/>
              <w:left w:val="nil"/>
              <w:bottom w:val="single" w:sz="4" w:space="0" w:color="C0C0C0"/>
              <w:right w:val="single" w:sz="4" w:space="0" w:color="C0C0C0"/>
            </w:tcBorders>
            <w:shd w:val="clear" w:color="auto" w:fill="auto"/>
            <w:vAlign w:val="center"/>
            <w:hideMark/>
          </w:tcPr>
          <w:p w14:paraId="10365BE3"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 xml:space="preserve">         31 027,43   </w:t>
            </w:r>
          </w:p>
        </w:tc>
        <w:tc>
          <w:tcPr>
            <w:tcW w:w="1780" w:type="dxa"/>
            <w:tcBorders>
              <w:top w:val="single" w:sz="4" w:space="0" w:color="C0C0C0"/>
              <w:left w:val="nil"/>
              <w:bottom w:val="single" w:sz="4" w:space="0" w:color="C0C0C0"/>
              <w:right w:val="single" w:sz="4" w:space="0" w:color="C0C0C0"/>
            </w:tcBorders>
            <w:shd w:val="clear" w:color="auto" w:fill="auto"/>
            <w:vAlign w:val="center"/>
            <w:hideMark/>
          </w:tcPr>
          <w:p w14:paraId="106FCF43"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 xml:space="preserve">         33 999,73   </w:t>
            </w:r>
          </w:p>
        </w:tc>
        <w:tc>
          <w:tcPr>
            <w:tcW w:w="178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2C6EEEDE"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 xml:space="preserve">         28 294,40   </w:t>
            </w:r>
          </w:p>
        </w:tc>
        <w:tc>
          <w:tcPr>
            <w:tcW w:w="1480" w:type="dxa"/>
            <w:tcBorders>
              <w:top w:val="single" w:sz="4" w:space="0" w:color="C0C0C0"/>
              <w:left w:val="nil"/>
              <w:bottom w:val="single" w:sz="4" w:space="0" w:color="C0C0C0"/>
              <w:right w:val="single" w:sz="4" w:space="0" w:color="C0C0C0"/>
            </w:tcBorders>
            <w:shd w:val="clear" w:color="auto" w:fill="auto"/>
            <w:vAlign w:val="center"/>
            <w:hideMark/>
          </w:tcPr>
          <w:p w14:paraId="36CE96F6"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 xml:space="preserve">    14 147,20   </w:t>
            </w:r>
          </w:p>
        </w:tc>
        <w:tc>
          <w:tcPr>
            <w:tcW w:w="1520" w:type="dxa"/>
            <w:tcBorders>
              <w:top w:val="single" w:sz="4" w:space="0" w:color="C0C0C0"/>
              <w:left w:val="nil"/>
              <w:bottom w:val="single" w:sz="4" w:space="0" w:color="C0C0C0"/>
              <w:right w:val="single" w:sz="4" w:space="0" w:color="C0C0C0"/>
            </w:tcBorders>
            <w:shd w:val="clear" w:color="auto" w:fill="auto"/>
            <w:vAlign w:val="center"/>
            <w:hideMark/>
          </w:tcPr>
          <w:p w14:paraId="2E822CD1"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 xml:space="preserve">     14 147,20   </w:t>
            </w:r>
          </w:p>
        </w:tc>
        <w:tc>
          <w:tcPr>
            <w:tcW w:w="3500" w:type="dxa"/>
            <w:tcBorders>
              <w:top w:val="nil"/>
              <w:left w:val="nil"/>
              <w:bottom w:val="nil"/>
              <w:right w:val="nil"/>
            </w:tcBorders>
            <w:shd w:val="clear" w:color="auto" w:fill="auto"/>
            <w:vAlign w:val="center"/>
            <w:hideMark/>
          </w:tcPr>
          <w:p w14:paraId="52FE1269" w14:textId="77777777" w:rsidR="0063009D" w:rsidRPr="00A3712C" w:rsidRDefault="0063009D" w:rsidP="0063009D">
            <w:pPr>
              <w:jc w:val="center"/>
              <w:rPr>
                <w:rFonts w:ascii="Tahoma" w:hAnsi="Tahoma" w:cs="Tahoma"/>
                <w:b/>
                <w:bCs/>
                <w:sz w:val="13"/>
                <w:szCs w:val="13"/>
              </w:rPr>
            </w:pPr>
          </w:p>
        </w:tc>
      </w:tr>
      <w:tr w:rsidR="0063009D" w:rsidRPr="00A3712C" w14:paraId="2703F4DE" w14:textId="77777777" w:rsidTr="00A3712C">
        <w:trPr>
          <w:trHeight w:val="225"/>
          <w:jc w:val="center"/>
        </w:trPr>
        <w:tc>
          <w:tcPr>
            <w:tcW w:w="560" w:type="dxa"/>
            <w:tcBorders>
              <w:top w:val="nil"/>
              <w:left w:val="nil"/>
              <w:bottom w:val="nil"/>
              <w:right w:val="nil"/>
            </w:tcBorders>
            <w:shd w:val="clear" w:color="auto" w:fill="auto"/>
            <w:vAlign w:val="center"/>
            <w:hideMark/>
          </w:tcPr>
          <w:p w14:paraId="5D9596ED" w14:textId="77777777" w:rsidR="0063009D" w:rsidRPr="00A3712C" w:rsidRDefault="0063009D" w:rsidP="0063009D">
            <w:pPr>
              <w:rPr>
                <w:sz w:val="13"/>
                <w:szCs w:val="13"/>
              </w:rPr>
            </w:pPr>
          </w:p>
        </w:tc>
        <w:tc>
          <w:tcPr>
            <w:tcW w:w="413" w:type="dxa"/>
            <w:tcBorders>
              <w:top w:val="nil"/>
              <w:left w:val="nil"/>
              <w:bottom w:val="nil"/>
              <w:right w:val="nil"/>
            </w:tcBorders>
            <w:shd w:val="clear" w:color="auto" w:fill="auto"/>
            <w:vAlign w:val="center"/>
            <w:hideMark/>
          </w:tcPr>
          <w:p w14:paraId="4ECBD8A4" w14:textId="77777777" w:rsidR="0063009D" w:rsidRPr="00A3712C" w:rsidRDefault="0063009D" w:rsidP="0063009D">
            <w:pPr>
              <w:rPr>
                <w:sz w:val="13"/>
                <w:szCs w:val="13"/>
              </w:rPr>
            </w:pPr>
          </w:p>
        </w:tc>
        <w:tc>
          <w:tcPr>
            <w:tcW w:w="1020" w:type="dxa"/>
            <w:tcBorders>
              <w:top w:val="nil"/>
              <w:left w:val="nil"/>
              <w:bottom w:val="nil"/>
              <w:right w:val="nil"/>
            </w:tcBorders>
            <w:shd w:val="clear" w:color="auto" w:fill="auto"/>
            <w:vAlign w:val="center"/>
            <w:hideMark/>
          </w:tcPr>
          <w:p w14:paraId="7D42DD8C" w14:textId="77777777" w:rsidR="0063009D" w:rsidRPr="00A3712C" w:rsidRDefault="0063009D" w:rsidP="0063009D">
            <w:pPr>
              <w:rPr>
                <w:sz w:val="13"/>
                <w:szCs w:val="13"/>
              </w:rPr>
            </w:pPr>
          </w:p>
        </w:tc>
        <w:tc>
          <w:tcPr>
            <w:tcW w:w="4960" w:type="dxa"/>
            <w:tcBorders>
              <w:top w:val="nil"/>
              <w:left w:val="single" w:sz="4" w:space="0" w:color="C0C0C0"/>
              <w:bottom w:val="single" w:sz="4" w:space="0" w:color="C0C0C0"/>
              <w:right w:val="single" w:sz="4" w:space="0" w:color="C0C0C0"/>
            </w:tcBorders>
            <w:shd w:val="clear" w:color="000000" w:fill="FFFF00"/>
            <w:vAlign w:val="center"/>
            <w:hideMark/>
          </w:tcPr>
          <w:p w14:paraId="093A3920" w14:textId="77777777" w:rsidR="0063009D" w:rsidRPr="00A3712C" w:rsidRDefault="0063009D" w:rsidP="0063009D">
            <w:pPr>
              <w:jc w:val="right"/>
              <w:rPr>
                <w:rFonts w:ascii="Tahoma" w:hAnsi="Tahoma" w:cs="Tahoma"/>
                <w:b/>
                <w:bCs/>
                <w:sz w:val="13"/>
                <w:szCs w:val="13"/>
              </w:rPr>
            </w:pPr>
            <w:r w:rsidRPr="00A3712C">
              <w:rPr>
                <w:rFonts w:ascii="Tahoma" w:hAnsi="Tahoma" w:cs="Tahoma"/>
                <w:b/>
                <w:bCs/>
                <w:sz w:val="13"/>
                <w:szCs w:val="13"/>
              </w:rPr>
              <w:t>Операционные расходы</w:t>
            </w:r>
          </w:p>
        </w:tc>
        <w:tc>
          <w:tcPr>
            <w:tcW w:w="1183" w:type="dxa"/>
            <w:tcBorders>
              <w:top w:val="nil"/>
              <w:left w:val="nil"/>
              <w:bottom w:val="single" w:sz="4" w:space="0" w:color="C0C0C0"/>
              <w:right w:val="single" w:sz="4" w:space="0" w:color="C0C0C0"/>
            </w:tcBorders>
            <w:shd w:val="clear" w:color="auto" w:fill="auto"/>
            <w:vAlign w:val="center"/>
            <w:hideMark/>
          </w:tcPr>
          <w:p w14:paraId="19AE3E72" w14:textId="77777777" w:rsidR="0063009D" w:rsidRPr="00A3712C" w:rsidRDefault="0063009D" w:rsidP="0063009D">
            <w:pPr>
              <w:jc w:val="center"/>
              <w:rPr>
                <w:rFonts w:ascii="Tahoma" w:hAnsi="Tahoma" w:cs="Tahoma"/>
                <w:b/>
                <w:bCs/>
                <w:sz w:val="13"/>
                <w:szCs w:val="13"/>
              </w:rPr>
            </w:pPr>
            <w:proofErr w:type="spellStart"/>
            <w:r w:rsidRPr="00A3712C">
              <w:rPr>
                <w:rFonts w:ascii="Tahoma" w:hAnsi="Tahoma" w:cs="Tahoma"/>
                <w:b/>
                <w:bCs/>
                <w:sz w:val="13"/>
                <w:szCs w:val="13"/>
              </w:rPr>
              <w:t>тыс</w:t>
            </w:r>
            <w:proofErr w:type="spellEnd"/>
            <w:r w:rsidRPr="00A3712C">
              <w:rPr>
                <w:rFonts w:ascii="Tahoma" w:hAnsi="Tahoma" w:cs="Tahoma"/>
                <w:b/>
                <w:bCs/>
                <w:sz w:val="13"/>
                <w:szCs w:val="13"/>
              </w:rPr>
              <w:t xml:space="preserve"> </w:t>
            </w:r>
            <w:proofErr w:type="spellStart"/>
            <w:r w:rsidRPr="00A3712C">
              <w:rPr>
                <w:rFonts w:ascii="Tahoma" w:hAnsi="Tahoma" w:cs="Tahoma"/>
                <w:b/>
                <w:bCs/>
                <w:sz w:val="13"/>
                <w:szCs w:val="13"/>
              </w:rPr>
              <w:t>руб</w:t>
            </w:r>
            <w:proofErr w:type="spellEnd"/>
          </w:p>
        </w:tc>
        <w:tc>
          <w:tcPr>
            <w:tcW w:w="1880" w:type="dxa"/>
            <w:tcBorders>
              <w:top w:val="nil"/>
              <w:left w:val="nil"/>
              <w:bottom w:val="single" w:sz="4" w:space="0" w:color="C0C0C0"/>
              <w:right w:val="single" w:sz="4" w:space="0" w:color="C0C0C0"/>
            </w:tcBorders>
            <w:shd w:val="clear" w:color="auto" w:fill="auto"/>
            <w:vAlign w:val="center"/>
            <w:hideMark/>
          </w:tcPr>
          <w:p w14:paraId="4C9E4945"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 xml:space="preserve">           28 063,63   </w:t>
            </w:r>
          </w:p>
        </w:tc>
        <w:tc>
          <w:tcPr>
            <w:tcW w:w="1360" w:type="dxa"/>
            <w:tcBorders>
              <w:top w:val="nil"/>
              <w:left w:val="nil"/>
              <w:bottom w:val="single" w:sz="4" w:space="0" w:color="C0C0C0"/>
              <w:right w:val="single" w:sz="4" w:space="0" w:color="C0C0C0"/>
            </w:tcBorders>
            <w:shd w:val="clear" w:color="auto" w:fill="auto"/>
            <w:vAlign w:val="center"/>
            <w:hideMark/>
          </w:tcPr>
          <w:p w14:paraId="6F6DBC32"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 xml:space="preserve">  45 460,95   </w:t>
            </w:r>
          </w:p>
        </w:tc>
        <w:tc>
          <w:tcPr>
            <w:tcW w:w="1760" w:type="dxa"/>
            <w:tcBorders>
              <w:top w:val="nil"/>
              <w:left w:val="nil"/>
              <w:bottom w:val="single" w:sz="4" w:space="0" w:color="C0C0C0"/>
              <w:right w:val="single" w:sz="4" w:space="0" w:color="C0C0C0"/>
            </w:tcBorders>
            <w:shd w:val="clear" w:color="auto" w:fill="auto"/>
            <w:vAlign w:val="center"/>
            <w:hideMark/>
          </w:tcPr>
          <w:p w14:paraId="5FD9CC17"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 xml:space="preserve">         28 905,63   </w:t>
            </w:r>
          </w:p>
        </w:tc>
        <w:tc>
          <w:tcPr>
            <w:tcW w:w="1780" w:type="dxa"/>
            <w:tcBorders>
              <w:top w:val="nil"/>
              <w:left w:val="nil"/>
              <w:bottom w:val="single" w:sz="4" w:space="0" w:color="C0C0C0"/>
              <w:right w:val="single" w:sz="4" w:space="0" w:color="C0C0C0"/>
            </w:tcBorders>
            <w:shd w:val="clear" w:color="auto" w:fill="auto"/>
            <w:vAlign w:val="center"/>
            <w:hideMark/>
          </w:tcPr>
          <w:p w14:paraId="417766FF"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 xml:space="preserve">         23 417,16   </w:t>
            </w:r>
          </w:p>
        </w:tc>
        <w:tc>
          <w:tcPr>
            <w:tcW w:w="1780" w:type="dxa"/>
            <w:tcBorders>
              <w:top w:val="nil"/>
              <w:left w:val="single" w:sz="4" w:space="0" w:color="C0C0C0"/>
              <w:bottom w:val="single" w:sz="4" w:space="0" w:color="C0C0C0"/>
              <w:right w:val="single" w:sz="4" w:space="0" w:color="C0C0C0"/>
            </w:tcBorders>
            <w:shd w:val="clear" w:color="auto" w:fill="auto"/>
            <w:vAlign w:val="center"/>
            <w:hideMark/>
          </w:tcPr>
          <w:p w14:paraId="1CB719E8"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 xml:space="preserve">         19 903,52   </w:t>
            </w:r>
          </w:p>
        </w:tc>
        <w:tc>
          <w:tcPr>
            <w:tcW w:w="1480" w:type="dxa"/>
            <w:tcBorders>
              <w:top w:val="nil"/>
              <w:left w:val="nil"/>
              <w:bottom w:val="single" w:sz="4" w:space="0" w:color="C0C0C0"/>
              <w:right w:val="single" w:sz="4" w:space="0" w:color="C0C0C0"/>
            </w:tcBorders>
            <w:shd w:val="clear" w:color="auto" w:fill="auto"/>
            <w:vAlign w:val="center"/>
            <w:hideMark/>
          </w:tcPr>
          <w:p w14:paraId="3769A7E2"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 xml:space="preserve">      9 951,76   </w:t>
            </w:r>
          </w:p>
        </w:tc>
        <w:tc>
          <w:tcPr>
            <w:tcW w:w="1520" w:type="dxa"/>
            <w:tcBorders>
              <w:top w:val="nil"/>
              <w:left w:val="nil"/>
              <w:bottom w:val="single" w:sz="4" w:space="0" w:color="C0C0C0"/>
              <w:right w:val="single" w:sz="4" w:space="0" w:color="C0C0C0"/>
            </w:tcBorders>
            <w:shd w:val="clear" w:color="auto" w:fill="auto"/>
            <w:vAlign w:val="center"/>
            <w:hideMark/>
          </w:tcPr>
          <w:p w14:paraId="6B5A5155"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 xml:space="preserve">       9 951,76   </w:t>
            </w:r>
          </w:p>
        </w:tc>
        <w:tc>
          <w:tcPr>
            <w:tcW w:w="3500" w:type="dxa"/>
            <w:tcBorders>
              <w:top w:val="nil"/>
              <w:left w:val="nil"/>
              <w:bottom w:val="nil"/>
              <w:right w:val="nil"/>
            </w:tcBorders>
            <w:shd w:val="clear" w:color="auto" w:fill="auto"/>
            <w:vAlign w:val="center"/>
            <w:hideMark/>
          </w:tcPr>
          <w:p w14:paraId="02EF079E" w14:textId="77777777" w:rsidR="0063009D" w:rsidRPr="00A3712C" w:rsidRDefault="0063009D" w:rsidP="0063009D">
            <w:pPr>
              <w:jc w:val="center"/>
              <w:rPr>
                <w:rFonts w:ascii="Tahoma" w:hAnsi="Tahoma" w:cs="Tahoma"/>
                <w:b/>
                <w:bCs/>
                <w:sz w:val="13"/>
                <w:szCs w:val="13"/>
              </w:rPr>
            </w:pPr>
          </w:p>
        </w:tc>
      </w:tr>
      <w:tr w:rsidR="0063009D" w:rsidRPr="00A3712C" w14:paraId="46396887" w14:textId="77777777" w:rsidTr="00A3712C">
        <w:trPr>
          <w:trHeight w:val="225"/>
          <w:jc w:val="center"/>
        </w:trPr>
        <w:tc>
          <w:tcPr>
            <w:tcW w:w="560" w:type="dxa"/>
            <w:tcBorders>
              <w:top w:val="nil"/>
              <w:left w:val="nil"/>
              <w:bottom w:val="nil"/>
              <w:right w:val="nil"/>
            </w:tcBorders>
            <w:shd w:val="clear" w:color="auto" w:fill="auto"/>
            <w:vAlign w:val="center"/>
            <w:hideMark/>
          </w:tcPr>
          <w:p w14:paraId="5DD5B287" w14:textId="77777777" w:rsidR="0063009D" w:rsidRPr="00A3712C" w:rsidRDefault="0063009D" w:rsidP="0063009D">
            <w:pPr>
              <w:rPr>
                <w:sz w:val="13"/>
                <w:szCs w:val="13"/>
              </w:rPr>
            </w:pPr>
          </w:p>
        </w:tc>
        <w:tc>
          <w:tcPr>
            <w:tcW w:w="413" w:type="dxa"/>
            <w:tcBorders>
              <w:top w:val="nil"/>
              <w:left w:val="nil"/>
              <w:bottom w:val="nil"/>
              <w:right w:val="nil"/>
            </w:tcBorders>
            <w:shd w:val="clear" w:color="auto" w:fill="auto"/>
            <w:vAlign w:val="center"/>
            <w:hideMark/>
          </w:tcPr>
          <w:p w14:paraId="6A2ED9A1" w14:textId="77777777" w:rsidR="0063009D" w:rsidRPr="00A3712C" w:rsidRDefault="0063009D" w:rsidP="0063009D">
            <w:pPr>
              <w:rPr>
                <w:sz w:val="13"/>
                <w:szCs w:val="13"/>
              </w:rPr>
            </w:pPr>
          </w:p>
        </w:tc>
        <w:tc>
          <w:tcPr>
            <w:tcW w:w="1020" w:type="dxa"/>
            <w:tcBorders>
              <w:top w:val="nil"/>
              <w:left w:val="nil"/>
              <w:bottom w:val="nil"/>
              <w:right w:val="nil"/>
            </w:tcBorders>
            <w:shd w:val="clear" w:color="auto" w:fill="auto"/>
            <w:vAlign w:val="center"/>
            <w:hideMark/>
          </w:tcPr>
          <w:p w14:paraId="225FE79B" w14:textId="77777777" w:rsidR="0063009D" w:rsidRPr="00A3712C" w:rsidRDefault="0063009D" w:rsidP="0063009D">
            <w:pPr>
              <w:rPr>
                <w:sz w:val="13"/>
                <w:szCs w:val="13"/>
              </w:rPr>
            </w:pPr>
          </w:p>
        </w:tc>
        <w:tc>
          <w:tcPr>
            <w:tcW w:w="4960" w:type="dxa"/>
            <w:tcBorders>
              <w:top w:val="nil"/>
              <w:left w:val="single" w:sz="4" w:space="0" w:color="C0C0C0"/>
              <w:bottom w:val="single" w:sz="4" w:space="0" w:color="C0C0C0"/>
              <w:right w:val="single" w:sz="4" w:space="0" w:color="C0C0C0"/>
            </w:tcBorders>
            <w:shd w:val="clear" w:color="000000" w:fill="00B050"/>
            <w:vAlign w:val="center"/>
            <w:hideMark/>
          </w:tcPr>
          <w:p w14:paraId="5444F149" w14:textId="77777777" w:rsidR="0063009D" w:rsidRPr="00A3712C" w:rsidRDefault="0063009D" w:rsidP="0063009D">
            <w:pPr>
              <w:jc w:val="right"/>
              <w:rPr>
                <w:rFonts w:ascii="Tahoma" w:hAnsi="Tahoma" w:cs="Tahoma"/>
                <w:b/>
                <w:bCs/>
                <w:sz w:val="13"/>
                <w:szCs w:val="13"/>
              </w:rPr>
            </w:pPr>
            <w:r w:rsidRPr="00A3712C">
              <w:rPr>
                <w:rFonts w:ascii="Tahoma" w:hAnsi="Tahoma" w:cs="Tahoma"/>
                <w:b/>
                <w:bCs/>
                <w:sz w:val="13"/>
                <w:szCs w:val="13"/>
              </w:rPr>
              <w:t>Неподконтрольные расходы</w:t>
            </w:r>
          </w:p>
        </w:tc>
        <w:tc>
          <w:tcPr>
            <w:tcW w:w="1183" w:type="dxa"/>
            <w:tcBorders>
              <w:top w:val="nil"/>
              <w:left w:val="nil"/>
              <w:bottom w:val="single" w:sz="4" w:space="0" w:color="C0C0C0"/>
              <w:right w:val="single" w:sz="4" w:space="0" w:color="C0C0C0"/>
            </w:tcBorders>
            <w:shd w:val="clear" w:color="auto" w:fill="auto"/>
            <w:vAlign w:val="center"/>
            <w:hideMark/>
          </w:tcPr>
          <w:p w14:paraId="73E95E66" w14:textId="77777777" w:rsidR="0063009D" w:rsidRPr="00A3712C" w:rsidRDefault="0063009D" w:rsidP="0063009D">
            <w:pPr>
              <w:jc w:val="center"/>
              <w:rPr>
                <w:rFonts w:ascii="Tahoma" w:hAnsi="Tahoma" w:cs="Tahoma"/>
                <w:b/>
                <w:bCs/>
                <w:sz w:val="13"/>
                <w:szCs w:val="13"/>
              </w:rPr>
            </w:pPr>
            <w:proofErr w:type="spellStart"/>
            <w:r w:rsidRPr="00A3712C">
              <w:rPr>
                <w:rFonts w:ascii="Tahoma" w:hAnsi="Tahoma" w:cs="Tahoma"/>
                <w:b/>
                <w:bCs/>
                <w:sz w:val="13"/>
                <w:szCs w:val="13"/>
              </w:rPr>
              <w:t>тыс</w:t>
            </w:r>
            <w:proofErr w:type="spellEnd"/>
            <w:r w:rsidRPr="00A3712C">
              <w:rPr>
                <w:rFonts w:ascii="Tahoma" w:hAnsi="Tahoma" w:cs="Tahoma"/>
                <w:b/>
                <w:bCs/>
                <w:sz w:val="13"/>
                <w:szCs w:val="13"/>
              </w:rPr>
              <w:t xml:space="preserve"> </w:t>
            </w:r>
            <w:proofErr w:type="spellStart"/>
            <w:r w:rsidRPr="00A3712C">
              <w:rPr>
                <w:rFonts w:ascii="Tahoma" w:hAnsi="Tahoma" w:cs="Tahoma"/>
                <w:b/>
                <w:bCs/>
                <w:sz w:val="13"/>
                <w:szCs w:val="13"/>
              </w:rPr>
              <w:t>руб</w:t>
            </w:r>
            <w:proofErr w:type="spellEnd"/>
          </w:p>
        </w:tc>
        <w:tc>
          <w:tcPr>
            <w:tcW w:w="1880" w:type="dxa"/>
            <w:tcBorders>
              <w:top w:val="nil"/>
              <w:left w:val="nil"/>
              <w:bottom w:val="single" w:sz="4" w:space="0" w:color="C0C0C0"/>
              <w:right w:val="single" w:sz="4" w:space="0" w:color="C0C0C0"/>
            </w:tcBorders>
            <w:shd w:val="clear" w:color="auto" w:fill="auto"/>
            <w:vAlign w:val="center"/>
            <w:hideMark/>
          </w:tcPr>
          <w:p w14:paraId="5AD769F0"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 xml:space="preserve">             2 287,75   </w:t>
            </w:r>
          </w:p>
        </w:tc>
        <w:tc>
          <w:tcPr>
            <w:tcW w:w="1360" w:type="dxa"/>
            <w:tcBorders>
              <w:top w:val="nil"/>
              <w:left w:val="nil"/>
              <w:bottom w:val="single" w:sz="4" w:space="0" w:color="C0C0C0"/>
              <w:right w:val="single" w:sz="4" w:space="0" w:color="C0C0C0"/>
            </w:tcBorders>
            <w:shd w:val="clear" w:color="auto" w:fill="auto"/>
            <w:vAlign w:val="center"/>
            <w:hideMark/>
          </w:tcPr>
          <w:p w14:paraId="1507F1D5"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 xml:space="preserve">    3 603,73   </w:t>
            </w:r>
          </w:p>
        </w:tc>
        <w:tc>
          <w:tcPr>
            <w:tcW w:w="1760" w:type="dxa"/>
            <w:tcBorders>
              <w:top w:val="nil"/>
              <w:left w:val="nil"/>
              <w:bottom w:val="single" w:sz="4" w:space="0" w:color="C0C0C0"/>
              <w:right w:val="single" w:sz="4" w:space="0" w:color="C0C0C0"/>
            </w:tcBorders>
            <w:shd w:val="clear" w:color="auto" w:fill="auto"/>
            <w:vAlign w:val="center"/>
            <w:hideMark/>
          </w:tcPr>
          <w:p w14:paraId="6CD54374"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 xml:space="preserve">-         4 973,00   </w:t>
            </w:r>
          </w:p>
        </w:tc>
        <w:tc>
          <w:tcPr>
            <w:tcW w:w="1780" w:type="dxa"/>
            <w:tcBorders>
              <w:top w:val="nil"/>
              <w:left w:val="nil"/>
              <w:bottom w:val="single" w:sz="4" w:space="0" w:color="C0C0C0"/>
              <w:right w:val="single" w:sz="4" w:space="0" w:color="C0C0C0"/>
            </w:tcBorders>
            <w:shd w:val="clear" w:color="auto" w:fill="auto"/>
            <w:vAlign w:val="center"/>
            <w:hideMark/>
          </w:tcPr>
          <w:p w14:paraId="4C89B97E"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 xml:space="preserve">           2 561,21   </w:t>
            </w:r>
          </w:p>
        </w:tc>
        <w:tc>
          <w:tcPr>
            <w:tcW w:w="1780" w:type="dxa"/>
            <w:tcBorders>
              <w:top w:val="nil"/>
              <w:left w:val="single" w:sz="4" w:space="0" w:color="C0C0C0"/>
              <w:bottom w:val="single" w:sz="4" w:space="0" w:color="C0C0C0"/>
              <w:right w:val="single" w:sz="4" w:space="0" w:color="C0C0C0"/>
            </w:tcBorders>
            <w:shd w:val="clear" w:color="auto" w:fill="auto"/>
            <w:vAlign w:val="center"/>
            <w:hideMark/>
          </w:tcPr>
          <w:p w14:paraId="5A9DF675"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 xml:space="preserve">           2 494,76   </w:t>
            </w:r>
          </w:p>
        </w:tc>
        <w:tc>
          <w:tcPr>
            <w:tcW w:w="1480" w:type="dxa"/>
            <w:tcBorders>
              <w:top w:val="nil"/>
              <w:left w:val="nil"/>
              <w:bottom w:val="single" w:sz="4" w:space="0" w:color="C0C0C0"/>
              <w:right w:val="single" w:sz="4" w:space="0" w:color="C0C0C0"/>
            </w:tcBorders>
            <w:shd w:val="clear" w:color="auto" w:fill="auto"/>
            <w:vAlign w:val="center"/>
            <w:hideMark/>
          </w:tcPr>
          <w:p w14:paraId="7904BE9E"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 xml:space="preserve">      1 247,38   </w:t>
            </w:r>
          </w:p>
        </w:tc>
        <w:tc>
          <w:tcPr>
            <w:tcW w:w="1520" w:type="dxa"/>
            <w:tcBorders>
              <w:top w:val="nil"/>
              <w:left w:val="nil"/>
              <w:bottom w:val="single" w:sz="4" w:space="0" w:color="C0C0C0"/>
              <w:right w:val="single" w:sz="4" w:space="0" w:color="C0C0C0"/>
            </w:tcBorders>
            <w:shd w:val="clear" w:color="auto" w:fill="auto"/>
            <w:vAlign w:val="center"/>
            <w:hideMark/>
          </w:tcPr>
          <w:p w14:paraId="4611A49D"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 xml:space="preserve">       1 247,38   </w:t>
            </w:r>
          </w:p>
        </w:tc>
        <w:tc>
          <w:tcPr>
            <w:tcW w:w="3500" w:type="dxa"/>
            <w:tcBorders>
              <w:top w:val="nil"/>
              <w:left w:val="nil"/>
              <w:bottom w:val="nil"/>
              <w:right w:val="nil"/>
            </w:tcBorders>
            <w:shd w:val="clear" w:color="auto" w:fill="auto"/>
            <w:vAlign w:val="center"/>
            <w:hideMark/>
          </w:tcPr>
          <w:p w14:paraId="2DE5068F" w14:textId="77777777" w:rsidR="0063009D" w:rsidRPr="00A3712C" w:rsidRDefault="0063009D" w:rsidP="0063009D">
            <w:pPr>
              <w:jc w:val="center"/>
              <w:rPr>
                <w:rFonts w:ascii="Tahoma" w:hAnsi="Tahoma" w:cs="Tahoma"/>
                <w:b/>
                <w:bCs/>
                <w:sz w:val="13"/>
                <w:szCs w:val="13"/>
              </w:rPr>
            </w:pPr>
          </w:p>
        </w:tc>
      </w:tr>
      <w:tr w:rsidR="0063009D" w:rsidRPr="00A3712C" w14:paraId="423C9B07" w14:textId="77777777" w:rsidTr="00A3712C">
        <w:trPr>
          <w:trHeight w:val="450"/>
          <w:jc w:val="center"/>
        </w:trPr>
        <w:tc>
          <w:tcPr>
            <w:tcW w:w="560" w:type="dxa"/>
            <w:tcBorders>
              <w:top w:val="nil"/>
              <w:left w:val="nil"/>
              <w:bottom w:val="nil"/>
              <w:right w:val="nil"/>
            </w:tcBorders>
            <w:shd w:val="clear" w:color="auto" w:fill="auto"/>
            <w:vAlign w:val="center"/>
            <w:hideMark/>
          </w:tcPr>
          <w:p w14:paraId="236BCEF3" w14:textId="77777777" w:rsidR="0063009D" w:rsidRPr="00A3712C" w:rsidRDefault="0063009D" w:rsidP="0063009D">
            <w:pPr>
              <w:rPr>
                <w:sz w:val="13"/>
                <w:szCs w:val="13"/>
              </w:rPr>
            </w:pPr>
          </w:p>
        </w:tc>
        <w:tc>
          <w:tcPr>
            <w:tcW w:w="413" w:type="dxa"/>
            <w:tcBorders>
              <w:top w:val="nil"/>
              <w:left w:val="nil"/>
              <w:bottom w:val="nil"/>
              <w:right w:val="nil"/>
            </w:tcBorders>
            <w:shd w:val="clear" w:color="auto" w:fill="auto"/>
            <w:vAlign w:val="center"/>
            <w:hideMark/>
          </w:tcPr>
          <w:p w14:paraId="79EEF3D3" w14:textId="77777777" w:rsidR="0063009D" w:rsidRPr="00A3712C" w:rsidRDefault="0063009D" w:rsidP="0063009D">
            <w:pPr>
              <w:rPr>
                <w:sz w:val="13"/>
                <w:szCs w:val="13"/>
              </w:rPr>
            </w:pPr>
          </w:p>
        </w:tc>
        <w:tc>
          <w:tcPr>
            <w:tcW w:w="1020" w:type="dxa"/>
            <w:tcBorders>
              <w:top w:val="nil"/>
              <w:left w:val="nil"/>
              <w:bottom w:val="nil"/>
              <w:right w:val="nil"/>
            </w:tcBorders>
            <w:shd w:val="clear" w:color="auto" w:fill="auto"/>
            <w:vAlign w:val="center"/>
            <w:hideMark/>
          </w:tcPr>
          <w:p w14:paraId="5F0CE4A7" w14:textId="77777777" w:rsidR="0063009D" w:rsidRPr="00A3712C" w:rsidRDefault="0063009D" w:rsidP="0063009D">
            <w:pPr>
              <w:rPr>
                <w:sz w:val="13"/>
                <w:szCs w:val="13"/>
              </w:rPr>
            </w:pPr>
          </w:p>
        </w:tc>
        <w:tc>
          <w:tcPr>
            <w:tcW w:w="4960" w:type="dxa"/>
            <w:tcBorders>
              <w:top w:val="nil"/>
              <w:left w:val="single" w:sz="4" w:space="0" w:color="C0C0C0"/>
              <w:bottom w:val="single" w:sz="4" w:space="0" w:color="C0C0C0"/>
              <w:right w:val="single" w:sz="4" w:space="0" w:color="C0C0C0"/>
            </w:tcBorders>
            <w:shd w:val="clear" w:color="000000" w:fill="FABF8F"/>
            <w:vAlign w:val="center"/>
            <w:hideMark/>
          </w:tcPr>
          <w:p w14:paraId="0CACD661" w14:textId="77777777" w:rsidR="0063009D" w:rsidRPr="00A3712C" w:rsidRDefault="0063009D" w:rsidP="0063009D">
            <w:pPr>
              <w:jc w:val="right"/>
              <w:rPr>
                <w:rFonts w:ascii="Tahoma" w:hAnsi="Tahoma" w:cs="Tahoma"/>
                <w:b/>
                <w:bCs/>
                <w:sz w:val="13"/>
                <w:szCs w:val="13"/>
              </w:rPr>
            </w:pPr>
            <w:r w:rsidRPr="00A3712C">
              <w:rPr>
                <w:rFonts w:ascii="Tahoma" w:hAnsi="Tahoma" w:cs="Tahoma"/>
                <w:b/>
                <w:bCs/>
                <w:sz w:val="13"/>
                <w:szCs w:val="13"/>
              </w:rPr>
              <w:t>Расходы на приобретение энергетических ресурсов</w:t>
            </w:r>
          </w:p>
        </w:tc>
        <w:tc>
          <w:tcPr>
            <w:tcW w:w="1183" w:type="dxa"/>
            <w:tcBorders>
              <w:top w:val="nil"/>
              <w:left w:val="nil"/>
              <w:bottom w:val="single" w:sz="4" w:space="0" w:color="C0C0C0"/>
              <w:right w:val="single" w:sz="4" w:space="0" w:color="C0C0C0"/>
            </w:tcBorders>
            <w:shd w:val="clear" w:color="auto" w:fill="auto"/>
            <w:vAlign w:val="center"/>
            <w:hideMark/>
          </w:tcPr>
          <w:p w14:paraId="5DA8F671" w14:textId="77777777" w:rsidR="0063009D" w:rsidRPr="00A3712C" w:rsidRDefault="0063009D" w:rsidP="0063009D">
            <w:pPr>
              <w:jc w:val="center"/>
              <w:rPr>
                <w:rFonts w:ascii="Tahoma" w:hAnsi="Tahoma" w:cs="Tahoma"/>
                <w:b/>
                <w:bCs/>
                <w:sz w:val="13"/>
                <w:szCs w:val="13"/>
              </w:rPr>
            </w:pPr>
            <w:proofErr w:type="spellStart"/>
            <w:r w:rsidRPr="00A3712C">
              <w:rPr>
                <w:rFonts w:ascii="Tahoma" w:hAnsi="Tahoma" w:cs="Tahoma"/>
                <w:b/>
                <w:bCs/>
                <w:sz w:val="13"/>
                <w:szCs w:val="13"/>
              </w:rPr>
              <w:t>тыс</w:t>
            </w:r>
            <w:proofErr w:type="spellEnd"/>
            <w:r w:rsidRPr="00A3712C">
              <w:rPr>
                <w:rFonts w:ascii="Tahoma" w:hAnsi="Tahoma" w:cs="Tahoma"/>
                <w:b/>
                <w:bCs/>
                <w:sz w:val="13"/>
                <w:szCs w:val="13"/>
              </w:rPr>
              <w:t xml:space="preserve"> </w:t>
            </w:r>
            <w:proofErr w:type="spellStart"/>
            <w:r w:rsidRPr="00A3712C">
              <w:rPr>
                <w:rFonts w:ascii="Tahoma" w:hAnsi="Tahoma" w:cs="Tahoma"/>
                <w:b/>
                <w:bCs/>
                <w:sz w:val="13"/>
                <w:szCs w:val="13"/>
              </w:rPr>
              <w:t>руб</w:t>
            </w:r>
            <w:proofErr w:type="spellEnd"/>
          </w:p>
        </w:tc>
        <w:tc>
          <w:tcPr>
            <w:tcW w:w="1880" w:type="dxa"/>
            <w:tcBorders>
              <w:top w:val="nil"/>
              <w:left w:val="nil"/>
              <w:bottom w:val="single" w:sz="4" w:space="0" w:color="C0C0C0"/>
              <w:right w:val="single" w:sz="4" w:space="0" w:color="C0C0C0"/>
            </w:tcBorders>
            <w:shd w:val="clear" w:color="auto" w:fill="auto"/>
            <w:vAlign w:val="center"/>
            <w:hideMark/>
          </w:tcPr>
          <w:p w14:paraId="36033786"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 xml:space="preserve">             6 232,72   </w:t>
            </w:r>
          </w:p>
        </w:tc>
        <w:tc>
          <w:tcPr>
            <w:tcW w:w="1360" w:type="dxa"/>
            <w:tcBorders>
              <w:top w:val="nil"/>
              <w:left w:val="nil"/>
              <w:bottom w:val="single" w:sz="4" w:space="0" w:color="C0C0C0"/>
              <w:right w:val="single" w:sz="4" w:space="0" w:color="C0C0C0"/>
            </w:tcBorders>
            <w:shd w:val="clear" w:color="auto" w:fill="auto"/>
            <w:vAlign w:val="center"/>
            <w:hideMark/>
          </w:tcPr>
          <w:p w14:paraId="3475EDCA"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 xml:space="preserve">  12 246,44   </w:t>
            </w:r>
          </w:p>
        </w:tc>
        <w:tc>
          <w:tcPr>
            <w:tcW w:w="1760" w:type="dxa"/>
            <w:tcBorders>
              <w:top w:val="nil"/>
              <w:left w:val="nil"/>
              <w:bottom w:val="single" w:sz="4" w:space="0" w:color="C0C0C0"/>
              <w:right w:val="single" w:sz="4" w:space="0" w:color="C0C0C0"/>
            </w:tcBorders>
            <w:shd w:val="clear" w:color="auto" w:fill="auto"/>
            <w:vAlign w:val="center"/>
            <w:hideMark/>
          </w:tcPr>
          <w:p w14:paraId="2B303D9E"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 xml:space="preserve">           7 094,80   </w:t>
            </w:r>
          </w:p>
        </w:tc>
        <w:tc>
          <w:tcPr>
            <w:tcW w:w="1780" w:type="dxa"/>
            <w:tcBorders>
              <w:top w:val="nil"/>
              <w:left w:val="nil"/>
              <w:bottom w:val="single" w:sz="4" w:space="0" w:color="C0C0C0"/>
              <w:right w:val="single" w:sz="4" w:space="0" w:color="C0C0C0"/>
            </w:tcBorders>
            <w:shd w:val="clear" w:color="auto" w:fill="auto"/>
            <w:vAlign w:val="center"/>
            <w:hideMark/>
          </w:tcPr>
          <w:p w14:paraId="74B8AB11"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 xml:space="preserve">           8 021,36   </w:t>
            </w:r>
          </w:p>
        </w:tc>
        <w:tc>
          <w:tcPr>
            <w:tcW w:w="1780" w:type="dxa"/>
            <w:tcBorders>
              <w:top w:val="nil"/>
              <w:left w:val="single" w:sz="4" w:space="0" w:color="C0C0C0"/>
              <w:bottom w:val="single" w:sz="4" w:space="0" w:color="C0C0C0"/>
              <w:right w:val="single" w:sz="4" w:space="0" w:color="C0C0C0"/>
            </w:tcBorders>
            <w:shd w:val="clear" w:color="auto" w:fill="auto"/>
            <w:vAlign w:val="center"/>
            <w:hideMark/>
          </w:tcPr>
          <w:p w14:paraId="6B878EC1"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 xml:space="preserve">           5 896,12   </w:t>
            </w:r>
          </w:p>
        </w:tc>
        <w:tc>
          <w:tcPr>
            <w:tcW w:w="1480" w:type="dxa"/>
            <w:tcBorders>
              <w:top w:val="nil"/>
              <w:left w:val="nil"/>
              <w:bottom w:val="single" w:sz="4" w:space="0" w:color="C0C0C0"/>
              <w:right w:val="single" w:sz="4" w:space="0" w:color="C0C0C0"/>
            </w:tcBorders>
            <w:shd w:val="clear" w:color="auto" w:fill="auto"/>
            <w:vAlign w:val="center"/>
            <w:hideMark/>
          </w:tcPr>
          <w:p w14:paraId="4A7C6B63"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 xml:space="preserve">      2 948,06   </w:t>
            </w:r>
          </w:p>
        </w:tc>
        <w:tc>
          <w:tcPr>
            <w:tcW w:w="1520" w:type="dxa"/>
            <w:tcBorders>
              <w:top w:val="nil"/>
              <w:left w:val="nil"/>
              <w:bottom w:val="single" w:sz="4" w:space="0" w:color="C0C0C0"/>
              <w:right w:val="single" w:sz="4" w:space="0" w:color="C0C0C0"/>
            </w:tcBorders>
            <w:shd w:val="clear" w:color="auto" w:fill="auto"/>
            <w:vAlign w:val="center"/>
            <w:hideMark/>
          </w:tcPr>
          <w:p w14:paraId="223096C0"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 xml:space="preserve">       2 948,06   </w:t>
            </w:r>
          </w:p>
        </w:tc>
        <w:tc>
          <w:tcPr>
            <w:tcW w:w="3500" w:type="dxa"/>
            <w:tcBorders>
              <w:top w:val="nil"/>
              <w:left w:val="nil"/>
              <w:bottom w:val="nil"/>
              <w:right w:val="nil"/>
            </w:tcBorders>
            <w:shd w:val="clear" w:color="auto" w:fill="auto"/>
            <w:vAlign w:val="center"/>
            <w:hideMark/>
          </w:tcPr>
          <w:p w14:paraId="3D13F8CD" w14:textId="77777777" w:rsidR="0063009D" w:rsidRPr="00A3712C" w:rsidRDefault="0063009D" w:rsidP="0063009D">
            <w:pPr>
              <w:jc w:val="center"/>
              <w:rPr>
                <w:rFonts w:ascii="Tahoma" w:hAnsi="Tahoma" w:cs="Tahoma"/>
                <w:b/>
                <w:bCs/>
                <w:sz w:val="13"/>
                <w:szCs w:val="13"/>
              </w:rPr>
            </w:pPr>
          </w:p>
        </w:tc>
      </w:tr>
      <w:tr w:rsidR="0063009D" w:rsidRPr="00A3712C" w14:paraId="5BA58CA2" w14:textId="77777777" w:rsidTr="00A3712C">
        <w:trPr>
          <w:trHeight w:val="225"/>
          <w:jc w:val="center"/>
        </w:trPr>
        <w:tc>
          <w:tcPr>
            <w:tcW w:w="560" w:type="dxa"/>
            <w:tcBorders>
              <w:top w:val="nil"/>
              <w:left w:val="nil"/>
              <w:bottom w:val="nil"/>
              <w:right w:val="nil"/>
            </w:tcBorders>
            <w:shd w:val="clear" w:color="auto" w:fill="auto"/>
            <w:vAlign w:val="center"/>
            <w:hideMark/>
          </w:tcPr>
          <w:p w14:paraId="2A142B1E" w14:textId="77777777" w:rsidR="0063009D" w:rsidRPr="00A3712C" w:rsidRDefault="0063009D" w:rsidP="0063009D">
            <w:pPr>
              <w:rPr>
                <w:sz w:val="13"/>
                <w:szCs w:val="13"/>
              </w:rPr>
            </w:pPr>
          </w:p>
        </w:tc>
        <w:tc>
          <w:tcPr>
            <w:tcW w:w="413" w:type="dxa"/>
            <w:tcBorders>
              <w:top w:val="nil"/>
              <w:left w:val="nil"/>
              <w:bottom w:val="nil"/>
              <w:right w:val="nil"/>
            </w:tcBorders>
            <w:shd w:val="clear" w:color="auto" w:fill="auto"/>
            <w:vAlign w:val="center"/>
            <w:hideMark/>
          </w:tcPr>
          <w:p w14:paraId="62C6F3FD" w14:textId="77777777" w:rsidR="0063009D" w:rsidRPr="00A3712C" w:rsidRDefault="0063009D" w:rsidP="0063009D">
            <w:pPr>
              <w:rPr>
                <w:sz w:val="13"/>
                <w:szCs w:val="13"/>
              </w:rPr>
            </w:pPr>
          </w:p>
        </w:tc>
        <w:tc>
          <w:tcPr>
            <w:tcW w:w="1020" w:type="dxa"/>
            <w:tcBorders>
              <w:top w:val="nil"/>
              <w:left w:val="nil"/>
              <w:bottom w:val="nil"/>
              <w:right w:val="nil"/>
            </w:tcBorders>
            <w:shd w:val="clear" w:color="auto" w:fill="auto"/>
            <w:vAlign w:val="center"/>
            <w:hideMark/>
          </w:tcPr>
          <w:p w14:paraId="058B25CD" w14:textId="77777777" w:rsidR="0063009D" w:rsidRPr="00A3712C" w:rsidRDefault="0063009D" w:rsidP="0063009D">
            <w:pPr>
              <w:rPr>
                <w:sz w:val="13"/>
                <w:szCs w:val="13"/>
              </w:rPr>
            </w:pPr>
          </w:p>
        </w:tc>
        <w:tc>
          <w:tcPr>
            <w:tcW w:w="4960" w:type="dxa"/>
            <w:tcBorders>
              <w:top w:val="nil"/>
              <w:left w:val="single" w:sz="4" w:space="0" w:color="C0C0C0"/>
              <w:bottom w:val="single" w:sz="4" w:space="0" w:color="C0C0C0"/>
              <w:right w:val="single" w:sz="4" w:space="0" w:color="C0C0C0"/>
            </w:tcBorders>
            <w:shd w:val="clear" w:color="000000" w:fill="B1A0C7"/>
            <w:vAlign w:val="center"/>
            <w:hideMark/>
          </w:tcPr>
          <w:p w14:paraId="4635EABC" w14:textId="77777777" w:rsidR="0063009D" w:rsidRPr="00A3712C" w:rsidRDefault="0063009D" w:rsidP="0063009D">
            <w:pPr>
              <w:rPr>
                <w:rFonts w:ascii="Tahoma" w:hAnsi="Tahoma" w:cs="Tahoma"/>
                <w:b/>
                <w:bCs/>
                <w:sz w:val="13"/>
                <w:szCs w:val="13"/>
              </w:rPr>
            </w:pPr>
            <w:r w:rsidRPr="00A3712C">
              <w:rPr>
                <w:rFonts w:ascii="Tahoma" w:hAnsi="Tahoma" w:cs="Tahoma"/>
                <w:b/>
                <w:bCs/>
                <w:sz w:val="13"/>
                <w:szCs w:val="13"/>
              </w:rPr>
              <w:t>Амортизация</w:t>
            </w:r>
          </w:p>
        </w:tc>
        <w:tc>
          <w:tcPr>
            <w:tcW w:w="1183" w:type="dxa"/>
            <w:tcBorders>
              <w:top w:val="nil"/>
              <w:left w:val="nil"/>
              <w:bottom w:val="single" w:sz="4" w:space="0" w:color="C0C0C0"/>
              <w:right w:val="single" w:sz="4" w:space="0" w:color="C0C0C0"/>
            </w:tcBorders>
            <w:shd w:val="clear" w:color="auto" w:fill="auto"/>
            <w:vAlign w:val="center"/>
            <w:hideMark/>
          </w:tcPr>
          <w:p w14:paraId="1D7B1028" w14:textId="77777777" w:rsidR="0063009D" w:rsidRPr="00A3712C" w:rsidRDefault="0063009D" w:rsidP="0063009D">
            <w:pPr>
              <w:jc w:val="center"/>
              <w:rPr>
                <w:rFonts w:ascii="Tahoma" w:hAnsi="Tahoma" w:cs="Tahoma"/>
                <w:b/>
                <w:bCs/>
                <w:sz w:val="13"/>
                <w:szCs w:val="13"/>
              </w:rPr>
            </w:pPr>
            <w:proofErr w:type="spellStart"/>
            <w:r w:rsidRPr="00A3712C">
              <w:rPr>
                <w:rFonts w:ascii="Tahoma" w:hAnsi="Tahoma" w:cs="Tahoma"/>
                <w:b/>
                <w:bCs/>
                <w:sz w:val="13"/>
                <w:szCs w:val="13"/>
              </w:rPr>
              <w:t>тыс</w:t>
            </w:r>
            <w:proofErr w:type="spellEnd"/>
            <w:r w:rsidRPr="00A3712C">
              <w:rPr>
                <w:rFonts w:ascii="Tahoma" w:hAnsi="Tahoma" w:cs="Tahoma"/>
                <w:b/>
                <w:bCs/>
                <w:sz w:val="13"/>
                <w:szCs w:val="13"/>
              </w:rPr>
              <w:t xml:space="preserve"> </w:t>
            </w:r>
            <w:proofErr w:type="spellStart"/>
            <w:r w:rsidRPr="00A3712C">
              <w:rPr>
                <w:rFonts w:ascii="Tahoma" w:hAnsi="Tahoma" w:cs="Tahoma"/>
                <w:b/>
                <w:bCs/>
                <w:sz w:val="13"/>
                <w:szCs w:val="13"/>
              </w:rPr>
              <w:t>руб</w:t>
            </w:r>
            <w:proofErr w:type="spellEnd"/>
          </w:p>
        </w:tc>
        <w:tc>
          <w:tcPr>
            <w:tcW w:w="1880" w:type="dxa"/>
            <w:tcBorders>
              <w:top w:val="nil"/>
              <w:left w:val="nil"/>
              <w:bottom w:val="single" w:sz="4" w:space="0" w:color="C0C0C0"/>
              <w:right w:val="single" w:sz="4" w:space="0" w:color="C0C0C0"/>
            </w:tcBorders>
            <w:shd w:val="clear" w:color="auto" w:fill="auto"/>
            <w:vAlign w:val="center"/>
            <w:hideMark/>
          </w:tcPr>
          <w:p w14:paraId="15278A8D"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 xml:space="preserve">             1 164,45   </w:t>
            </w:r>
          </w:p>
        </w:tc>
        <w:tc>
          <w:tcPr>
            <w:tcW w:w="1360" w:type="dxa"/>
            <w:tcBorders>
              <w:top w:val="nil"/>
              <w:left w:val="nil"/>
              <w:bottom w:val="single" w:sz="4" w:space="0" w:color="C0C0C0"/>
              <w:right w:val="single" w:sz="4" w:space="0" w:color="C0C0C0"/>
            </w:tcBorders>
            <w:shd w:val="clear" w:color="auto" w:fill="auto"/>
            <w:vAlign w:val="center"/>
            <w:hideMark/>
          </w:tcPr>
          <w:p w14:paraId="28FB09A8"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 xml:space="preserve">  30 365,43   </w:t>
            </w:r>
          </w:p>
        </w:tc>
        <w:tc>
          <w:tcPr>
            <w:tcW w:w="1760" w:type="dxa"/>
            <w:tcBorders>
              <w:top w:val="nil"/>
              <w:left w:val="nil"/>
              <w:bottom w:val="single" w:sz="4" w:space="0" w:color="C0C0C0"/>
              <w:right w:val="single" w:sz="4" w:space="0" w:color="C0C0C0"/>
            </w:tcBorders>
            <w:shd w:val="clear" w:color="auto" w:fill="auto"/>
            <w:vAlign w:val="center"/>
            <w:hideMark/>
          </w:tcPr>
          <w:p w14:paraId="41AE41FB"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 xml:space="preserve">           1 164,45   </w:t>
            </w:r>
          </w:p>
        </w:tc>
        <w:tc>
          <w:tcPr>
            <w:tcW w:w="1780" w:type="dxa"/>
            <w:tcBorders>
              <w:top w:val="nil"/>
              <w:left w:val="nil"/>
              <w:bottom w:val="single" w:sz="4" w:space="0" w:color="C0C0C0"/>
              <w:right w:val="single" w:sz="4" w:space="0" w:color="C0C0C0"/>
            </w:tcBorders>
            <w:shd w:val="clear" w:color="auto" w:fill="auto"/>
            <w:vAlign w:val="center"/>
            <w:hideMark/>
          </w:tcPr>
          <w:p w14:paraId="55260CC1"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 xml:space="preserve">                      -     </w:t>
            </w:r>
          </w:p>
        </w:tc>
        <w:tc>
          <w:tcPr>
            <w:tcW w:w="1780" w:type="dxa"/>
            <w:tcBorders>
              <w:top w:val="nil"/>
              <w:left w:val="single" w:sz="4" w:space="0" w:color="C0C0C0"/>
              <w:bottom w:val="single" w:sz="4" w:space="0" w:color="C0C0C0"/>
              <w:right w:val="single" w:sz="4" w:space="0" w:color="C0C0C0"/>
            </w:tcBorders>
            <w:shd w:val="clear" w:color="auto" w:fill="auto"/>
            <w:vAlign w:val="center"/>
            <w:hideMark/>
          </w:tcPr>
          <w:p w14:paraId="2FC42866"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 xml:space="preserve">                      -     </w:t>
            </w:r>
          </w:p>
        </w:tc>
        <w:tc>
          <w:tcPr>
            <w:tcW w:w="1480" w:type="dxa"/>
            <w:tcBorders>
              <w:top w:val="nil"/>
              <w:left w:val="nil"/>
              <w:bottom w:val="single" w:sz="4" w:space="0" w:color="C0C0C0"/>
              <w:right w:val="single" w:sz="4" w:space="0" w:color="C0C0C0"/>
            </w:tcBorders>
            <w:shd w:val="clear" w:color="auto" w:fill="auto"/>
            <w:vAlign w:val="center"/>
            <w:hideMark/>
          </w:tcPr>
          <w:p w14:paraId="134E9432"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 xml:space="preserve">                 -     </w:t>
            </w:r>
          </w:p>
        </w:tc>
        <w:tc>
          <w:tcPr>
            <w:tcW w:w="1520" w:type="dxa"/>
            <w:tcBorders>
              <w:top w:val="nil"/>
              <w:left w:val="nil"/>
              <w:bottom w:val="single" w:sz="4" w:space="0" w:color="C0C0C0"/>
              <w:right w:val="single" w:sz="4" w:space="0" w:color="C0C0C0"/>
            </w:tcBorders>
            <w:shd w:val="clear" w:color="auto" w:fill="auto"/>
            <w:vAlign w:val="center"/>
            <w:hideMark/>
          </w:tcPr>
          <w:p w14:paraId="4897EC0C"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 xml:space="preserve">                 -     </w:t>
            </w:r>
          </w:p>
        </w:tc>
        <w:tc>
          <w:tcPr>
            <w:tcW w:w="3500" w:type="dxa"/>
            <w:tcBorders>
              <w:top w:val="nil"/>
              <w:left w:val="nil"/>
              <w:bottom w:val="nil"/>
              <w:right w:val="nil"/>
            </w:tcBorders>
            <w:shd w:val="clear" w:color="auto" w:fill="auto"/>
            <w:vAlign w:val="center"/>
            <w:hideMark/>
          </w:tcPr>
          <w:p w14:paraId="074776CF" w14:textId="77777777" w:rsidR="0063009D" w:rsidRPr="00A3712C" w:rsidRDefault="0063009D" w:rsidP="0063009D">
            <w:pPr>
              <w:jc w:val="center"/>
              <w:rPr>
                <w:rFonts w:ascii="Tahoma" w:hAnsi="Tahoma" w:cs="Tahoma"/>
                <w:b/>
                <w:bCs/>
                <w:sz w:val="13"/>
                <w:szCs w:val="13"/>
              </w:rPr>
            </w:pPr>
          </w:p>
        </w:tc>
      </w:tr>
      <w:tr w:rsidR="0063009D" w:rsidRPr="00A3712C" w14:paraId="1C8E160D" w14:textId="77777777" w:rsidTr="00A3712C">
        <w:trPr>
          <w:trHeight w:val="225"/>
          <w:jc w:val="center"/>
        </w:trPr>
        <w:tc>
          <w:tcPr>
            <w:tcW w:w="560" w:type="dxa"/>
            <w:tcBorders>
              <w:top w:val="nil"/>
              <w:left w:val="nil"/>
              <w:bottom w:val="nil"/>
              <w:right w:val="nil"/>
            </w:tcBorders>
            <w:shd w:val="clear" w:color="auto" w:fill="auto"/>
            <w:vAlign w:val="center"/>
            <w:hideMark/>
          </w:tcPr>
          <w:p w14:paraId="79110DD9" w14:textId="77777777" w:rsidR="0063009D" w:rsidRPr="00A3712C" w:rsidRDefault="0063009D" w:rsidP="0063009D">
            <w:pPr>
              <w:rPr>
                <w:sz w:val="13"/>
                <w:szCs w:val="13"/>
              </w:rPr>
            </w:pPr>
          </w:p>
        </w:tc>
        <w:tc>
          <w:tcPr>
            <w:tcW w:w="413" w:type="dxa"/>
            <w:tcBorders>
              <w:top w:val="nil"/>
              <w:left w:val="nil"/>
              <w:bottom w:val="nil"/>
              <w:right w:val="nil"/>
            </w:tcBorders>
            <w:shd w:val="clear" w:color="auto" w:fill="auto"/>
            <w:vAlign w:val="center"/>
            <w:hideMark/>
          </w:tcPr>
          <w:p w14:paraId="1E4D265C" w14:textId="77777777" w:rsidR="0063009D" w:rsidRPr="00A3712C" w:rsidRDefault="0063009D" w:rsidP="0063009D">
            <w:pPr>
              <w:rPr>
                <w:sz w:val="13"/>
                <w:szCs w:val="13"/>
              </w:rPr>
            </w:pPr>
          </w:p>
        </w:tc>
        <w:tc>
          <w:tcPr>
            <w:tcW w:w="1020" w:type="dxa"/>
            <w:tcBorders>
              <w:top w:val="nil"/>
              <w:left w:val="nil"/>
              <w:bottom w:val="nil"/>
              <w:right w:val="nil"/>
            </w:tcBorders>
            <w:shd w:val="clear" w:color="auto" w:fill="auto"/>
            <w:vAlign w:val="center"/>
            <w:hideMark/>
          </w:tcPr>
          <w:p w14:paraId="10C559E3" w14:textId="77777777" w:rsidR="0063009D" w:rsidRPr="00A3712C" w:rsidRDefault="0063009D" w:rsidP="0063009D">
            <w:pPr>
              <w:rPr>
                <w:sz w:val="13"/>
                <w:szCs w:val="13"/>
              </w:rPr>
            </w:pPr>
          </w:p>
        </w:tc>
        <w:tc>
          <w:tcPr>
            <w:tcW w:w="4960" w:type="dxa"/>
            <w:tcBorders>
              <w:top w:val="nil"/>
              <w:left w:val="single" w:sz="4" w:space="0" w:color="C0C0C0"/>
              <w:bottom w:val="single" w:sz="4" w:space="0" w:color="C0C0C0"/>
              <w:right w:val="single" w:sz="4" w:space="0" w:color="C0C0C0"/>
            </w:tcBorders>
            <w:shd w:val="clear" w:color="000000" w:fill="00B0F0"/>
            <w:vAlign w:val="center"/>
            <w:hideMark/>
          </w:tcPr>
          <w:p w14:paraId="7E16115C" w14:textId="77777777" w:rsidR="0063009D" w:rsidRPr="00A3712C" w:rsidRDefault="0063009D" w:rsidP="0063009D">
            <w:pPr>
              <w:rPr>
                <w:rFonts w:ascii="Tahoma" w:hAnsi="Tahoma" w:cs="Tahoma"/>
                <w:b/>
                <w:bCs/>
                <w:sz w:val="13"/>
                <w:szCs w:val="13"/>
              </w:rPr>
            </w:pPr>
            <w:r w:rsidRPr="00A3712C">
              <w:rPr>
                <w:rFonts w:ascii="Tahoma" w:hAnsi="Tahoma" w:cs="Tahoma"/>
                <w:b/>
                <w:bCs/>
                <w:sz w:val="13"/>
                <w:szCs w:val="13"/>
              </w:rPr>
              <w:t>Нормативная прибыль</w:t>
            </w:r>
          </w:p>
        </w:tc>
        <w:tc>
          <w:tcPr>
            <w:tcW w:w="1183" w:type="dxa"/>
            <w:tcBorders>
              <w:top w:val="nil"/>
              <w:left w:val="nil"/>
              <w:bottom w:val="single" w:sz="4" w:space="0" w:color="C0C0C0"/>
              <w:right w:val="single" w:sz="4" w:space="0" w:color="C0C0C0"/>
            </w:tcBorders>
            <w:shd w:val="clear" w:color="auto" w:fill="auto"/>
            <w:vAlign w:val="center"/>
            <w:hideMark/>
          </w:tcPr>
          <w:p w14:paraId="2FA4E398" w14:textId="77777777" w:rsidR="0063009D" w:rsidRPr="00A3712C" w:rsidRDefault="0063009D" w:rsidP="0063009D">
            <w:pPr>
              <w:jc w:val="center"/>
              <w:rPr>
                <w:rFonts w:ascii="Tahoma" w:hAnsi="Tahoma" w:cs="Tahoma"/>
                <w:b/>
                <w:bCs/>
                <w:sz w:val="13"/>
                <w:szCs w:val="13"/>
              </w:rPr>
            </w:pPr>
            <w:proofErr w:type="spellStart"/>
            <w:r w:rsidRPr="00A3712C">
              <w:rPr>
                <w:rFonts w:ascii="Tahoma" w:hAnsi="Tahoma" w:cs="Tahoma"/>
                <w:b/>
                <w:bCs/>
                <w:sz w:val="13"/>
                <w:szCs w:val="13"/>
              </w:rPr>
              <w:t>тыс</w:t>
            </w:r>
            <w:proofErr w:type="spellEnd"/>
            <w:r w:rsidRPr="00A3712C">
              <w:rPr>
                <w:rFonts w:ascii="Tahoma" w:hAnsi="Tahoma" w:cs="Tahoma"/>
                <w:b/>
                <w:bCs/>
                <w:sz w:val="13"/>
                <w:szCs w:val="13"/>
              </w:rPr>
              <w:t xml:space="preserve"> </w:t>
            </w:r>
            <w:proofErr w:type="spellStart"/>
            <w:r w:rsidRPr="00A3712C">
              <w:rPr>
                <w:rFonts w:ascii="Tahoma" w:hAnsi="Tahoma" w:cs="Tahoma"/>
                <w:b/>
                <w:bCs/>
                <w:sz w:val="13"/>
                <w:szCs w:val="13"/>
              </w:rPr>
              <w:t>руб</w:t>
            </w:r>
            <w:proofErr w:type="spellEnd"/>
          </w:p>
        </w:tc>
        <w:tc>
          <w:tcPr>
            <w:tcW w:w="1880" w:type="dxa"/>
            <w:tcBorders>
              <w:top w:val="nil"/>
              <w:left w:val="nil"/>
              <w:bottom w:val="single" w:sz="4" w:space="0" w:color="C0C0C0"/>
              <w:right w:val="single" w:sz="4" w:space="0" w:color="C0C0C0"/>
            </w:tcBorders>
            <w:shd w:val="clear" w:color="auto" w:fill="auto"/>
            <w:vAlign w:val="center"/>
            <w:hideMark/>
          </w:tcPr>
          <w:p w14:paraId="63BC0AB8"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 xml:space="preserve">                       -     </w:t>
            </w:r>
          </w:p>
        </w:tc>
        <w:tc>
          <w:tcPr>
            <w:tcW w:w="1360" w:type="dxa"/>
            <w:tcBorders>
              <w:top w:val="nil"/>
              <w:left w:val="nil"/>
              <w:bottom w:val="single" w:sz="4" w:space="0" w:color="C0C0C0"/>
              <w:right w:val="single" w:sz="4" w:space="0" w:color="C0C0C0"/>
            </w:tcBorders>
            <w:shd w:val="clear" w:color="auto" w:fill="auto"/>
            <w:vAlign w:val="center"/>
            <w:hideMark/>
          </w:tcPr>
          <w:p w14:paraId="3FF42024"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 xml:space="preserve">               -     </w:t>
            </w:r>
          </w:p>
        </w:tc>
        <w:tc>
          <w:tcPr>
            <w:tcW w:w="1760" w:type="dxa"/>
            <w:tcBorders>
              <w:top w:val="nil"/>
              <w:left w:val="nil"/>
              <w:bottom w:val="single" w:sz="4" w:space="0" w:color="C0C0C0"/>
              <w:right w:val="single" w:sz="4" w:space="0" w:color="C0C0C0"/>
            </w:tcBorders>
            <w:shd w:val="clear" w:color="auto" w:fill="auto"/>
            <w:vAlign w:val="center"/>
            <w:hideMark/>
          </w:tcPr>
          <w:p w14:paraId="1381E31E"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 xml:space="preserve">                     -     </w:t>
            </w:r>
          </w:p>
        </w:tc>
        <w:tc>
          <w:tcPr>
            <w:tcW w:w="1780" w:type="dxa"/>
            <w:tcBorders>
              <w:top w:val="nil"/>
              <w:left w:val="nil"/>
              <w:bottom w:val="single" w:sz="4" w:space="0" w:color="C0C0C0"/>
              <w:right w:val="single" w:sz="4" w:space="0" w:color="C0C0C0"/>
            </w:tcBorders>
            <w:shd w:val="clear" w:color="auto" w:fill="auto"/>
            <w:vAlign w:val="center"/>
            <w:hideMark/>
          </w:tcPr>
          <w:p w14:paraId="78F2A7CC"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 xml:space="preserve">                      -     </w:t>
            </w:r>
          </w:p>
        </w:tc>
        <w:tc>
          <w:tcPr>
            <w:tcW w:w="1780" w:type="dxa"/>
            <w:tcBorders>
              <w:top w:val="nil"/>
              <w:left w:val="single" w:sz="4" w:space="0" w:color="C0C0C0"/>
              <w:bottom w:val="single" w:sz="4" w:space="0" w:color="C0C0C0"/>
              <w:right w:val="single" w:sz="4" w:space="0" w:color="C0C0C0"/>
            </w:tcBorders>
            <w:shd w:val="clear" w:color="auto" w:fill="auto"/>
            <w:vAlign w:val="center"/>
            <w:hideMark/>
          </w:tcPr>
          <w:p w14:paraId="101C3C44"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 xml:space="preserve">                      -     </w:t>
            </w:r>
          </w:p>
        </w:tc>
        <w:tc>
          <w:tcPr>
            <w:tcW w:w="1480" w:type="dxa"/>
            <w:tcBorders>
              <w:top w:val="nil"/>
              <w:left w:val="nil"/>
              <w:bottom w:val="single" w:sz="4" w:space="0" w:color="C0C0C0"/>
              <w:right w:val="single" w:sz="4" w:space="0" w:color="C0C0C0"/>
            </w:tcBorders>
            <w:shd w:val="clear" w:color="auto" w:fill="auto"/>
            <w:vAlign w:val="center"/>
            <w:hideMark/>
          </w:tcPr>
          <w:p w14:paraId="2640B99F"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 xml:space="preserve">                 -     </w:t>
            </w:r>
          </w:p>
        </w:tc>
        <w:tc>
          <w:tcPr>
            <w:tcW w:w="1520" w:type="dxa"/>
            <w:tcBorders>
              <w:top w:val="nil"/>
              <w:left w:val="nil"/>
              <w:bottom w:val="single" w:sz="4" w:space="0" w:color="C0C0C0"/>
              <w:right w:val="single" w:sz="4" w:space="0" w:color="C0C0C0"/>
            </w:tcBorders>
            <w:shd w:val="clear" w:color="auto" w:fill="auto"/>
            <w:vAlign w:val="center"/>
            <w:hideMark/>
          </w:tcPr>
          <w:p w14:paraId="1C1DD617"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 xml:space="preserve">                 -     </w:t>
            </w:r>
          </w:p>
        </w:tc>
        <w:tc>
          <w:tcPr>
            <w:tcW w:w="3500" w:type="dxa"/>
            <w:tcBorders>
              <w:top w:val="nil"/>
              <w:left w:val="nil"/>
              <w:bottom w:val="nil"/>
              <w:right w:val="nil"/>
            </w:tcBorders>
            <w:shd w:val="clear" w:color="auto" w:fill="auto"/>
            <w:vAlign w:val="center"/>
            <w:hideMark/>
          </w:tcPr>
          <w:p w14:paraId="3FAAF537" w14:textId="77777777" w:rsidR="0063009D" w:rsidRPr="00A3712C" w:rsidRDefault="0063009D" w:rsidP="0063009D">
            <w:pPr>
              <w:jc w:val="center"/>
              <w:rPr>
                <w:rFonts w:ascii="Tahoma" w:hAnsi="Tahoma" w:cs="Tahoma"/>
                <w:b/>
                <w:bCs/>
                <w:sz w:val="13"/>
                <w:szCs w:val="13"/>
              </w:rPr>
            </w:pPr>
          </w:p>
        </w:tc>
      </w:tr>
      <w:tr w:rsidR="0063009D" w:rsidRPr="00A3712C" w14:paraId="1A25807C" w14:textId="77777777" w:rsidTr="00A3712C">
        <w:trPr>
          <w:trHeight w:val="225"/>
          <w:jc w:val="center"/>
        </w:trPr>
        <w:tc>
          <w:tcPr>
            <w:tcW w:w="560" w:type="dxa"/>
            <w:tcBorders>
              <w:top w:val="nil"/>
              <w:left w:val="nil"/>
              <w:bottom w:val="nil"/>
              <w:right w:val="nil"/>
            </w:tcBorders>
            <w:shd w:val="clear" w:color="auto" w:fill="auto"/>
            <w:vAlign w:val="center"/>
            <w:hideMark/>
          </w:tcPr>
          <w:p w14:paraId="11F0A6C0" w14:textId="77777777" w:rsidR="0063009D" w:rsidRPr="00A3712C" w:rsidRDefault="0063009D" w:rsidP="0063009D">
            <w:pPr>
              <w:rPr>
                <w:sz w:val="13"/>
                <w:szCs w:val="13"/>
              </w:rPr>
            </w:pPr>
          </w:p>
        </w:tc>
        <w:tc>
          <w:tcPr>
            <w:tcW w:w="413" w:type="dxa"/>
            <w:tcBorders>
              <w:top w:val="nil"/>
              <w:left w:val="nil"/>
              <w:bottom w:val="nil"/>
              <w:right w:val="nil"/>
            </w:tcBorders>
            <w:shd w:val="clear" w:color="auto" w:fill="auto"/>
            <w:vAlign w:val="center"/>
            <w:hideMark/>
          </w:tcPr>
          <w:p w14:paraId="5839C5CD" w14:textId="77777777" w:rsidR="0063009D" w:rsidRPr="00A3712C" w:rsidRDefault="0063009D" w:rsidP="0063009D">
            <w:pPr>
              <w:rPr>
                <w:sz w:val="13"/>
                <w:szCs w:val="13"/>
              </w:rPr>
            </w:pPr>
          </w:p>
        </w:tc>
        <w:tc>
          <w:tcPr>
            <w:tcW w:w="1020" w:type="dxa"/>
            <w:tcBorders>
              <w:top w:val="nil"/>
              <w:left w:val="nil"/>
              <w:bottom w:val="nil"/>
              <w:right w:val="nil"/>
            </w:tcBorders>
            <w:shd w:val="clear" w:color="auto" w:fill="auto"/>
            <w:vAlign w:val="center"/>
            <w:hideMark/>
          </w:tcPr>
          <w:p w14:paraId="3B663033" w14:textId="77777777" w:rsidR="0063009D" w:rsidRPr="00A3712C" w:rsidRDefault="0063009D" w:rsidP="0063009D">
            <w:pPr>
              <w:rPr>
                <w:sz w:val="13"/>
                <w:szCs w:val="13"/>
              </w:rPr>
            </w:pPr>
          </w:p>
        </w:tc>
        <w:tc>
          <w:tcPr>
            <w:tcW w:w="4960" w:type="dxa"/>
            <w:tcBorders>
              <w:top w:val="nil"/>
              <w:left w:val="single" w:sz="4" w:space="0" w:color="C0C0C0"/>
              <w:bottom w:val="single" w:sz="4" w:space="0" w:color="C0C0C0"/>
              <w:right w:val="single" w:sz="4" w:space="0" w:color="C0C0C0"/>
            </w:tcBorders>
            <w:shd w:val="clear" w:color="000000" w:fill="B7DEE8"/>
            <w:vAlign w:val="center"/>
            <w:hideMark/>
          </w:tcPr>
          <w:p w14:paraId="5A53EF7D" w14:textId="77777777" w:rsidR="0063009D" w:rsidRPr="00A3712C" w:rsidRDefault="0063009D" w:rsidP="0063009D">
            <w:pPr>
              <w:rPr>
                <w:rFonts w:ascii="Tahoma" w:hAnsi="Tahoma" w:cs="Tahoma"/>
                <w:b/>
                <w:bCs/>
                <w:sz w:val="13"/>
                <w:szCs w:val="13"/>
              </w:rPr>
            </w:pPr>
            <w:r w:rsidRPr="00A3712C">
              <w:rPr>
                <w:rFonts w:ascii="Tahoma" w:hAnsi="Tahoma" w:cs="Tahoma"/>
                <w:b/>
                <w:bCs/>
                <w:sz w:val="13"/>
                <w:szCs w:val="13"/>
              </w:rPr>
              <w:t>Расчетная предпринимательская прибыль</w:t>
            </w:r>
          </w:p>
        </w:tc>
        <w:tc>
          <w:tcPr>
            <w:tcW w:w="1183" w:type="dxa"/>
            <w:tcBorders>
              <w:top w:val="nil"/>
              <w:left w:val="nil"/>
              <w:bottom w:val="single" w:sz="4" w:space="0" w:color="C0C0C0"/>
              <w:right w:val="single" w:sz="4" w:space="0" w:color="C0C0C0"/>
            </w:tcBorders>
            <w:shd w:val="clear" w:color="auto" w:fill="auto"/>
            <w:vAlign w:val="center"/>
            <w:hideMark/>
          </w:tcPr>
          <w:p w14:paraId="61177BE1" w14:textId="77777777" w:rsidR="0063009D" w:rsidRPr="00A3712C" w:rsidRDefault="0063009D" w:rsidP="0063009D">
            <w:pPr>
              <w:jc w:val="center"/>
              <w:rPr>
                <w:rFonts w:ascii="Tahoma" w:hAnsi="Tahoma" w:cs="Tahoma"/>
                <w:b/>
                <w:bCs/>
                <w:sz w:val="13"/>
                <w:szCs w:val="13"/>
              </w:rPr>
            </w:pPr>
            <w:proofErr w:type="spellStart"/>
            <w:r w:rsidRPr="00A3712C">
              <w:rPr>
                <w:rFonts w:ascii="Tahoma" w:hAnsi="Tahoma" w:cs="Tahoma"/>
                <w:b/>
                <w:bCs/>
                <w:sz w:val="13"/>
                <w:szCs w:val="13"/>
              </w:rPr>
              <w:t>тыс</w:t>
            </w:r>
            <w:proofErr w:type="spellEnd"/>
            <w:r w:rsidRPr="00A3712C">
              <w:rPr>
                <w:rFonts w:ascii="Tahoma" w:hAnsi="Tahoma" w:cs="Tahoma"/>
                <w:b/>
                <w:bCs/>
                <w:sz w:val="13"/>
                <w:szCs w:val="13"/>
              </w:rPr>
              <w:t xml:space="preserve"> </w:t>
            </w:r>
            <w:proofErr w:type="spellStart"/>
            <w:r w:rsidRPr="00A3712C">
              <w:rPr>
                <w:rFonts w:ascii="Tahoma" w:hAnsi="Tahoma" w:cs="Tahoma"/>
                <w:b/>
                <w:bCs/>
                <w:sz w:val="13"/>
                <w:szCs w:val="13"/>
              </w:rPr>
              <w:t>руб</w:t>
            </w:r>
            <w:proofErr w:type="spellEnd"/>
          </w:p>
        </w:tc>
        <w:tc>
          <w:tcPr>
            <w:tcW w:w="1880" w:type="dxa"/>
            <w:tcBorders>
              <w:top w:val="nil"/>
              <w:left w:val="nil"/>
              <w:bottom w:val="single" w:sz="4" w:space="0" w:color="C0C0C0"/>
              <w:right w:val="single" w:sz="4" w:space="0" w:color="C0C0C0"/>
            </w:tcBorders>
            <w:shd w:val="clear" w:color="auto" w:fill="auto"/>
            <w:vAlign w:val="center"/>
            <w:hideMark/>
          </w:tcPr>
          <w:p w14:paraId="5CF84F09"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 xml:space="preserve">                       -     </w:t>
            </w:r>
          </w:p>
        </w:tc>
        <w:tc>
          <w:tcPr>
            <w:tcW w:w="1360" w:type="dxa"/>
            <w:tcBorders>
              <w:top w:val="nil"/>
              <w:left w:val="nil"/>
              <w:bottom w:val="single" w:sz="4" w:space="0" w:color="C0C0C0"/>
              <w:right w:val="single" w:sz="4" w:space="0" w:color="C0C0C0"/>
            </w:tcBorders>
            <w:shd w:val="clear" w:color="auto" w:fill="auto"/>
            <w:vAlign w:val="center"/>
            <w:hideMark/>
          </w:tcPr>
          <w:p w14:paraId="3CFD067A"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 xml:space="preserve">               -     </w:t>
            </w:r>
          </w:p>
        </w:tc>
        <w:tc>
          <w:tcPr>
            <w:tcW w:w="1760" w:type="dxa"/>
            <w:tcBorders>
              <w:top w:val="nil"/>
              <w:left w:val="nil"/>
              <w:bottom w:val="single" w:sz="4" w:space="0" w:color="C0C0C0"/>
              <w:right w:val="single" w:sz="4" w:space="0" w:color="C0C0C0"/>
            </w:tcBorders>
            <w:shd w:val="clear" w:color="auto" w:fill="auto"/>
            <w:vAlign w:val="center"/>
            <w:hideMark/>
          </w:tcPr>
          <w:p w14:paraId="51EE59F9"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 xml:space="preserve">                     -     </w:t>
            </w:r>
          </w:p>
        </w:tc>
        <w:tc>
          <w:tcPr>
            <w:tcW w:w="1780" w:type="dxa"/>
            <w:tcBorders>
              <w:top w:val="nil"/>
              <w:left w:val="nil"/>
              <w:bottom w:val="single" w:sz="4" w:space="0" w:color="C0C0C0"/>
              <w:right w:val="single" w:sz="4" w:space="0" w:color="C0C0C0"/>
            </w:tcBorders>
            <w:shd w:val="clear" w:color="auto" w:fill="auto"/>
            <w:vAlign w:val="center"/>
            <w:hideMark/>
          </w:tcPr>
          <w:p w14:paraId="3FFE95A0"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 xml:space="preserve">                      -     </w:t>
            </w:r>
          </w:p>
        </w:tc>
        <w:tc>
          <w:tcPr>
            <w:tcW w:w="1780" w:type="dxa"/>
            <w:tcBorders>
              <w:top w:val="nil"/>
              <w:left w:val="single" w:sz="4" w:space="0" w:color="C0C0C0"/>
              <w:bottom w:val="single" w:sz="4" w:space="0" w:color="C0C0C0"/>
              <w:right w:val="single" w:sz="4" w:space="0" w:color="C0C0C0"/>
            </w:tcBorders>
            <w:shd w:val="clear" w:color="auto" w:fill="auto"/>
            <w:vAlign w:val="center"/>
            <w:hideMark/>
          </w:tcPr>
          <w:p w14:paraId="24BEF1BE"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 xml:space="preserve">                      -     </w:t>
            </w:r>
          </w:p>
        </w:tc>
        <w:tc>
          <w:tcPr>
            <w:tcW w:w="1480" w:type="dxa"/>
            <w:tcBorders>
              <w:top w:val="nil"/>
              <w:left w:val="nil"/>
              <w:bottom w:val="single" w:sz="4" w:space="0" w:color="C0C0C0"/>
              <w:right w:val="single" w:sz="4" w:space="0" w:color="C0C0C0"/>
            </w:tcBorders>
            <w:shd w:val="clear" w:color="auto" w:fill="auto"/>
            <w:vAlign w:val="center"/>
            <w:hideMark/>
          </w:tcPr>
          <w:p w14:paraId="4C4CDEF7"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 xml:space="preserve">                 -     </w:t>
            </w:r>
          </w:p>
        </w:tc>
        <w:tc>
          <w:tcPr>
            <w:tcW w:w="1520" w:type="dxa"/>
            <w:tcBorders>
              <w:top w:val="nil"/>
              <w:left w:val="nil"/>
              <w:bottom w:val="single" w:sz="4" w:space="0" w:color="C0C0C0"/>
              <w:right w:val="single" w:sz="4" w:space="0" w:color="C0C0C0"/>
            </w:tcBorders>
            <w:shd w:val="clear" w:color="auto" w:fill="auto"/>
            <w:vAlign w:val="center"/>
            <w:hideMark/>
          </w:tcPr>
          <w:p w14:paraId="3C127482"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 xml:space="preserve">                 -     </w:t>
            </w:r>
          </w:p>
        </w:tc>
        <w:tc>
          <w:tcPr>
            <w:tcW w:w="3500" w:type="dxa"/>
            <w:tcBorders>
              <w:top w:val="nil"/>
              <w:left w:val="nil"/>
              <w:bottom w:val="nil"/>
              <w:right w:val="nil"/>
            </w:tcBorders>
            <w:shd w:val="clear" w:color="auto" w:fill="auto"/>
            <w:vAlign w:val="center"/>
            <w:hideMark/>
          </w:tcPr>
          <w:p w14:paraId="2B0C83B5" w14:textId="77777777" w:rsidR="0063009D" w:rsidRPr="00A3712C" w:rsidRDefault="0063009D" w:rsidP="0063009D">
            <w:pPr>
              <w:jc w:val="center"/>
              <w:rPr>
                <w:rFonts w:ascii="Tahoma" w:hAnsi="Tahoma" w:cs="Tahoma"/>
                <w:b/>
                <w:bCs/>
                <w:sz w:val="13"/>
                <w:szCs w:val="13"/>
              </w:rPr>
            </w:pPr>
          </w:p>
        </w:tc>
      </w:tr>
      <w:tr w:rsidR="0063009D" w:rsidRPr="00A3712C" w14:paraId="5E1BF82B" w14:textId="77777777" w:rsidTr="00A3712C">
        <w:trPr>
          <w:trHeight w:val="225"/>
          <w:jc w:val="center"/>
        </w:trPr>
        <w:tc>
          <w:tcPr>
            <w:tcW w:w="560" w:type="dxa"/>
            <w:tcBorders>
              <w:top w:val="nil"/>
              <w:left w:val="nil"/>
              <w:bottom w:val="nil"/>
              <w:right w:val="nil"/>
            </w:tcBorders>
            <w:shd w:val="clear" w:color="auto" w:fill="auto"/>
            <w:vAlign w:val="center"/>
            <w:hideMark/>
          </w:tcPr>
          <w:p w14:paraId="2BBEE4B2" w14:textId="77777777" w:rsidR="0063009D" w:rsidRPr="00A3712C" w:rsidRDefault="0063009D" w:rsidP="0063009D">
            <w:pPr>
              <w:rPr>
                <w:sz w:val="13"/>
                <w:szCs w:val="13"/>
              </w:rPr>
            </w:pPr>
          </w:p>
        </w:tc>
        <w:tc>
          <w:tcPr>
            <w:tcW w:w="413" w:type="dxa"/>
            <w:tcBorders>
              <w:top w:val="nil"/>
              <w:left w:val="nil"/>
              <w:bottom w:val="nil"/>
              <w:right w:val="nil"/>
            </w:tcBorders>
            <w:shd w:val="clear" w:color="auto" w:fill="auto"/>
            <w:vAlign w:val="center"/>
            <w:hideMark/>
          </w:tcPr>
          <w:p w14:paraId="55585DB9" w14:textId="77777777" w:rsidR="0063009D" w:rsidRPr="00A3712C" w:rsidRDefault="0063009D" w:rsidP="0063009D">
            <w:pPr>
              <w:rPr>
                <w:sz w:val="13"/>
                <w:szCs w:val="13"/>
              </w:rPr>
            </w:pPr>
          </w:p>
        </w:tc>
        <w:tc>
          <w:tcPr>
            <w:tcW w:w="1020" w:type="dxa"/>
            <w:tcBorders>
              <w:top w:val="nil"/>
              <w:left w:val="nil"/>
              <w:bottom w:val="nil"/>
              <w:right w:val="nil"/>
            </w:tcBorders>
            <w:shd w:val="clear" w:color="auto" w:fill="auto"/>
            <w:vAlign w:val="center"/>
            <w:hideMark/>
          </w:tcPr>
          <w:p w14:paraId="3A1072FA" w14:textId="77777777" w:rsidR="0063009D" w:rsidRPr="00A3712C" w:rsidRDefault="0063009D" w:rsidP="0063009D">
            <w:pPr>
              <w:rPr>
                <w:sz w:val="13"/>
                <w:szCs w:val="13"/>
              </w:rPr>
            </w:pPr>
          </w:p>
        </w:tc>
        <w:tc>
          <w:tcPr>
            <w:tcW w:w="4960" w:type="dxa"/>
            <w:tcBorders>
              <w:top w:val="nil"/>
              <w:left w:val="single" w:sz="4" w:space="0" w:color="C0C0C0"/>
              <w:bottom w:val="single" w:sz="4" w:space="0" w:color="C0C0C0"/>
              <w:right w:val="single" w:sz="4" w:space="0" w:color="C0C0C0"/>
            </w:tcBorders>
            <w:shd w:val="clear" w:color="auto" w:fill="auto"/>
            <w:vAlign w:val="center"/>
            <w:hideMark/>
          </w:tcPr>
          <w:p w14:paraId="2417A276" w14:textId="77777777" w:rsidR="0063009D" w:rsidRPr="00A3712C" w:rsidRDefault="0063009D" w:rsidP="0063009D">
            <w:pPr>
              <w:rPr>
                <w:rFonts w:ascii="Tahoma" w:hAnsi="Tahoma" w:cs="Tahoma"/>
                <w:b/>
                <w:bCs/>
                <w:sz w:val="13"/>
                <w:szCs w:val="13"/>
              </w:rPr>
            </w:pPr>
            <w:r w:rsidRPr="00A3712C">
              <w:rPr>
                <w:rFonts w:ascii="Tahoma" w:hAnsi="Tahoma" w:cs="Tahoma"/>
                <w:b/>
                <w:bCs/>
                <w:sz w:val="13"/>
                <w:szCs w:val="13"/>
              </w:rPr>
              <w:t>ВСЕГО:</w:t>
            </w:r>
          </w:p>
        </w:tc>
        <w:tc>
          <w:tcPr>
            <w:tcW w:w="1183" w:type="dxa"/>
            <w:tcBorders>
              <w:top w:val="nil"/>
              <w:left w:val="nil"/>
              <w:bottom w:val="single" w:sz="4" w:space="0" w:color="C0C0C0"/>
              <w:right w:val="single" w:sz="4" w:space="0" w:color="C0C0C0"/>
            </w:tcBorders>
            <w:shd w:val="clear" w:color="auto" w:fill="auto"/>
            <w:vAlign w:val="center"/>
            <w:hideMark/>
          </w:tcPr>
          <w:p w14:paraId="39C040D7" w14:textId="77777777" w:rsidR="0063009D" w:rsidRPr="00A3712C" w:rsidRDefault="0063009D" w:rsidP="0063009D">
            <w:pPr>
              <w:jc w:val="center"/>
              <w:rPr>
                <w:rFonts w:ascii="Tahoma" w:hAnsi="Tahoma" w:cs="Tahoma"/>
                <w:b/>
                <w:bCs/>
                <w:sz w:val="13"/>
                <w:szCs w:val="13"/>
              </w:rPr>
            </w:pPr>
            <w:proofErr w:type="spellStart"/>
            <w:r w:rsidRPr="00A3712C">
              <w:rPr>
                <w:rFonts w:ascii="Tahoma" w:hAnsi="Tahoma" w:cs="Tahoma"/>
                <w:b/>
                <w:bCs/>
                <w:sz w:val="13"/>
                <w:szCs w:val="13"/>
              </w:rPr>
              <w:t>тыс</w:t>
            </w:r>
            <w:proofErr w:type="spellEnd"/>
            <w:r w:rsidRPr="00A3712C">
              <w:rPr>
                <w:rFonts w:ascii="Tahoma" w:hAnsi="Tahoma" w:cs="Tahoma"/>
                <w:b/>
                <w:bCs/>
                <w:sz w:val="13"/>
                <w:szCs w:val="13"/>
              </w:rPr>
              <w:t xml:space="preserve"> </w:t>
            </w:r>
            <w:proofErr w:type="spellStart"/>
            <w:r w:rsidRPr="00A3712C">
              <w:rPr>
                <w:rFonts w:ascii="Tahoma" w:hAnsi="Tahoma" w:cs="Tahoma"/>
                <w:b/>
                <w:bCs/>
                <w:sz w:val="13"/>
                <w:szCs w:val="13"/>
              </w:rPr>
              <w:t>руб</w:t>
            </w:r>
            <w:proofErr w:type="spellEnd"/>
          </w:p>
        </w:tc>
        <w:tc>
          <w:tcPr>
            <w:tcW w:w="1880" w:type="dxa"/>
            <w:tcBorders>
              <w:top w:val="nil"/>
              <w:left w:val="nil"/>
              <w:bottom w:val="single" w:sz="4" w:space="0" w:color="C0C0C0"/>
              <w:right w:val="single" w:sz="4" w:space="0" w:color="C0C0C0"/>
            </w:tcBorders>
            <w:shd w:val="clear" w:color="auto" w:fill="auto"/>
            <w:vAlign w:val="center"/>
            <w:hideMark/>
          </w:tcPr>
          <w:p w14:paraId="1F8445E2"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 xml:space="preserve">           37 748,55   </w:t>
            </w:r>
          </w:p>
        </w:tc>
        <w:tc>
          <w:tcPr>
            <w:tcW w:w="1360" w:type="dxa"/>
            <w:tcBorders>
              <w:top w:val="nil"/>
              <w:left w:val="nil"/>
              <w:bottom w:val="single" w:sz="4" w:space="0" w:color="C0C0C0"/>
              <w:right w:val="single" w:sz="4" w:space="0" w:color="C0C0C0"/>
            </w:tcBorders>
            <w:shd w:val="clear" w:color="auto" w:fill="auto"/>
            <w:vAlign w:val="center"/>
            <w:hideMark/>
          </w:tcPr>
          <w:p w14:paraId="3079B769"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 xml:space="preserve">  91 676,55   </w:t>
            </w:r>
          </w:p>
        </w:tc>
        <w:tc>
          <w:tcPr>
            <w:tcW w:w="1760" w:type="dxa"/>
            <w:tcBorders>
              <w:top w:val="nil"/>
              <w:left w:val="nil"/>
              <w:bottom w:val="single" w:sz="4" w:space="0" w:color="C0C0C0"/>
              <w:right w:val="single" w:sz="4" w:space="0" w:color="C0C0C0"/>
            </w:tcBorders>
            <w:shd w:val="clear" w:color="auto" w:fill="auto"/>
            <w:vAlign w:val="center"/>
            <w:hideMark/>
          </w:tcPr>
          <w:p w14:paraId="487DF57C"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 xml:space="preserve">         32 191,88   </w:t>
            </w:r>
          </w:p>
        </w:tc>
        <w:tc>
          <w:tcPr>
            <w:tcW w:w="1780" w:type="dxa"/>
            <w:tcBorders>
              <w:top w:val="nil"/>
              <w:left w:val="nil"/>
              <w:bottom w:val="single" w:sz="4" w:space="0" w:color="C0C0C0"/>
              <w:right w:val="single" w:sz="4" w:space="0" w:color="C0C0C0"/>
            </w:tcBorders>
            <w:shd w:val="clear" w:color="auto" w:fill="auto"/>
            <w:vAlign w:val="center"/>
            <w:hideMark/>
          </w:tcPr>
          <w:p w14:paraId="233F74AF"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 xml:space="preserve">         33 999,73   </w:t>
            </w:r>
          </w:p>
        </w:tc>
        <w:tc>
          <w:tcPr>
            <w:tcW w:w="1780" w:type="dxa"/>
            <w:tcBorders>
              <w:top w:val="nil"/>
              <w:left w:val="single" w:sz="4" w:space="0" w:color="C0C0C0"/>
              <w:bottom w:val="single" w:sz="4" w:space="0" w:color="C0C0C0"/>
              <w:right w:val="single" w:sz="4" w:space="0" w:color="C0C0C0"/>
            </w:tcBorders>
            <w:shd w:val="clear" w:color="auto" w:fill="auto"/>
            <w:vAlign w:val="center"/>
            <w:hideMark/>
          </w:tcPr>
          <w:p w14:paraId="546C20DC"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 xml:space="preserve">         28 294,40   </w:t>
            </w:r>
          </w:p>
        </w:tc>
        <w:tc>
          <w:tcPr>
            <w:tcW w:w="1480" w:type="dxa"/>
            <w:tcBorders>
              <w:top w:val="nil"/>
              <w:left w:val="nil"/>
              <w:bottom w:val="single" w:sz="4" w:space="0" w:color="C0C0C0"/>
              <w:right w:val="single" w:sz="4" w:space="0" w:color="C0C0C0"/>
            </w:tcBorders>
            <w:shd w:val="clear" w:color="auto" w:fill="auto"/>
            <w:vAlign w:val="center"/>
            <w:hideMark/>
          </w:tcPr>
          <w:p w14:paraId="5335761B"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 xml:space="preserve">    14 147,20   </w:t>
            </w:r>
          </w:p>
        </w:tc>
        <w:tc>
          <w:tcPr>
            <w:tcW w:w="1520" w:type="dxa"/>
            <w:tcBorders>
              <w:top w:val="nil"/>
              <w:left w:val="nil"/>
              <w:bottom w:val="single" w:sz="4" w:space="0" w:color="C0C0C0"/>
              <w:right w:val="single" w:sz="4" w:space="0" w:color="C0C0C0"/>
            </w:tcBorders>
            <w:shd w:val="clear" w:color="auto" w:fill="auto"/>
            <w:vAlign w:val="center"/>
            <w:hideMark/>
          </w:tcPr>
          <w:p w14:paraId="4500D003" w14:textId="77777777" w:rsidR="0063009D" w:rsidRPr="00A3712C" w:rsidRDefault="0063009D" w:rsidP="0063009D">
            <w:pPr>
              <w:jc w:val="center"/>
              <w:rPr>
                <w:rFonts w:ascii="Tahoma" w:hAnsi="Tahoma" w:cs="Tahoma"/>
                <w:b/>
                <w:bCs/>
                <w:sz w:val="13"/>
                <w:szCs w:val="13"/>
              </w:rPr>
            </w:pPr>
            <w:r w:rsidRPr="00A3712C">
              <w:rPr>
                <w:rFonts w:ascii="Tahoma" w:hAnsi="Tahoma" w:cs="Tahoma"/>
                <w:b/>
                <w:bCs/>
                <w:sz w:val="13"/>
                <w:szCs w:val="13"/>
              </w:rPr>
              <w:t xml:space="preserve">     14 147,20   </w:t>
            </w:r>
          </w:p>
        </w:tc>
        <w:tc>
          <w:tcPr>
            <w:tcW w:w="3500" w:type="dxa"/>
            <w:tcBorders>
              <w:top w:val="nil"/>
              <w:left w:val="nil"/>
              <w:bottom w:val="nil"/>
              <w:right w:val="nil"/>
            </w:tcBorders>
            <w:shd w:val="clear" w:color="auto" w:fill="auto"/>
            <w:vAlign w:val="center"/>
            <w:hideMark/>
          </w:tcPr>
          <w:p w14:paraId="4B38D3A3" w14:textId="77777777" w:rsidR="0063009D" w:rsidRPr="00A3712C" w:rsidRDefault="0063009D" w:rsidP="0063009D">
            <w:pPr>
              <w:jc w:val="center"/>
              <w:rPr>
                <w:rFonts w:ascii="Tahoma" w:hAnsi="Tahoma" w:cs="Tahoma"/>
                <w:b/>
                <w:bCs/>
                <w:sz w:val="13"/>
                <w:szCs w:val="13"/>
              </w:rPr>
            </w:pPr>
          </w:p>
        </w:tc>
      </w:tr>
      <w:tr w:rsidR="0063009D" w:rsidRPr="00A3712C" w14:paraId="4C749172" w14:textId="77777777" w:rsidTr="00A3712C">
        <w:trPr>
          <w:trHeight w:val="225"/>
          <w:jc w:val="center"/>
        </w:trPr>
        <w:tc>
          <w:tcPr>
            <w:tcW w:w="560" w:type="dxa"/>
            <w:tcBorders>
              <w:top w:val="nil"/>
              <w:left w:val="nil"/>
              <w:bottom w:val="nil"/>
              <w:right w:val="nil"/>
            </w:tcBorders>
            <w:shd w:val="clear" w:color="auto" w:fill="auto"/>
            <w:vAlign w:val="center"/>
            <w:hideMark/>
          </w:tcPr>
          <w:p w14:paraId="720C6F4C" w14:textId="77777777" w:rsidR="0063009D" w:rsidRPr="00A3712C" w:rsidRDefault="0063009D" w:rsidP="0063009D">
            <w:pPr>
              <w:rPr>
                <w:sz w:val="13"/>
                <w:szCs w:val="13"/>
              </w:rPr>
            </w:pPr>
          </w:p>
        </w:tc>
        <w:tc>
          <w:tcPr>
            <w:tcW w:w="413" w:type="dxa"/>
            <w:tcBorders>
              <w:top w:val="nil"/>
              <w:left w:val="nil"/>
              <w:bottom w:val="nil"/>
              <w:right w:val="nil"/>
            </w:tcBorders>
            <w:shd w:val="clear" w:color="auto" w:fill="auto"/>
            <w:vAlign w:val="center"/>
            <w:hideMark/>
          </w:tcPr>
          <w:p w14:paraId="6216A31B" w14:textId="77777777" w:rsidR="0063009D" w:rsidRPr="00A3712C" w:rsidRDefault="0063009D" w:rsidP="0063009D">
            <w:pPr>
              <w:rPr>
                <w:sz w:val="13"/>
                <w:szCs w:val="13"/>
              </w:rPr>
            </w:pPr>
          </w:p>
        </w:tc>
        <w:tc>
          <w:tcPr>
            <w:tcW w:w="1020" w:type="dxa"/>
            <w:tcBorders>
              <w:top w:val="nil"/>
              <w:left w:val="nil"/>
              <w:bottom w:val="nil"/>
              <w:right w:val="nil"/>
            </w:tcBorders>
            <w:shd w:val="clear" w:color="auto" w:fill="auto"/>
            <w:vAlign w:val="center"/>
            <w:hideMark/>
          </w:tcPr>
          <w:p w14:paraId="197C1D40" w14:textId="77777777" w:rsidR="0063009D" w:rsidRPr="00A3712C" w:rsidRDefault="0063009D" w:rsidP="0063009D">
            <w:pPr>
              <w:rPr>
                <w:sz w:val="13"/>
                <w:szCs w:val="13"/>
              </w:rPr>
            </w:pPr>
          </w:p>
        </w:tc>
        <w:tc>
          <w:tcPr>
            <w:tcW w:w="4960" w:type="dxa"/>
            <w:tcBorders>
              <w:top w:val="nil"/>
              <w:left w:val="nil"/>
              <w:bottom w:val="nil"/>
              <w:right w:val="nil"/>
            </w:tcBorders>
            <w:shd w:val="clear" w:color="auto" w:fill="auto"/>
            <w:vAlign w:val="center"/>
            <w:hideMark/>
          </w:tcPr>
          <w:p w14:paraId="497ADCF1" w14:textId="77777777" w:rsidR="0063009D" w:rsidRPr="00A3712C" w:rsidRDefault="0063009D" w:rsidP="0063009D">
            <w:pPr>
              <w:rPr>
                <w:sz w:val="13"/>
                <w:szCs w:val="13"/>
              </w:rPr>
            </w:pPr>
          </w:p>
        </w:tc>
        <w:tc>
          <w:tcPr>
            <w:tcW w:w="1183" w:type="dxa"/>
            <w:tcBorders>
              <w:top w:val="nil"/>
              <w:left w:val="nil"/>
              <w:bottom w:val="nil"/>
              <w:right w:val="nil"/>
            </w:tcBorders>
            <w:shd w:val="clear" w:color="auto" w:fill="auto"/>
            <w:vAlign w:val="center"/>
            <w:hideMark/>
          </w:tcPr>
          <w:p w14:paraId="097AE857" w14:textId="77777777" w:rsidR="0063009D" w:rsidRPr="00A3712C" w:rsidRDefault="0063009D" w:rsidP="0063009D">
            <w:pPr>
              <w:rPr>
                <w:sz w:val="13"/>
                <w:szCs w:val="13"/>
              </w:rPr>
            </w:pPr>
          </w:p>
        </w:tc>
        <w:tc>
          <w:tcPr>
            <w:tcW w:w="1880" w:type="dxa"/>
            <w:tcBorders>
              <w:top w:val="nil"/>
              <w:left w:val="nil"/>
              <w:bottom w:val="nil"/>
              <w:right w:val="nil"/>
            </w:tcBorders>
            <w:shd w:val="clear" w:color="auto" w:fill="auto"/>
            <w:vAlign w:val="center"/>
            <w:hideMark/>
          </w:tcPr>
          <w:p w14:paraId="4B2FFC77" w14:textId="77777777" w:rsidR="0063009D" w:rsidRPr="00A3712C" w:rsidRDefault="0063009D" w:rsidP="0063009D">
            <w:pPr>
              <w:rPr>
                <w:sz w:val="13"/>
                <w:szCs w:val="13"/>
              </w:rPr>
            </w:pPr>
          </w:p>
        </w:tc>
        <w:tc>
          <w:tcPr>
            <w:tcW w:w="1360" w:type="dxa"/>
            <w:tcBorders>
              <w:top w:val="nil"/>
              <w:left w:val="nil"/>
              <w:bottom w:val="nil"/>
              <w:right w:val="nil"/>
            </w:tcBorders>
            <w:shd w:val="clear" w:color="auto" w:fill="auto"/>
            <w:vAlign w:val="center"/>
            <w:hideMark/>
          </w:tcPr>
          <w:p w14:paraId="0AF5372D" w14:textId="77777777" w:rsidR="0063009D" w:rsidRPr="00A3712C" w:rsidRDefault="0063009D" w:rsidP="0063009D">
            <w:pPr>
              <w:rPr>
                <w:sz w:val="13"/>
                <w:szCs w:val="13"/>
              </w:rPr>
            </w:pPr>
          </w:p>
        </w:tc>
        <w:tc>
          <w:tcPr>
            <w:tcW w:w="1760" w:type="dxa"/>
            <w:tcBorders>
              <w:top w:val="nil"/>
              <w:left w:val="nil"/>
              <w:bottom w:val="nil"/>
              <w:right w:val="nil"/>
            </w:tcBorders>
            <w:shd w:val="clear" w:color="auto" w:fill="auto"/>
            <w:vAlign w:val="center"/>
            <w:hideMark/>
          </w:tcPr>
          <w:p w14:paraId="7C5279EF" w14:textId="77777777" w:rsidR="0063009D" w:rsidRPr="00A3712C" w:rsidRDefault="0063009D" w:rsidP="0063009D">
            <w:pPr>
              <w:rPr>
                <w:sz w:val="13"/>
                <w:szCs w:val="13"/>
              </w:rPr>
            </w:pPr>
          </w:p>
        </w:tc>
        <w:tc>
          <w:tcPr>
            <w:tcW w:w="1780" w:type="dxa"/>
            <w:tcBorders>
              <w:top w:val="nil"/>
              <w:left w:val="nil"/>
              <w:bottom w:val="nil"/>
              <w:right w:val="nil"/>
            </w:tcBorders>
            <w:shd w:val="clear" w:color="auto" w:fill="auto"/>
            <w:vAlign w:val="center"/>
            <w:hideMark/>
          </w:tcPr>
          <w:p w14:paraId="031CB5B2" w14:textId="77777777" w:rsidR="0063009D" w:rsidRPr="00A3712C" w:rsidRDefault="0063009D" w:rsidP="0063009D">
            <w:pPr>
              <w:rPr>
                <w:sz w:val="13"/>
                <w:szCs w:val="13"/>
              </w:rPr>
            </w:pPr>
          </w:p>
        </w:tc>
        <w:tc>
          <w:tcPr>
            <w:tcW w:w="1780" w:type="dxa"/>
            <w:tcBorders>
              <w:top w:val="nil"/>
              <w:left w:val="nil"/>
              <w:bottom w:val="nil"/>
              <w:right w:val="nil"/>
            </w:tcBorders>
            <w:shd w:val="clear" w:color="auto" w:fill="auto"/>
            <w:vAlign w:val="center"/>
            <w:hideMark/>
          </w:tcPr>
          <w:p w14:paraId="7F73287B" w14:textId="77777777" w:rsidR="0063009D" w:rsidRPr="00A3712C" w:rsidRDefault="0063009D" w:rsidP="0063009D">
            <w:pPr>
              <w:rPr>
                <w:sz w:val="13"/>
                <w:szCs w:val="13"/>
              </w:rPr>
            </w:pPr>
          </w:p>
        </w:tc>
        <w:tc>
          <w:tcPr>
            <w:tcW w:w="1480" w:type="dxa"/>
            <w:tcBorders>
              <w:top w:val="nil"/>
              <w:left w:val="nil"/>
              <w:bottom w:val="nil"/>
              <w:right w:val="nil"/>
            </w:tcBorders>
            <w:shd w:val="clear" w:color="auto" w:fill="auto"/>
            <w:vAlign w:val="center"/>
            <w:hideMark/>
          </w:tcPr>
          <w:p w14:paraId="7FE4E713" w14:textId="77777777" w:rsidR="0063009D" w:rsidRPr="00A3712C" w:rsidRDefault="0063009D" w:rsidP="0063009D">
            <w:pPr>
              <w:rPr>
                <w:sz w:val="13"/>
                <w:szCs w:val="13"/>
              </w:rPr>
            </w:pPr>
          </w:p>
        </w:tc>
        <w:tc>
          <w:tcPr>
            <w:tcW w:w="1520" w:type="dxa"/>
            <w:tcBorders>
              <w:top w:val="nil"/>
              <w:left w:val="nil"/>
              <w:bottom w:val="nil"/>
              <w:right w:val="nil"/>
            </w:tcBorders>
            <w:shd w:val="clear" w:color="auto" w:fill="auto"/>
            <w:vAlign w:val="center"/>
            <w:hideMark/>
          </w:tcPr>
          <w:p w14:paraId="0B81C682" w14:textId="77777777" w:rsidR="0063009D" w:rsidRPr="00A3712C" w:rsidRDefault="0063009D" w:rsidP="0063009D">
            <w:pPr>
              <w:rPr>
                <w:sz w:val="13"/>
                <w:szCs w:val="13"/>
              </w:rPr>
            </w:pPr>
          </w:p>
        </w:tc>
        <w:tc>
          <w:tcPr>
            <w:tcW w:w="3500" w:type="dxa"/>
            <w:tcBorders>
              <w:top w:val="nil"/>
              <w:left w:val="nil"/>
              <w:bottom w:val="nil"/>
              <w:right w:val="nil"/>
            </w:tcBorders>
            <w:shd w:val="clear" w:color="auto" w:fill="auto"/>
            <w:vAlign w:val="center"/>
            <w:hideMark/>
          </w:tcPr>
          <w:p w14:paraId="0CA90D6C" w14:textId="77777777" w:rsidR="0063009D" w:rsidRPr="00A3712C" w:rsidRDefault="0063009D" w:rsidP="0063009D">
            <w:pPr>
              <w:rPr>
                <w:sz w:val="13"/>
                <w:szCs w:val="13"/>
              </w:rPr>
            </w:pPr>
          </w:p>
        </w:tc>
      </w:tr>
    </w:tbl>
    <w:p w14:paraId="31B62B51" w14:textId="77777777" w:rsidR="00A3712C" w:rsidRDefault="00A3712C" w:rsidP="0063009D">
      <w:pPr>
        <w:ind w:right="-144" w:hanging="851"/>
        <w:jc w:val="both"/>
        <w:sectPr w:rsidR="00A3712C" w:rsidSect="0063009D">
          <w:pgSz w:w="16838" w:h="11906" w:orient="landscape"/>
          <w:pgMar w:top="709" w:right="851" w:bottom="849" w:left="1843" w:header="426" w:footer="407" w:gutter="0"/>
          <w:cols w:space="708"/>
          <w:docGrid w:linePitch="360"/>
        </w:sectPr>
      </w:pPr>
    </w:p>
    <w:tbl>
      <w:tblPr>
        <w:tblW w:w="5000" w:type="pct"/>
        <w:jc w:val="center"/>
        <w:tblCellMar>
          <w:left w:w="0" w:type="dxa"/>
          <w:right w:w="0" w:type="dxa"/>
        </w:tblCellMar>
        <w:tblLook w:val="04A0" w:firstRow="1" w:lastRow="0" w:firstColumn="1" w:lastColumn="0" w:noHBand="0" w:noVBand="1"/>
      </w:tblPr>
      <w:tblGrid>
        <w:gridCol w:w="347"/>
        <w:gridCol w:w="313"/>
        <w:gridCol w:w="606"/>
        <w:gridCol w:w="3173"/>
        <w:gridCol w:w="676"/>
        <w:gridCol w:w="1129"/>
        <w:gridCol w:w="803"/>
        <w:gridCol w:w="1059"/>
        <w:gridCol w:w="1047"/>
        <w:gridCol w:w="1047"/>
        <w:gridCol w:w="873"/>
        <w:gridCol w:w="862"/>
        <w:gridCol w:w="2209"/>
      </w:tblGrid>
      <w:tr w:rsidR="00A3712C" w:rsidRPr="00A3712C" w14:paraId="70CC8944" w14:textId="77777777" w:rsidTr="00A3712C">
        <w:trPr>
          <w:trHeight w:val="450"/>
          <w:jc w:val="center"/>
        </w:trPr>
        <w:tc>
          <w:tcPr>
            <w:tcW w:w="580" w:type="dxa"/>
            <w:tcBorders>
              <w:top w:val="nil"/>
              <w:left w:val="nil"/>
              <w:bottom w:val="nil"/>
              <w:right w:val="nil"/>
            </w:tcBorders>
            <w:shd w:val="clear" w:color="auto" w:fill="auto"/>
            <w:vAlign w:val="center"/>
            <w:hideMark/>
          </w:tcPr>
          <w:p w14:paraId="3164D799" w14:textId="77777777" w:rsidR="00A3712C" w:rsidRPr="00A3712C" w:rsidRDefault="00A3712C" w:rsidP="00A3712C">
            <w:pPr>
              <w:rPr>
                <w:sz w:val="13"/>
                <w:szCs w:val="13"/>
              </w:rPr>
            </w:pPr>
          </w:p>
        </w:tc>
        <w:tc>
          <w:tcPr>
            <w:tcW w:w="520" w:type="dxa"/>
            <w:tcBorders>
              <w:top w:val="nil"/>
              <w:left w:val="nil"/>
              <w:bottom w:val="nil"/>
              <w:right w:val="nil"/>
            </w:tcBorders>
            <w:shd w:val="clear" w:color="auto" w:fill="auto"/>
            <w:vAlign w:val="center"/>
            <w:hideMark/>
          </w:tcPr>
          <w:p w14:paraId="04AFD5E9" w14:textId="77777777" w:rsidR="00A3712C" w:rsidRPr="00A3712C" w:rsidRDefault="00A3712C" w:rsidP="00A3712C">
            <w:pPr>
              <w:rPr>
                <w:sz w:val="13"/>
                <w:szCs w:val="13"/>
              </w:rPr>
            </w:pPr>
          </w:p>
        </w:tc>
        <w:tc>
          <w:tcPr>
            <w:tcW w:w="6460" w:type="dxa"/>
            <w:gridSpan w:val="2"/>
            <w:tcBorders>
              <w:top w:val="single" w:sz="4" w:space="0" w:color="C0C0C0"/>
              <w:left w:val="nil"/>
              <w:bottom w:val="single" w:sz="4" w:space="0" w:color="C0C0C0"/>
              <w:right w:val="nil"/>
            </w:tcBorders>
            <w:shd w:val="clear" w:color="auto" w:fill="auto"/>
            <w:vAlign w:val="bottom"/>
            <w:hideMark/>
          </w:tcPr>
          <w:p w14:paraId="68AE1080" w14:textId="77777777" w:rsidR="00A3712C" w:rsidRPr="00A3712C" w:rsidRDefault="00A3712C" w:rsidP="00A3712C">
            <w:pPr>
              <w:rPr>
                <w:rFonts w:ascii="Tahoma" w:hAnsi="Tahoma" w:cs="Tahoma"/>
                <w:sz w:val="13"/>
                <w:szCs w:val="13"/>
              </w:rPr>
            </w:pPr>
            <w:r w:rsidRPr="00A3712C">
              <w:rPr>
                <w:rFonts w:ascii="Tahoma" w:hAnsi="Tahoma" w:cs="Tahoma"/>
                <w:sz w:val="13"/>
                <w:szCs w:val="13"/>
              </w:rPr>
              <w:t>МКП "ВКХ"</w:t>
            </w:r>
          </w:p>
        </w:tc>
        <w:tc>
          <w:tcPr>
            <w:tcW w:w="1140" w:type="dxa"/>
            <w:tcBorders>
              <w:top w:val="single" w:sz="4" w:space="0" w:color="C0C0C0"/>
              <w:left w:val="nil"/>
              <w:bottom w:val="single" w:sz="4" w:space="0" w:color="C0C0C0"/>
              <w:right w:val="nil"/>
            </w:tcBorders>
            <w:shd w:val="clear" w:color="auto" w:fill="auto"/>
            <w:vAlign w:val="bottom"/>
            <w:hideMark/>
          </w:tcPr>
          <w:p w14:paraId="78BBFBED" w14:textId="77777777" w:rsidR="00A3712C" w:rsidRPr="00A3712C" w:rsidRDefault="00A3712C" w:rsidP="00A3712C">
            <w:pPr>
              <w:rPr>
                <w:rFonts w:ascii="Tahoma" w:hAnsi="Tahoma" w:cs="Tahoma"/>
                <w:sz w:val="13"/>
                <w:szCs w:val="13"/>
              </w:rPr>
            </w:pPr>
            <w:r w:rsidRPr="00A3712C">
              <w:rPr>
                <w:rFonts w:ascii="Tahoma" w:hAnsi="Tahoma" w:cs="Tahoma"/>
                <w:sz w:val="13"/>
                <w:szCs w:val="13"/>
              </w:rPr>
              <w:t> </w:t>
            </w:r>
          </w:p>
        </w:tc>
        <w:tc>
          <w:tcPr>
            <w:tcW w:w="1920" w:type="dxa"/>
            <w:tcBorders>
              <w:top w:val="single" w:sz="4" w:space="0" w:color="C0C0C0"/>
              <w:left w:val="nil"/>
              <w:bottom w:val="single" w:sz="4" w:space="0" w:color="C0C0C0"/>
              <w:right w:val="nil"/>
            </w:tcBorders>
            <w:shd w:val="clear" w:color="auto" w:fill="auto"/>
            <w:vAlign w:val="bottom"/>
            <w:hideMark/>
          </w:tcPr>
          <w:p w14:paraId="5EBCB5D9" w14:textId="77777777" w:rsidR="00A3712C" w:rsidRPr="00A3712C" w:rsidRDefault="00A3712C" w:rsidP="00A3712C">
            <w:pPr>
              <w:rPr>
                <w:rFonts w:ascii="Tahoma" w:hAnsi="Tahoma" w:cs="Tahoma"/>
                <w:sz w:val="13"/>
                <w:szCs w:val="13"/>
              </w:rPr>
            </w:pPr>
            <w:r w:rsidRPr="00A3712C">
              <w:rPr>
                <w:rFonts w:ascii="Tahoma" w:hAnsi="Tahoma" w:cs="Tahoma"/>
                <w:sz w:val="13"/>
                <w:szCs w:val="13"/>
              </w:rPr>
              <w:t> </w:t>
            </w:r>
          </w:p>
        </w:tc>
        <w:tc>
          <w:tcPr>
            <w:tcW w:w="1360" w:type="dxa"/>
            <w:tcBorders>
              <w:top w:val="single" w:sz="4" w:space="0" w:color="C0C0C0"/>
              <w:left w:val="nil"/>
              <w:bottom w:val="single" w:sz="4" w:space="0" w:color="C0C0C0"/>
              <w:right w:val="nil"/>
            </w:tcBorders>
            <w:shd w:val="clear" w:color="auto" w:fill="auto"/>
            <w:vAlign w:val="bottom"/>
            <w:hideMark/>
          </w:tcPr>
          <w:p w14:paraId="08991E53" w14:textId="77777777" w:rsidR="00A3712C" w:rsidRPr="00A3712C" w:rsidRDefault="00A3712C" w:rsidP="00A3712C">
            <w:pPr>
              <w:rPr>
                <w:rFonts w:ascii="Tahoma" w:hAnsi="Tahoma" w:cs="Tahoma"/>
                <w:sz w:val="13"/>
                <w:szCs w:val="13"/>
              </w:rPr>
            </w:pPr>
            <w:r w:rsidRPr="00A3712C">
              <w:rPr>
                <w:rFonts w:ascii="Tahoma" w:hAnsi="Tahoma" w:cs="Tahoma"/>
                <w:sz w:val="13"/>
                <w:szCs w:val="13"/>
              </w:rPr>
              <w:t> </w:t>
            </w:r>
          </w:p>
        </w:tc>
        <w:tc>
          <w:tcPr>
            <w:tcW w:w="1800" w:type="dxa"/>
            <w:tcBorders>
              <w:top w:val="single" w:sz="4" w:space="0" w:color="C0C0C0"/>
              <w:left w:val="nil"/>
              <w:bottom w:val="single" w:sz="4" w:space="0" w:color="C0C0C0"/>
              <w:right w:val="nil"/>
            </w:tcBorders>
            <w:shd w:val="clear" w:color="auto" w:fill="auto"/>
            <w:vAlign w:val="bottom"/>
            <w:hideMark/>
          </w:tcPr>
          <w:p w14:paraId="752D1D7B" w14:textId="77777777" w:rsidR="00A3712C" w:rsidRPr="00A3712C" w:rsidRDefault="00A3712C" w:rsidP="00A3712C">
            <w:pPr>
              <w:rPr>
                <w:rFonts w:ascii="Tahoma" w:hAnsi="Tahoma" w:cs="Tahoma"/>
                <w:sz w:val="13"/>
                <w:szCs w:val="13"/>
              </w:rPr>
            </w:pPr>
            <w:r w:rsidRPr="00A3712C">
              <w:rPr>
                <w:rFonts w:ascii="Tahoma" w:hAnsi="Tahoma" w:cs="Tahoma"/>
                <w:sz w:val="13"/>
                <w:szCs w:val="13"/>
              </w:rPr>
              <w:t> </w:t>
            </w:r>
          </w:p>
        </w:tc>
        <w:tc>
          <w:tcPr>
            <w:tcW w:w="1780" w:type="dxa"/>
            <w:tcBorders>
              <w:top w:val="single" w:sz="4" w:space="0" w:color="C0C0C0"/>
              <w:left w:val="nil"/>
              <w:bottom w:val="single" w:sz="4" w:space="0" w:color="C0C0C0"/>
              <w:right w:val="nil"/>
            </w:tcBorders>
            <w:shd w:val="clear" w:color="auto" w:fill="auto"/>
            <w:vAlign w:val="bottom"/>
            <w:hideMark/>
          </w:tcPr>
          <w:p w14:paraId="5ED0F4E3" w14:textId="77777777" w:rsidR="00A3712C" w:rsidRPr="00A3712C" w:rsidRDefault="00A3712C" w:rsidP="00A3712C">
            <w:pPr>
              <w:rPr>
                <w:rFonts w:ascii="Tahoma" w:hAnsi="Tahoma" w:cs="Tahoma"/>
                <w:sz w:val="13"/>
                <w:szCs w:val="13"/>
              </w:rPr>
            </w:pPr>
            <w:r w:rsidRPr="00A3712C">
              <w:rPr>
                <w:rFonts w:ascii="Tahoma" w:hAnsi="Tahoma" w:cs="Tahoma"/>
                <w:sz w:val="13"/>
                <w:szCs w:val="13"/>
              </w:rPr>
              <w:t> </w:t>
            </w:r>
          </w:p>
        </w:tc>
        <w:tc>
          <w:tcPr>
            <w:tcW w:w="1780" w:type="dxa"/>
            <w:tcBorders>
              <w:top w:val="single" w:sz="4" w:space="0" w:color="C0C0C0"/>
              <w:left w:val="nil"/>
              <w:bottom w:val="single" w:sz="4" w:space="0" w:color="C0C0C0"/>
              <w:right w:val="nil"/>
            </w:tcBorders>
            <w:shd w:val="clear" w:color="auto" w:fill="auto"/>
            <w:vAlign w:val="bottom"/>
            <w:hideMark/>
          </w:tcPr>
          <w:p w14:paraId="114F9663" w14:textId="77777777" w:rsidR="00A3712C" w:rsidRPr="00A3712C" w:rsidRDefault="00A3712C" w:rsidP="00A3712C">
            <w:pPr>
              <w:rPr>
                <w:rFonts w:ascii="Tahoma" w:hAnsi="Tahoma" w:cs="Tahoma"/>
                <w:sz w:val="13"/>
                <w:szCs w:val="13"/>
              </w:rPr>
            </w:pPr>
            <w:r w:rsidRPr="00A3712C">
              <w:rPr>
                <w:rFonts w:ascii="Tahoma" w:hAnsi="Tahoma" w:cs="Tahoma"/>
                <w:sz w:val="13"/>
                <w:szCs w:val="13"/>
              </w:rPr>
              <w:t> </w:t>
            </w:r>
          </w:p>
        </w:tc>
        <w:tc>
          <w:tcPr>
            <w:tcW w:w="1480" w:type="dxa"/>
            <w:tcBorders>
              <w:top w:val="single" w:sz="4" w:space="0" w:color="C0C0C0"/>
              <w:left w:val="nil"/>
              <w:bottom w:val="single" w:sz="4" w:space="0" w:color="C0C0C0"/>
              <w:right w:val="nil"/>
            </w:tcBorders>
            <w:shd w:val="clear" w:color="auto" w:fill="auto"/>
            <w:vAlign w:val="bottom"/>
            <w:hideMark/>
          </w:tcPr>
          <w:p w14:paraId="35491959" w14:textId="77777777" w:rsidR="00A3712C" w:rsidRPr="00A3712C" w:rsidRDefault="00A3712C" w:rsidP="00A3712C">
            <w:pPr>
              <w:rPr>
                <w:rFonts w:ascii="Tahoma" w:hAnsi="Tahoma" w:cs="Tahoma"/>
                <w:sz w:val="13"/>
                <w:szCs w:val="13"/>
              </w:rPr>
            </w:pPr>
            <w:r w:rsidRPr="00A3712C">
              <w:rPr>
                <w:rFonts w:ascii="Tahoma" w:hAnsi="Tahoma" w:cs="Tahoma"/>
                <w:sz w:val="13"/>
                <w:szCs w:val="13"/>
              </w:rPr>
              <w:t> </w:t>
            </w:r>
          </w:p>
        </w:tc>
        <w:tc>
          <w:tcPr>
            <w:tcW w:w="1460" w:type="dxa"/>
            <w:tcBorders>
              <w:top w:val="single" w:sz="4" w:space="0" w:color="C0C0C0"/>
              <w:left w:val="nil"/>
              <w:bottom w:val="single" w:sz="4" w:space="0" w:color="C0C0C0"/>
              <w:right w:val="nil"/>
            </w:tcBorders>
            <w:shd w:val="clear" w:color="auto" w:fill="auto"/>
            <w:vAlign w:val="bottom"/>
            <w:hideMark/>
          </w:tcPr>
          <w:p w14:paraId="505E4CD0" w14:textId="77777777" w:rsidR="00A3712C" w:rsidRPr="00A3712C" w:rsidRDefault="00A3712C" w:rsidP="00A3712C">
            <w:pPr>
              <w:rPr>
                <w:rFonts w:ascii="Tahoma" w:hAnsi="Tahoma" w:cs="Tahoma"/>
                <w:sz w:val="13"/>
                <w:szCs w:val="13"/>
              </w:rPr>
            </w:pPr>
            <w:r w:rsidRPr="00A3712C">
              <w:rPr>
                <w:rFonts w:ascii="Tahoma" w:hAnsi="Tahoma" w:cs="Tahoma"/>
                <w:sz w:val="13"/>
                <w:szCs w:val="13"/>
              </w:rPr>
              <w:t> </w:t>
            </w:r>
          </w:p>
        </w:tc>
        <w:tc>
          <w:tcPr>
            <w:tcW w:w="3780" w:type="dxa"/>
            <w:tcBorders>
              <w:top w:val="single" w:sz="4" w:space="0" w:color="C0C0C0"/>
              <w:left w:val="nil"/>
              <w:bottom w:val="single" w:sz="4" w:space="0" w:color="C0C0C0"/>
              <w:right w:val="nil"/>
            </w:tcBorders>
            <w:shd w:val="clear" w:color="auto" w:fill="auto"/>
            <w:vAlign w:val="bottom"/>
            <w:hideMark/>
          </w:tcPr>
          <w:p w14:paraId="4CB5AD77" w14:textId="77777777" w:rsidR="00A3712C" w:rsidRPr="00A3712C" w:rsidRDefault="00A3712C" w:rsidP="00A3712C">
            <w:pPr>
              <w:rPr>
                <w:rFonts w:ascii="Tahoma" w:hAnsi="Tahoma" w:cs="Tahoma"/>
                <w:sz w:val="13"/>
                <w:szCs w:val="13"/>
              </w:rPr>
            </w:pPr>
            <w:r w:rsidRPr="00A3712C">
              <w:rPr>
                <w:rFonts w:ascii="Tahoma" w:hAnsi="Tahoma" w:cs="Tahoma"/>
                <w:sz w:val="13"/>
                <w:szCs w:val="13"/>
              </w:rPr>
              <w:t> </w:t>
            </w:r>
          </w:p>
        </w:tc>
      </w:tr>
      <w:tr w:rsidR="00A3712C" w:rsidRPr="00A3712C" w14:paraId="05A11B90" w14:textId="77777777" w:rsidTr="00A3712C">
        <w:trPr>
          <w:trHeight w:val="1005"/>
          <w:jc w:val="center"/>
        </w:trPr>
        <w:tc>
          <w:tcPr>
            <w:tcW w:w="580" w:type="dxa"/>
            <w:tcBorders>
              <w:top w:val="nil"/>
              <w:left w:val="nil"/>
              <w:bottom w:val="nil"/>
              <w:right w:val="nil"/>
            </w:tcBorders>
            <w:shd w:val="clear" w:color="auto" w:fill="auto"/>
            <w:vAlign w:val="center"/>
            <w:hideMark/>
          </w:tcPr>
          <w:p w14:paraId="71BAEA24" w14:textId="77777777" w:rsidR="00A3712C" w:rsidRPr="00A3712C" w:rsidRDefault="00A3712C" w:rsidP="00A3712C">
            <w:pPr>
              <w:rPr>
                <w:rFonts w:ascii="Tahoma" w:hAnsi="Tahoma" w:cs="Tahoma"/>
                <w:sz w:val="13"/>
                <w:szCs w:val="13"/>
              </w:rPr>
            </w:pPr>
          </w:p>
        </w:tc>
        <w:tc>
          <w:tcPr>
            <w:tcW w:w="520" w:type="dxa"/>
            <w:tcBorders>
              <w:top w:val="nil"/>
              <w:left w:val="nil"/>
              <w:bottom w:val="nil"/>
              <w:right w:val="nil"/>
            </w:tcBorders>
            <w:shd w:val="clear" w:color="auto" w:fill="auto"/>
            <w:vAlign w:val="center"/>
            <w:hideMark/>
          </w:tcPr>
          <w:p w14:paraId="2AB54B69" w14:textId="77777777" w:rsidR="00A3712C" w:rsidRPr="00A3712C" w:rsidRDefault="00A3712C" w:rsidP="00A3712C">
            <w:pPr>
              <w:rPr>
                <w:sz w:val="13"/>
                <w:szCs w:val="13"/>
              </w:rPr>
            </w:pPr>
          </w:p>
        </w:tc>
        <w:tc>
          <w:tcPr>
            <w:tcW w:w="102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81AB704" w14:textId="77777777" w:rsidR="00A3712C" w:rsidRPr="00A3712C" w:rsidRDefault="00A3712C" w:rsidP="00A3712C">
            <w:pPr>
              <w:jc w:val="center"/>
              <w:rPr>
                <w:rFonts w:ascii="Tahoma" w:hAnsi="Tahoma" w:cs="Tahoma"/>
                <w:b/>
                <w:bCs/>
                <w:color w:val="272727"/>
                <w:sz w:val="13"/>
                <w:szCs w:val="13"/>
              </w:rPr>
            </w:pPr>
            <w:r w:rsidRPr="00A3712C">
              <w:rPr>
                <w:rFonts w:ascii="Tahoma" w:hAnsi="Tahoma" w:cs="Tahoma"/>
                <w:b/>
                <w:bCs/>
                <w:color w:val="272727"/>
                <w:sz w:val="13"/>
                <w:szCs w:val="13"/>
              </w:rPr>
              <w:t>№ п/п</w:t>
            </w:r>
          </w:p>
        </w:tc>
        <w:tc>
          <w:tcPr>
            <w:tcW w:w="544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3EBCCF4" w14:textId="77777777" w:rsidR="00A3712C" w:rsidRPr="00A3712C" w:rsidRDefault="00A3712C" w:rsidP="00A3712C">
            <w:pPr>
              <w:jc w:val="center"/>
              <w:rPr>
                <w:rFonts w:ascii="Tahoma" w:hAnsi="Tahoma" w:cs="Tahoma"/>
                <w:b/>
                <w:bCs/>
                <w:color w:val="272727"/>
                <w:sz w:val="13"/>
                <w:szCs w:val="13"/>
              </w:rPr>
            </w:pPr>
            <w:r w:rsidRPr="00A3712C">
              <w:rPr>
                <w:rFonts w:ascii="Tahoma" w:hAnsi="Tahoma" w:cs="Tahoma"/>
                <w:b/>
                <w:bCs/>
                <w:color w:val="272727"/>
                <w:sz w:val="13"/>
                <w:szCs w:val="13"/>
              </w:rPr>
              <w:t>Наименование показателя</w:t>
            </w:r>
          </w:p>
        </w:tc>
        <w:tc>
          <w:tcPr>
            <w:tcW w:w="114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8225E79" w14:textId="77777777" w:rsidR="00A3712C" w:rsidRPr="00A3712C" w:rsidRDefault="00A3712C" w:rsidP="00A3712C">
            <w:pPr>
              <w:jc w:val="center"/>
              <w:rPr>
                <w:rFonts w:ascii="Tahoma" w:hAnsi="Tahoma" w:cs="Tahoma"/>
                <w:b/>
                <w:bCs/>
                <w:color w:val="272727"/>
                <w:sz w:val="13"/>
                <w:szCs w:val="13"/>
              </w:rPr>
            </w:pPr>
            <w:r w:rsidRPr="00A3712C">
              <w:rPr>
                <w:rFonts w:ascii="Tahoma" w:hAnsi="Tahoma" w:cs="Tahoma"/>
                <w:b/>
                <w:bCs/>
                <w:color w:val="272727"/>
                <w:sz w:val="13"/>
                <w:szCs w:val="13"/>
              </w:rPr>
              <w:t>Ед. изм.</w:t>
            </w:r>
          </w:p>
        </w:tc>
        <w:tc>
          <w:tcPr>
            <w:tcW w:w="3280" w:type="dxa"/>
            <w:gridSpan w:val="2"/>
            <w:tcBorders>
              <w:top w:val="single" w:sz="4" w:space="0" w:color="C0C0C0"/>
              <w:left w:val="nil"/>
              <w:bottom w:val="single" w:sz="4" w:space="0" w:color="C0C0C0"/>
              <w:right w:val="single" w:sz="4" w:space="0" w:color="C0C0C0"/>
            </w:tcBorders>
            <w:shd w:val="clear" w:color="auto" w:fill="auto"/>
            <w:vAlign w:val="center"/>
            <w:hideMark/>
          </w:tcPr>
          <w:p w14:paraId="298EF36B" w14:textId="77777777" w:rsidR="00A3712C" w:rsidRPr="00A3712C" w:rsidRDefault="00A3712C" w:rsidP="00A3712C">
            <w:pPr>
              <w:jc w:val="center"/>
              <w:rPr>
                <w:rFonts w:ascii="Tahoma" w:hAnsi="Tahoma" w:cs="Tahoma"/>
                <w:b/>
                <w:bCs/>
                <w:color w:val="272727"/>
                <w:sz w:val="13"/>
                <w:szCs w:val="13"/>
              </w:rPr>
            </w:pPr>
            <w:r w:rsidRPr="00A3712C">
              <w:rPr>
                <w:rFonts w:ascii="Tahoma" w:hAnsi="Tahoma" w:cs="Tahoma"/>
                <w:b/>
                <w:bCs/>
                <w:color w:val="272727"/>
                <w:sz w:val="13"/>
                <w:szCs w:val="13"/>
              </w:rPr>
              <w:t xml:space="preserve">2017 год </w:t>
            </w:r>
            <w:r w:rsidRPr="00A3712C">
              <w:rPr>
                <w:rFonts w:ascii="Tahoma" w:hAnsi="Tahoma" w:cs="Tahoma"/>
                <w:b/>
                <w:bCs/>
                <w:color w:val="272727"/>
                <w:sz w:val="13"/>
                <w:szCs w:val="13"/>
              </w:rPr>
              <w:br/>
              <w:t>МП НГО "ССК"</w:t>
            </w:r>
          </w:p>
        </w:tc>
        <w:tc>
          <w:tcPr>
            <w:tcW w:w="1800" w:type="dxa"/>
            <w:tcBorders>
              <w:top w:val="nil"/>
              <w:left w:val="nil"/>
              <w:bottom w:val="single" w:sz="4" w:space="0" w:color="C0C0C0"/>
              <w:right w:val="single" w:sz="4" w:space="0" w:color="C0C0C0"/>
            </w:tcBorders>
            <w:shd w:val="clear" w:color="auto" w:fill="auto"/>
            <w:vAlign w:val="center"/>
            <w:hideMark/>
          </w:tcPr>
          <w:p w14:paraId="6C1D10D5" w14:textId="77777777" w:rsidR="00A3712C" w:rsidRPr="00A3712C" w:rsidRDefault="00A3712C" w:rsidP="00A3712C">
            <w:pPr>
              <w:jc w:val="center"/>
              <w:rPr>
                <w:rFonts w:ascii="Tahoma" w:hAnsi="Tahoma" w:cs="Tahoma"/>
                <w:b/>
                <w:bCs/>
                <w:color w:val="272727"/>
                <w:sz w:val="13"/>
                <w:szCs w:val="13"/>
              </w:rPr>
            </w:pPr>
            <w:r w:rsidRPr="00A3712C">
              <w:rPr>
                <w:rFonts w:ascii="Tahoma" w:hAnsi="Tahoma" w:cs="Tahoma"/>
                <w:b/>
                <w:bCs/>
                <w:color w:val="272727"/>
                <w:sz w:val="13"/>
                <w:szCs w:val="13"/>
              </w:rPr>
              <w:t xml:space="preserve">2018 год </w:t>
            </w:r>
            <w:r w:rsidRPr="00A3712C">
              <w:rPr>
                <w:rFonts w:ascii="Tahoma" w:hAnsi="Tahoma" w:cs="Tahoma"/>
                <w:b/>
                <w:bCs/>
                <w:color w:val="272727"/>
                <w:sz w:val="13"/>
                <w:szCs w:val="13"/>
              </w:rPr>
              <w:br/>
              <w:t>(с учетом корректировки)</w:t>
            </w:r>
            <w:r w:rsidRPr="00A3712C">
              <w:rPr>
                <w:rFonts w:ascii="Tahoma" w:hAnsi="Tahoma" w:cs="Tahoma"/>
                <w:b/>
                <w:bCs/>
                <w:color w:val="272727"/>
                <w:sz w:val="13"/>
                <w:szCs w:val="13"/>
              </w:rPr>
              <w:br/>
              <w:t>МП НГО "ССК"</w:t>
            </w:r>
          </w:p>
        </w:tc>
        <w:tc>
          <w:tcPr>
            <w:tcW w:w="1780" w:type="dxa"/>
            <w:tcBorders>
              <w:top w:val="nil"/>
              <w:left w:val="nil"/>
              <w:bottom w:val="single" w:sz="4" w:space="0" w:color="C0C0C0"/>
              <w:right w:val="single" w:sz="4" w:space="0" w:color="C0C0C0"/>
            </w:tcBorders>
            <w:shd w:val="clear" w:color="auto" w:fill="auto"/>
            <w:vAlign w:val="center"/>
            <w:hideMark/>
          </w:tcPr>
          <w:p w14:paraId="321BA7BA" w14:textId="77777777" w:rsidR="00A3712C" w:rsidRPr="00A3712C" w:rsidRDefault="00A3712C" w:rsidP="00A3712C">
            <w:pPr>
              <w:jc w:val="center"/>
              <w:rPr>
                <w:rFonts w:ascii="Tahoma" w:hAnsi="Tahoma" w:cs="Tahoma"/>
                <w:b/>
                <w:bCs/>
                <w:color w:val="272727"/>
                <w:sz w:val="13"/>
                <w:szCs w:val="13"/>
              </w:rPr>
            </w:pPr>
            <w:r w:rsidRPr="00A3712C">
              <w:rPr>
                <w:rFonts w:ascii="Tahoma" w:hAnsi="Tahoma" w:cs="Tahoma"/>
                <w:b/>
                <w:bCs/>
                <w:color w:val="272727"/>
                <w:sz w:val="13"/>
                <w:szCs w:val="13"/>
              </w:rPr>
              <w:t>2019 год</w:t>
            </w:r>
          </w:p>
        </w:tc>
        <w:tc>
          <w:tcPr>
            <w:tcW w:w="4720" w:type="dxa"/>
            <w:gridSpan w:val="3"/>
            <w:tcBorders>
              <w:top w:val="single" w:sz="4" w:space="0" w:color="C0C0C0"/>
              <w:left w:val="nil"/>
              <w:bottom w:val="single" w:sz="4" w:space="0" w:color="C0C0C0"/>
              <w:right w:val="single" w:sz="4" w:space="0" w:color="C0C0C0"/>
            </w:tcBorders>
            <w:shd w:val="clear" w:color="auto" w:fill="auto"/>
            <w:vAlign w:val="center"/>
            <w:hideMark/>
          </w:tcPr>
          <w:p w14:paraId="69FE5738" w14:textId="77777777" w:rsidR="00A3712C" w:rsidRPr="00A3712C" w:rsidRDefault="00A3712C" w:rsidP="00A3712C">
            <w:pPr>
              <w:jc w:val="center"/>
              <w:rPr>
                <w:rFonts w:ascii="Tahoma" w:hAnsi="Tahoma" w:cs="Tahoma"/>
                <w:b/>
                <w:bCs/>
                <w:color w:val="272727"/>
                <w:sz w:val="13"/>
                <w:szCs w:val="13"/>
              </w:rPr>
            </w:pPr>
            <w:r w:rsidRPr="00A3712C">
              <w:rPr>
                <w:rFonts w:ascii="Tahoma" w:hAnsi="Tahoma" w:cs="Tahoma"/>
                <w:b/>
                <w:bCs/>
                <w:color w:val="272727"/>
                <w:sz w:val="13"/>
                <w:szCs w:val="13"/>
              </w:rPr>
              <w:t>2019 год</w:t>
            </w:r>
            <w:r w:rsidRPr="00A3712C">
              <w:rPr>
                <w:rFonts w:ascii="Tahoma" w:hAnsi="Tahoma" w:cs="Tahoma"/>
                <w:b/>
                <w:bCs/>
                <w:color w:val="272727"/>
                <w:sz w:val="13"/>
                <w:szCs w:val="13"/>
              </w:rPr>
              <w:br/>
              <w:t xml:space="preserve">пересмотр во исполнение решения </w:t>
            </w:r>
            <w:r w:rsidRPr="00A3712C">
              <w:rPr>
                <w:rFonts w:ascii="Tahoma" w:hAnsi="Tahoma" w:cs="Tahoma"/>
                <w:b/>
                <w:bCs/>
                <w:color w:val="272727"/>
                <w:sz w:val="13"/>
                <w:szCs w:val="13"/>
              </w:rPr>
              <w:br/>
              <w:t>Верховного суда РФ</w:t>
            </w:r>
          </w:p>
        </w:tc>
        <w:tc>
          <w:tcPr>
            <w:tcW w:w="378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D64F894" w14:textId="77777777" w:rsidR="00A3712C" w:rsidRPr="00A3712C" w:rsidRDefault="00A3712C" w:rsidP="00A3712C">
            <w:pPr>
              <w:jc w:val="center"/>
              <w:rPr>
                <w:rFonts w:ascii="Tahoma" w:hAnsi="Tahoma" w:cs="Tahoma"/>
                <w:b/>
                <w:bCs/>
                <w:color w:val="272727"/>
                <w:sz w:val="13"/>
                <w:szCs w:val="13"/>
              </w:rPr>
            </w:pPr>
            <w:r w:rsidRPr="00A3712C">
              <w:rPr>
                <w:rFonts w:ascii="Tahoma" w:hAnsi="Tahoma" w:cs="Tahoma"/>
                <w:b/>
                <w:bCs/>
                <w:color w:val="272727"/>
                <w:sz w:val="13"/>
                <w:szCs w:val="13"/>
              </w:rPr>
              <w:t> </w:t>
            </w:r>
          </w:p>
        </w:tc>
      </w:tr>
      <w:tr w:rsidR="00A3712C" w:rsidRPr="00A3712C" w14:paraId="5BEF2944" w14:textId="77777777" w:rsidTr="00A3712C">
        <w:trPr>
          <w:trHeight w:val="300"/>
          <w:jc w:val="center"/>
        </w:trPr>
        <w:tc>
          <w:tcPr>
            <w:tcW w:w="580" w:type="dxa"/>
            <w:tcBorders>
              <w:top w:val="nil"/>
              <w:left w:val="nil"/>
              <w:bottom w:val="nil"/>
              <w:right w:val="nil"/>
            </w:tcBorders>
            <w:shd w:val="clear" w:color="auto" w:fill="auto"/>
            <w:vAlign w:val="center"/>
            <w:hideMark/>
          </w:tcPr>
          <w:p w14:paraId="10AB15F8" w14:textId="77777777" w:rsidR="00A3712C" w:rsidRPr="00A3712C" w:rsidRDefault="00A3712C" w:rsidP="00A3712C">
            <w:pPr>
              <w:jc w:val="center"/>
              <w:rPr>
                <w:rFonts w:ascii="Tahoma" w:hAnsi="Tahoma" w:cs="Tahoma"/>
                <w:b/>
                <w:bCs/>
                <w:color w:val="272727"/>
                <w:sz w:val="13"/>
                <w:szCs w:val="13"/>
              </w:rPr>
            </w:pPr>
          </w:p>
        </w:tc>
        <w:tc>
          <w:tcPr>
            <w:tcW w:w="520" w:type="dxa"/>
            <w:tcBorders>
              <w:top w:val="nil"/>
              <w:left w:val="nil"/>
              <w:bottom w:val="nil"/>
              <w:right w:val="nil"/>
            </w:tcBorders>
            <w:shd w:val="clear" w:color="auto" w:fill="auto"/>
            <w:vAlign w:val="center"/>
            <w:hideMark/>
          </w:tcPr>
          <w:p w14:paraId="0E76767B" w14:textId="77777777" w:rsidR="00A3712C" w:rsidRPr="00A3712C" w:rsidRDefault="00A3712C" w:rsidP="00A3712C">
            <w:pPr>
              <w:rPr>
                <w:sz w:val="13"/>
                <w:szCs w:val="13"/>
              </w:rPr>
            </w:pPr>
          </w:p>
        </w:tc>
        <w:tc>
          <w:tcPr>
            <w:tcW w:w="1020" w:type="dxa"/>
            <w:vMerge/>
            <w:tcBorders>
              <w:top w:val="nil"/>
              <w:left w:val="single" w:sz="4" w:space="0" w:color="C0C0C0"/>
              <w:bottom w:val="single" w:sz="4" w:space="0" w:color="C0C0C0"/>
              <w:right w:val="single" w:sz="4" w:space="0" w:color="C0C0C0"/>
            </w:tcBorders>
            <w:vAlign w:val="center"/>
            <w:hideMark/>
          </w:tcPr>
          <w:p w14:paraId="71AC06AD" w14:textId="77777777" w:rsidR="00A3712C" w:rsidRPr="00A3712C" w:rsidRDefault="00A3712C" w:rsidP="00A3712C">
            <w:pPr>
              <w:rPr>
                <w:rFonts w:ascii="Tahoma" w:hAnsi="Tahoma" w:cs="Tahoma"/>
                <w:b/>
                <w:bCs/>
                <w:color w:val="272727"/>
                <w:sz w:val="13"/>
                <w:szCs w:val="13"/>
              </w:rPr>
            </w:pPr>
          </w:p>
        </w:tc>
        <w:tc>
          <w:tcPr>
            <w:tcW w:w="5440" w:type="dxa"/>
            <w:vMerge/>
            <w:tcBorders>
              <w:top w:val="nil"/>
              <w:left w:val="single" w:sz="4" w:space="0" w:color="C0C0C0"/>
              <w:bottom w:val="single" w:sz="4" w:space="0" w:color="C0C0C0"/>
              <w:right w:val="single" w:sz="4" w:space="0" w:color="C0C0C0"/>
            </w:tcBorders>
            <w:vAlign w:val="center"/>
            <w:hideMark/>
          </w:tcPr>
          <w:p w14:paraId="6F890B50" w14:textId="77777777" w:rsidR="00A3712C" w:rsidRPr="00A3712C" w:rsidRDefault="00A3712C" w:rsidP="00A3712C">
            <w:pPr>
              <w:rPr>
                <w:rFonts w:ascii="Tahoma" w:hAnsi="Tahoma" w:cs="Tahoma"/>
                <w:b/>
                <w:bCs/>
                <w:color w:val="272727"/>
                <w:sz w:val="13"/>
                <w:szCs w:val="13"/>
              </w:rPr>
            </w:pPr>
          </w:p>
        </w:tc>
        <w:tc>
          <w:tcPr>
            <w:tcW w:w="1140" w:type="dxa"/>
            <w:vMerge/>
            <w:tcBorders>
              <w:top w:val="nil"/>
              <w:left w:val="single" w:sz="4" w:space="0" w:color="C0C0C0"/>
              <w:bottom w:val="single" w:sz="4" w:space="0" w:color="C0C0C0"/>
              <w:right w:val="single" w:sz="4" w:space="0" w:color="C0C0C0"/>
            </w:tcBorders>
            <w:vAlign w:val="center"/>
            <w:hideMark/>
          </w:tcPr>
          <w:p w14:paraId="7783EEA0" w14:textId="77777777" w:rsidR="00A3712C" w:rsidRPr="00A3712C" w:rsidRDefault="00A3712C" w:rsidP="00A3712C">
            <w:pPr>
              <w:rPr>
                <w:rFonts w:ascii="Tahoma" w:hAnsi="Tahoma" w:cs="Tahoma"/>
                <w:b/>
                <w:bCs/>
                <w:color w:val="272727"/>
                <w:sz w:val="13"/>
                <w:szCs w:val="13"/>
              </w:rPr>
            </w:pPr>
          </w:p>
        </w:tc>
        <w:tc>
          <w:tcPr>
            <w:tcW w:w="192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B6665FD" w14:textId="77777777" w:rsidR="00A3712C" w:rsidRPr="00A3712C" w:rsidRDefault="00A3712C" w:rsidP="00A3712C">
            <w:pPr>
              <w:jc w:val="center"/>
              <w:rPr>
                <w:rFonts w:ascii="Tahoma" w:hAnsi="Tahoma" w:cs="Tahoma"/>
                <w:b/>
                <w:bCs/>
                <w:color w:val="272727"/>
                <w:sz w:val="13"/>
                <w:szCs w:val="13"/>
              </w:rPr>
            </w:pPr>
            <w:r w:rsidRPr="00A3712C">
              <w:rPr>
                <w:rFonts w:ascii="Tahoma" w:hAnsi="Tahoma" w:cs="Tahoma"/>
                <w:b/>
                <w:bCs/>
                <w:color w:val="272727"/>
                <w:sz w:val="13"/>
                <w:szCs w:val="13"/>
              </w:rPr>
              <w:t>Утверждено регулирующим органом (с учетом корректировки)</w:t>
            </w:r>
          </w:p>
        </w:tc>
        <w:tc>
          <w:tcPr>
            <w:tcW w:w="136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2636A1C" w14:textId="77777777" w:rsidR="00A3712C" w:rsidRPr="00A3712C" w:rsidRDefault="00A3712C" w:rsidP="00A3712C">
            <w:pPr>
              <w:jc w:val="center"/>
              <w:rPr>
                <w:rFonts w:ascii="Tahoma" w:hAnsi="Tahoma" w:cs="Tahoma"/>
                <w:b/>
                <w:bCs/>
                <w:color w:val="272727"/>
                <w:sz w:val="13"/>
                <w:szCs w:val="13"/>
              </w:rPr>
            </w:pPr>
            <w:r w:rsidRPr="00A3712C">
              <w:rPr>
                <w:rFonts w:ascii="Tahoma" w:hAnsi="Tahoma" w:cs="Tahoma"/>
                <w:b/>
                <w:bCs/>
                <w:color w:val="272727"/>
                <w:sz w:val="13"/>
                <w:szCs w:val="13"/>
              </w:rPr>
              <w:t>Факт</w:t>
            </w:r>
          </w:p>
        </w:tc>
        <w:tc>
          <w:tcPr>
            <w:tcW w:w="180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7AEA8DC8" w14:textId="77777777" w:rsidR="00A3712C" w:rsidRPr="00A3712C" w:rsidRDefault="00A3712C" w:rsidP="00A3712C">
            <w:pPr>
              <w:jc w:val="center"/>
              <w:rPr>
                <w:rFonts w:ascii="Tahoma" w:hAnsi="Tahoma" w:cs="Tahoma"/>
                <w:b/>
                <w:bCs/>
                <w:color w:val="272727"/>
                <w:sz w:val="13"/>
                <w:szCs w:val="13"/>
              </w:rPr>
            </w:pPr>
            <w:r w:rsidRPr="00A3712C">
              <w:rPr>
                <w:rFonts w:ascii="Tahoma" w:hAnsi="Tahoma" w:cs="Tahoma"/>
                <w:b/>
                <w:bCs/>
                <w:color w:val="272727"/>
                <w:sz w:val="13"/>
                <w:szCs w:val="13"/>
              </w:rPr>
              <w:t>Утверждено регулирующим органом</w:t>
            </w:r>
          </w:p>
        </w:tc>
        <w:tc>
          <w:tcPr>
            <w:tcW w:w="178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34E3B27" w14:textId="77777777" w:rsidR="00A3712C" w:rsidRPr="00A3712C" w:rsidRDefault="00A3712C" w:rsidP="00A3712C">
            <w:pPr>
              <w:jc w:val="center"/>
              <w:rPr>
                <w:rFonts w:ascii="Tahoma" w:hAnsi="Tahoma" w:cs="Tahoma"/>
                <w:b/>
                <w:bCs/>
                <w:color w:val="272727"/>
                <w:sz w:val="13"/>
                <w:szCs w:val="13"/>
              </w:rPr>
            </w:pPr>
            <w:r w:rsidRPr="00A3712C">
              <w:rPr>
                <w:rFonts w:ascii="Tahoma" w:hAnsi="Tahoma" w:cs="Tahoma"/>
                <w:b/>
                <w:bCs/>
                <w:color w:val="272727"/>
                <w:sz w:val="13"/>
                <w:szCs w:val="13"/>
              </w:rPr>
              <w:t>Утверждено регулирующим органом</w:t>
            </w:r>
          </w:p>
        </w:tc>
        <w:tc>
          <w:tcPr>
            <w:tcW w:w="178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3B4006A2" w14:textId="77777777" w:rsidR="00A3712C" w:rsidRPr="00A3712C" w:rsidRDefault="00A3712C" w:rsidP="00A3712C">
            <w:pPr>
              <w:jc w:val="center"/>
              <w:rPr>
                <w:rFonts w:ascii="Tahoma" w:hAnsi="Tahoma" w:cs="Tahoma"/>
                <w:b/>
                <w:bCs/>
                <w:color w:val="272727"/>
                <w:sz w:val="13"/>
                <w:szCs w:val="13"/>
              </w:rPr>
            </w:pPr>
            <w:r w:rsidRPr="00A3712C">
              <w:rPr>
                <w:rFonts w:ascii="Tahoma" w:hAnsi="Tahoma" w:cs="Tahoma"/>
                <w:b/>
                <w:bCs/>
                <w:color w:val="272727"/>
                <w:sz w:val="13"/>
                <w:szCs w:val="13"/>
              </w:rPr>
              <w:t>Предложение регулирующего органа</w:t>
            </w:r>
          </w:p>
        </w:tc>
        <w:tc>
          <w:tcPr>
            <w:tcW w:w="2940" w:type="dxa"/>
            <w:gridSpan w:val="2"/>
            <w:tcBorders>
              <w:top w:val="single" w:sz="4" w:space="0" w:color="C0C0C0"/>
              <w:left w:val="nil"/>
              <w:bottom w:val="single" w:sz="4" w:space="0" w:color="C0C0C0"/>
              <w:right w:val="single" w:sz="4" w:space="0" w:color="C0C0C0"/>
            </w:tcBorders>
            <w:shd w:val="clear" w:color="auto" w:fill="auto"/>
            <w:vAlign w:val="center"/>
            <w:hideMark/>
          </w:tcPr>
          <w:p w14:paraId="224B48EC" w14:textId="77777777" w:rsidR="00A3712C" w:rsidRPr="00A3712C" w:rsidRDefault="00A3712C" w:rsidP="00A3712C">
            <w:pPr>
              <w:jc w:val="center"/>
              <w:rPr>
                <w:rFonts w:ascii="Tahoma" w:hAnsi="Tahoma" w:cs="Tahoma"/>
                <w:b/>
                <w:bCs/>
                <w:color w:val="272727"/>
                <w:sz w:val="13"/>
                <w:szCs w:val="13"/>
              </w:rPr>
            </w:pPr>
            <w:r w:rsidRPr="00A3712C">
              <w:rPr>
                <w:rFonts w:ascii="Tahoma" w:hAnsi="Tahoma" w:cs="Tahoma"/>
                <w:b/>
                <w:bCs/>
                <w:color w:val="272727"/>
                <w:sz w:val="13"/>
                <w:szCs w:val="13"/>
              </w:rPr>
              <w:t>В том числе на период</w:t>
            </w:r>
          </w:p>
        </w:tc>
        <w:tc>
          <w:tcPr>
            <w:tcW w:w="3780" w:type="dxa"/>
            <w:vMerge/>
            <w:tcBorders>
              <w:top w:val="nil"/>
              <w:left w:val="single" w:sz="4" w:space="0" w:color="C0C0C0"/>
              <w:bottom w:val="single" w:sz="4" w:space="0" w:color="C0C0C0"/>
              <w:right w:val="single" w:sz="4" w:space="0" w:color="C0C0C0"/>
            </w:tcBorders>
            <w:vAlign w:val="center"/>
            <w:hideMark/>
          </w:tcPr>
          <w:p w14:paraId="3D3957EE" w14:textId="77777777" w:rsidR="00A3712C" w:rsidRPr="00A3712C" w:rsidRDefault="00A3712C" w:rsidP="00A3712C">
            <w:pPr>
              <w:rPr>
                <w:rFonts w:ascii="Tahoma" w:hAnsi="Tahoma" w:cs="Tahoma"/>
                <w:b/>
                <w:bCs/>
                <w:color w:val="272727"/>
                <w:sz w:val="13"/>
                <w:szCs w:val="13"/>
              </w:rPr>
            </w:pPr>
          </w:p>
        </w:tc>
      </w:tr>
      <w:tr w:rsidR="00A3712C" w:rsidRPr="00A3712C" w14:paraId="27BFD818" w14:textId="77777777" w:rsidTr="00A3712C">
        <w:trPr>
          <w:trHeight w:val="780"/>
          <w:jc w:val="center"/>
        </w:trPr>
        <w:tc>
          <w:tcPr>
            <w:tcW w:w="580" w:type="dxa"/>
            <w:tcBorders>
              <w:top w:val="nil"/>
              <w:left w:val="nil"/>
              <w:bottom w:val="nil"/>
              <w:right w:val="nil"/>
            </w:tcBorders>
            <w:shd w:val="clear" w:color="auto" w:fill="auto"/>
            <w:vAlign w:val="center"/>
            <w:hideMark/>
          </w:tcPr>
          <w:p w14:paraId="010EED73" w14:textId="77777777" w:rsidR="00A3712C" w:rsidRPr="00A3712C" w:rsidRDefault="00A3712C" w:rsidP="00A3712C">
            <w:pPr>
              <w:jc w:val="center"/>
              <w:rPr>
                <w:rFonts w:ascii="Tahoma" w:hAnsi="Tahoma" w:cs="Tahoma"/>
                <w:b/>
                <w:bCs/>
                <w:color w:val="272727"/>
                <w:sz w:val="13"/>
                <w:szCs w:val="13"/>
              </w:rPr>
            </w:pPr>
          </w:p>
        </w:tc>
        <w:tc>
          <w:tcPr>
            <w:tcW w:w="520" w:type="dxa"/>
            <w:tcBorders>
              <w:top w:val="nil"/>
              <w:left w:val="nil"/>
              <w:bottom w:val="nil"/>
              <w:right w:val="nil"/>
            </w:tcBorders>
            <w:shd w:val="clear" w:color="auto" w:fill="auto"/>
            <w:vAlign w:val="center"/>
            <w:hideMark/>
          </w:tcPr>
          <w:p w14:paraId="34B7FCCA" w14:textId="77777777" w:rsidR="00A3712C" w:rsidRPr="00A3712C" w:rsidRDefault="00A3712C" w:rsidP="00A3712C">
            <w:pPr>
              <w:rPr>
                <w:sz w:val="13"/>
                <w:szCs w:val="13"/>
              </w:rPr>
            </w:pPr>
          </w:p>
        </w:tc>
        <w:tc>
          <w:tcPr>
            <w:tcW w:w="1020" w:type="dxa"/>
            <w:vMerge/>
            <w:tcBorders>
              <w:top w:val="nil"/>
              <w:left w:val="single" w:sz="4" w:space="0" w:color="C0C0C0"/>
              <w:bottom w:val="single" w:sz="4" w:space="0" w:color="C0C0C0"/>
              <w:right w:val="single" w:sz="4" w:space="0" w:color="C0C0C0"/>
            </w:tcBorders>
            <w:vAlign w:val="center"/>
            <w:hideMark/>
          </w:tcPr>
          <w:p w14:paraId="1169AB14" w14:textId="77777777" w:rsidR="00A3712C" w:rsidRPr="00A3712C" w:rsidRDefault="00A3712C" w:rsidP="00A3712C">
            <w:pPr>
              <w:rPr>
                <w:rFonts w:ascii="Tahoma" w:hAnsi="Tahoma" w:cs="Tahoma"/>
                <w:b/>
                <w:bCs/>
                <w:color w:val="272727"/>
                <w:sz w:val="13"/>
                <w:szCs w:val="13"/>
              </w:rPr>
            </w:pPr>
          </w:p>
        </w:tc>
        <w:tc>
          <w:tcPr>
            <w:tcW w:w="5440" w:type="dxa"/>
            <w:vMerge/>
            <w:tcBorders>
              <w:top w:val="nil"/>
              <w:left w:val="single" w:sz="4" w:space="0" w:color="C0C0C0"/>
              <w:bottom w:val="single" w:sz="4" w:space="0" w:color="C0C0C0"/>
              <w:right w:val="single" w:sz="4" w:space="0" w:color="C0C0C0"/>
            </w:tcBorders>
            <w:vAlign w:val="center"/>
            <w:hideMark/>
          </w:tcPr>
          <w:p w14:paraId="1DD4C724" w14:textId="77777777" w:rsidR="00A3712C" w:rsidRPr="00A3712C" w:rsidRDefault="00A3712C" w:rsidP="00A3712C">
            <w:pPr>
              <w:rPr>
                <w:rFonts w:ascii="Tahoma" w:hAnsi="Tahoma" w:cs="Tahoma"/>
                <w:b/>
                <w:bCs/>
                <w:color w:val="272727"/>
                <w:sz w:val="13"/>
                <w:szCs w:val="13"/>
              </w:rPr>
            </w:pPr>
          </w:p>
        </w:tc>
        <w:tc>
          <w:tcPr>
            <w:tcW w:w="1140" w:type="dxa"/>
            <w:vMerge/>
            <w:tcBorders>
              <w:top w:val="nil"/>
              <w:left w:val="single" w:sz="4" w:space="0" w:color="C0C0C0"/>
              <w:bottom w:val="single" w:sz="4" w:space="0" w:color="C0C0C0"/>
              <w:right w:val="single" w:sz="4" w:space="0" w:color="C0C0C0"/>
            </w:tcBorders>
            <w:vAlign w:val="center"/>
            <w:hideMark/>
          </w:tcPr>
          <w:p w14:paraId="06E87A00" w14:textId="77777777" w:rsidR="00A3712C" w:rsidRPr="00A3712C" w:rsidRDefault="00A3712C" w:rsidP="00A3712C">
            <w:pPr>
              <w:rPr>
                <w:rFonts w:ascii="Tahoma" w:hAnsi="Tahoma" w:cs="Tahoma"/>
                <w:b/>
                <w:bCs/>
                <w:color w:val="272727"/>
                <w:sz w:val="13"/>
                <w:szCs w:val="13"/>
              </w:rPr>
            </w:pPr>
          </w:p>
        </w:tc>
        <w:tc>
          <w:tcPr>
            <w:tcW w:w="1920" w:type="dxa"/>
            <w:vMerge/>
            <w:tcBorders>
              <w:top w:val="nil"/>
              <w:left w:val="single" w:sz="4" w:space="0" w:color="C0C0C0"/>
              <w:bottom w:val="single" w:sz="4" w:space="0" w:color="C0C0C0"/>
              <w:right w:val="single" w:sz="4" w:space="0" w:color="C0C0C0"/>
            </w:tcBorders>
            <w:vAlign w:val="center"/>
            <w:hideMark/>
          </w:tcPr>
          <w:p w14:paraId="1F9CF987" w14:textId="77777777" w:rsidR="00A3712C" w:rsidRPr="00A3712C" w:rsidRDefault="00A3712C" w:rsidP="00A3712C">
            <w:pPr>
              <w:rPr>
                <w:rFonts w:ascii="Tahoma" w:hAnsi="Tahoma" w:cs="Tahoma"/>
                <w:b/>
                <w:bCs/>
                <w:color w:val="272727"/>
                <w:sz w:val="13"/>
                <w:szCs w:val="13"/>
              </w:rPr>
            </w:pPr>
          </w:p>
        </w:tc>
        <w:tc>
          <w:tcPr>
            <w:tcW w:w="1360" w:type="dxa"/>
            <w:vMerge/>
            <w:tcBorders>
              <w:top w:val="nil"/>
              <w:left w:val="single" w:sz="4" w:space="0" w:color="C0C0C0"/>
              <w:bottom w:val="single" w:sz="4" w:space="0" w:color="C0C0C0"/>
              <w:right w:val="single" w:sz="4" w:space="0" w:color="C0C0C0"/>
            </w:tcBorders>
            <w:vAlign w:val="center"/>
            <w:hideMark/>
          </w:tcPr>
          <w:p w14:paraId="641D6F9E" w14:textId="77777777" w:rsidR="00A3712C" w:rsidRPr="00A3712C" w:rsidRDefault="00A3712C" w:rsidP="00A3712C">
            <w:pPr>
              <w:rPr>
                <w:rFonts w:ascii="Tahoma" w:hAnsi="Tahoma" w:cs="Tahoma"/>
                <w:b/>
                <w:bCs/>
                <w:color w:val="272727"/>
                <w:sz w:val="13"/>
                <w:szCs w:val="13"/>
              </w:rPr>
            </w:pPr>
          </w:p>
        </w:tc>
        <w:tc>
          <w:tcPr>
            <w:tcW w:w="1800" w:type="dxa"/>
            <w:vMerge/>
            <w:tcBorders>
              <w:top w:val="nil"/>
              <w:left w:val="single" w:sz="4" w:space="0" w:color="C0C0C0"/>
              <w:bottom w:val="single" w:sz="4" w:space="0" w:color="C0C0C0"/>
              <w:right w:val="single" w:sz="4" w:space="0" w:color="C0C0C0"/>
            </w:tcBorders>
            <w:vAlign w:val="center"/>
            <w:hideMark/>
          </w:tcPr>
          <w:p w14:paraId="584FF21A" w14:textId="77777777" w:rsidR="00A3712C" w:rsidRPr="00A3712C" w:rsidRDefault="00A3712C" w:rsidP="00A3712C">
            <w:pPr>
              <w:rPr>
                <w:rFonts w:ascii="Tahoma" w:hAnsi="Tahoma" w:cs="Tahoma"/>
                <w:b/>
                <w:bCs/>
                <w:color w:val="272727"/>
                <w:sz w:val="13"/>
                <w:szCs w:val="13"/>
              </w:rPr>
            </w:pPr>
          </w:p>
        </w:tc>
        <w:tc>
          <w:tcPr>
            <w:tcW w:w="1780" w:type="dxa"/>
            <w:vMerge/>
            <w:tcBorders>
              <w:top w:val="nil"/>
              <w:left w:val="single" w:sz="4" w:space="0" w:color="C0C0C0"/>
              <w:bottom w:val="single" w:sz="4" w:space="0" w:color="C0C0C0"/>
              <w:right w:val="single" w:sz="4" w:space="0" w:color="C0C0C0"/>
            </w:tcBorders>
            <w:vAlign w:val="center"/>
            <w:hideMark/>
          </w:tcPr>
          <w:p w14:paraId="0E07AE9C" w14:textId="77777777" w:rsidR="00A3712C" w:rsidRPr="00A3712C" w:rsidRDefault="00A3712C" w:rsidP="00A3712C">
            <w:pPr>
              <w:rPr>
                <w:rFonts w:ascii="Tahoma" w:hAnsi="Tahoma" w:cs="Tahoma"/>
                <w:b/>
                <w:bCs/>
                <w:color w:val="272727"/>
                <w:sz w:val="13"/>
                <w:szCs w:val="13"/>
              </w:rPr>
            </w:pPr>
          </w:p>
        </w:tc>
        <w:tc>
          <w:tcPr>
            <w:tcW w:w="1780" w:type="dxa"/>
            <w:vMerge/>
            <w:tcBorders>
              <w:top w:val="nil"/>
              <w:left w:val="single" w:sz="4" w:space="0" w:color="C0C0C0"/>
              <w:bottom w:val="single" w:sz="4" w:space="0" w:color="C0C0C0"/>
              <w:right w:val="single" w:sz="4" w:space="0" w:color="C0C0C0"/>
            </w:tcBorders>
            <w:vAlign w:val="center"/>
            <w:hideMark/>
          </w:tcPr>
          <w:p w14:paraId="57C23E02" w14:textId="77777777" w:rsidR="00A3712C" w:rsidRPr="00A3712C" w:rsidRDefault="00A3712C" w:rsidP="00A3712C">
            <w:pPr>
              <w:rPr>
                <w:rFonts w:ascii="Tahoma" w:hAnsi="Tahoma" w:cs="Tahoma"/>
                <w:b/>
                <w:bCs/>
                <w:color w:val="272727"/>
                <w:sz w:val="13"/>
                <w:szCs w:val="13"/>
              </w:rPr>
            </w:pPr>
          </w:p>
        </w:tc>
        <w:tc>
          <w:tcPr>
            <w:tcW w:w="1480" w:type="dxa"/>
            <w:tcBorders>
              <w:top w:val="nil"/>
              <w:left w:val="nil"/>
              <w:bottom w:val="single" w:sz="4" w:space="0" w:color="C0C0C0"/>
              <w:right w:val="single" w:sz="4" w:space="0" w:color="C0C0C0"/>
            </w:tcBorders>
            <w:shd w:val="clear" w:color="auto" w:fill="auto"/>
            <w:vAlign w:val="center"/>
            <w:hideMark/>
          </w:tcPr>
          <w:p w14:paraId="51D1BA6D" w14:textId="77777777" w:rsidR="00A3712C" w:rsidRPr="00A3712C" w:rsidRDefault="00A3712C" w:rsidP="00A3712C">
            <w:pPr>
              <w:jc w:val="center"/>
              <w:rPr>
                <w:rFonts w:ascii="Tahoma" w:hAnsi="Tahoma" w:cs="Tahoma"/>
                <w:b/>
                <w:bCs/>
                <w:color w:val="272727"/>
                <w:sz w:val="13"/>
                <w:szCs w:val="13"/>
              </w:rPr>
            </w:pPr>
            <w:r w:rsidRPr="00A3712C">
              <w:rPr>
                <w:rFonts w:ascii="Tahoma" w:hAnsi="Tahoma" w:cs="Tahoma"/>
                <w:b/>
                <w:bCs/>
                <w:color w:val="272727"/>
                <w:sz w:val="13"/>
                <w:szCs w:val="13"/>
              </w:rPr>
              <w:t>с 01.01.2019 по 30.06.2019</w:t>
            </w:r>
          </w:p>
        </w:tc>
        <w:tc>
          <w:tcPr>
            <w:tcW w:w="1460" w:type="dxa"/>
            <w:tcBorders>
              <w:top w:val="nil"/>
              <w:left w:val="nil"/>
              <w:bottom w:val="single" w:sz="4" w:space="0" w:color="C0C0C0"/>
              <w:right w:val="single" w:sz="4" w:space="0" w:color="C0C0C0"/>
            </w:tcBorders>
            <w:shd w:val="clear" w:color="auto" w:fill="auto"/>
            <w:vAlign w:val="center"/>
            <w:hideMark/>
          </w:tcPr>
          <w:p w14:paraId="75E9D06B" w14:textId="77777777" w:rsidR="00A3712C" w:rsidRPr="00A3712C" w:rsidRDefault="00A3712C" w:rsidP="00A3712C">
            <w:pPr>
              <w:jc w:val="center"/>
              <w:rPr>
                <w:rFonts w:ascii="Tahoma" w:hAnsi="Tahoma" w:cs="Tahoma"/>
                <w:b/>
                <w:bCs/>
                <w:color w:val="272727"/>
                <w:sz w:val="13"/>
                <w:szCs w:val="13"/>
              </w:rPr>
            </w:pPr>
            <w:r w:rsidRPr="00A3712C">
              <w:rPr>
                <w:rFonts w:ascii="Tahoma" w:hAnsi="Tahoma" w:cs="Tahoma"/>
                <w:b/>
                <w:bCs/>
                <w:color w:val="272727"/>
                <w:sz w:val="13"/>
                <w:szCs w:val="13"/>
              </w:rPr>
              <w:t>с 01.07.2019 по 31.12.2019</w:t>
            </w:r>
          </w:p>
        </w:tc>
        <w:tc>
          <w:tcPr>
            <w:tcW w:w="3780" w:type="dxa"/>
            <w:vMerge/>
            <w:tcBorders>
              <w:top w:val="nil"/>
              <w:left w:val="single" w:sz="4" w:space="0" w:color="C0C0C0"/>
              <w:bottom w:val="single" w:sz="4" w:space="0" w:color="C0C0C0"/>
              <w:right w:val="single" w:sz="4" w:space="0" w:color="C0C0C0"/>
            </w:tcBorders>
            <w:vAlign w:val="center"/>
            <w:hideMark/>
          </w:tcPr>
          <w:p w14:paraId="25ED9D7F" w14:textId="77777777" w:rsidR="00A3712C" w:rsidRPr="00A3712C" w:rsidRDefault="00A3712C" w:rsidP="00A3712C">
            <w:pPr>
              <w:rPr>
                <w:rFonts w:ascii="Tahoma" w:hAnsi="Tahoma" w:cs="Tahoma"/>
                <w:b/>
                <w:bCs/>
                <w:color w:val="272727"/>
                <w:sz w:val="13"/>
                <w:szCs w:val="13"/>
              </w:rPr>
            </w:pPr>
          </w:p>
        </w:tc>
      </w:tr>
      <w:tr w:rsidR="00A3712C" w:rsidRPr="00A3712C" w14:paraId="5E6B8F55" w14:textId="77777777" w:rsidTr="00A3712C">
        <w:trPr>
          <w:trHeight w:val="225"/>
          <w:jc w:val="center"/>
        </w:trPr>
        <w:tc>
          <w:tcPr>
            <w:tcW w:w="580" w:type="dxa"/>
            <w:tcBorders>
              <w:top w:val="nil"/>
              <w:left w:val="nil"/>
              <w:bottom w:val="nil"/>
              <w:right w:val="nil"/>
            </w:tcBorders>
            <w:shd w:val="clear" w:color="auto" w:fill="auto"/>
            <w:vAlign w:val="center"/>
            <w:hideMark/>
          </w:tcPr>
          <w:p w14:paraId="05D1EB16" w14:textId="77777777" w:rsidR="00A3712C" w:rsidRPr="00A3712C" w:rsidRDefault="00A3712C" w:rsidP="00A3712C">
            <w:pPr>
              <w:jc w:val="center"/>
              <w:rPr>
                <w:rFonts w:ascii="Tahoma" w:hAnsi="Tahoma" w:cs="Tahoma"/>
                <w:b/>
                <w:bCs/>
                <w:color w:val="272727"/>
                <w:sz w:val="13"/>
                <w:szCs w:val="13"/>
              </w:rPr>
            </w:pPr>
          </w:p>
        </w:tc>
        <w:tc>
          <w:tcPr>
            <w:tcW w:w="520" w:type="dxa"/>
            <w:tcBorders>
              <w:top w:val="nil"/>
              <w:left w:val="nil"/>
              <w:bottom w:val="nil"/>
              <w:right w:val="nil"/>
            </w:tcBorders>
            <w:shd w:val="clear" w:color="auto" w:fill="auto"/>
            <w:vAlign w:val="center"/>
            <w:hideMark/>
          </w:tcPr>
          <w:p w14:paraId="613460B7" w14:textId="77777777" w:rsidR="00A3712C" w:rsidRPr="00A3712C" w:rsidRDefault="00A3712C" w:rsidP="00A3712C">
            <w:pPr>
              <w:rPr>
                <w:sz w:val="13"/>
                <w:szCs w:val="13"/>
              </w:rPr>
            </w:pPr>
          </w:p>
        </w:tc>
        <w:tc>
          <w:tcPr>
            <w:tcW w:w="1020" w:type="dxa"/>
            <w:tcBorders>
              <w:top w:val="single" w:sz="4" w:space="0" w:color="C0C0C0"/>
              <w:left w:val="nil"/>
              <w:bottom w:val="single" w:sz="4" w:space="0" w:color="C0C0C0"/>
              <w:right w:val="nil"/>
            </w:tcBorders>
            <w:shd w:val="clear" w:color="auto" w:fill="auto"/>
            <w:noWrap/>
            <w:vAlign w:val="center"/>
            <w:hideMark/>
          </w:tcPr>
          <w:p w14:paraId="316F2F63" w14:textId="77777777" w:rsidR="00A3712C" w:rsidRPr="00A3712C" w:rsidRDefault="00A3712C" w:rsidP="00A3712C">
            <w:pPr>
              <w:jc w:val="center"/>
              <w:rPr>
                <w:rFonts w:ascii="Tahoma" w:hAnsi="Tahoma" w:cs="Tahoma"/>
                <w:color w:val="C0C0C0"/>
                <w:sz w:val="13"/>
                <w:szCs w:val="13"/>
              </w:rPr>
            </w:pPr>
            <w:r w:rsidRPr="00A3712C">
              <w:rPr>
                <w:rFonts w:ascii="Tahoma" w:hAnsi="Tahoma" w:cs="Tahoma"/>
                <w:color w:val="C0C0C0"/>
                <w:sz w:val="13"/>
                <w:szCs w:val="13"/>
              </w:rPr>
              <w:t>1</w:t>
            </w:r>
          </w:p>
        </w:tc>
        <w:tc>
          <w:tcPr>
            <w:tcW w:w="5440" w:type="dxa"/>
            <w:tcBorders>
              <w:top w:val="nil"/>
              <w:left w:val="nil"/>
              <w:bottom w:val="single" w:sz="4" w:space="0" w:color="C0C0C0"/>
              <w:right w:val="nil"/>
            </w:tcBorders>
            <w:shd w:val="clear" w:color="auto" w:fill="auto"/>
            <w:noWrap/>
            <w:vAlign w:val="center"/>
            <w:hideMark/>
          </w:tcPr>
          <w:p w14:paraId="1179B9D1" w14:textId="77777777" w:rsidR="00A3712C" w:rsidRPr="00A3712C" w:rsidRDefault="00A3712C" w:rsidP="00A3712C">
            <w:pPr>
              <w:jc w:val="center"/>
              <w:rPr>
                <w:rFonts w:ascii="Tahoma" w:hAnsi="Tahoma" w:cs="Tahoma"/>
                <w:color w:val="C0C0C0"/>
                <w:sz w:val="13"/>
                <w:szCs w:val="13"/>
              </w:rPr>
            </w:pPr>
            <w:r w:rsidRPr="00A3712C">
              <w:rPr>
                <w:rFonts w:ascii="Tahoma" w:hAnsi="Tahoma" w:cs="Tahoma"/>
                <w:color w:val="C0C0C0"/>
                <w:sz w:val="13"/>
                <w:szCs w:val="13"/>
              </w:rPr>
              <w:t>2</w:t>
            </w:r>
          </w:p>
        </w:tc>
        <w:tc>
          <w:tcPr>
            <w:tcW w:w="1140" w:type="dxa"/>
            <w:tcBorders>
              <w:top w:val="nil"/>
              <w:left w:val="nil"/>
              <w:bottom w:val="single" w:sz="4" w:space="0" w:color="C0C0C0"/>
              <w:right w:val="nil"/>
            </w:tcBorders>
            <w:shd w:val="clear" w:color="auto" w:fill="auto"/>
            <w:noWrap/>
            <w:vAlign w:val="center"/>
            <w:hideMark/>
          </w:tcPr>
          <w:p w14:paraId="05DA3A08" w14:textId="77777777" w:rsidR="00A3712C" w:rsidRPr="00A3712C" w:rsidRDefault="00A3712C" w:rsidP="00A3712C">
            <w:pPr>
              <w:jc w:val="center"/>
              <w:rPr>
                <w:rFonts w:ascii="Tahoma" w:hAnsi="Tahoma" w:cs="Tahoma"/>
                <w:color w:val="C0C0C0"/>
                <w:sz w:val="13"/>
                <w:szCs w:val="13"/>
              </w:rPr>
            </w:pPr>
            <w:r w:rsidRPr="00A3712C">
              <w:rPr>
                <w:rFonts w:ascii="Tahoma" w:hAnsi="Tahoma" w:cs="Tahoma"/>
                <w:color w:val="C0C0C0"/>
                <w:sz w:val="13"/>
                <w:szCs w:val="13"/>
              </w:rPr>
              <w:t>3</w:t>
            </w:r>
          </w:p>
        </w:tc>
        <w:tc>
          <w:tcPr>
            <w:tcW w:w="1920" w:type="dxa"/>
            <w:tcBorders>
              <w:top w:val="nil"/>
              <w:left w:val="nil"/>
              <w:bottom w:val="single" w:sz="4" w:space="0" w:color="C0C0C0"/>
              <w:right w:val="nil"/>
            </w:tcBorders>
            <w:shd w:val="clear" w:color="auto" w:fill="auto"/>
            <w:noWrap/>
            <w:vAlign w:val="center"/>
            <w:hideMark/>
          </w:tcPr>
          <w:p w14:paraId="1FF0F3BD" w14:textId="77777777" w:rsidR="00A3712C" w:rsidRPr="00A3712C" w:rsidRDefault="00A3712C" w:rsidP="00A3712C">
            <w:pPr>
              <w:jc w:val="center"/>
              <w:rPr>
                <w:rFonts w:ascii="Tahoma" w:hAnsi="Tahoma" w:cs="Tahoma"/>
                <w:color w:val="C0C0C0"/>
                <w:sz w:val="13"/>
                <w:szCs w:val="13"/>
              </w:rPr>
            </w:pPr>
            <w:r w:rsidRPr="00A3712C">
              <w:rPr>
                <w:rFonts w:ascii="Tahoma" w:hAnsi="Tahoma" w:cs="Tahoma"/>
                <w:color w:val="C0C0C0"/>
                <w:sz w:val="13"/>
                <w:szCs w:val="13"/>
              </w:rPr>
              <w:t>4</w:t>
            </w:r>
          </w:p>
        </w:tc>
        <w:tc>
          <w:tcPr>
            <w:tcW w:w="1360" w:type="dxa"/>
            <w:tcBorders>
              <w:top w:val="nil"/>
              <w:left w:val="nil"/>
              <w:bottom w:val="single" w:sz="4" w:space="0" w:color="C0C0C0"/>
              <w:right w:val="nil"/>
            </w:tcBorders>
            <w:shd w:val="clear" w:color="auto" w:fill="auto"/>
            <w:noWrap/>
            <w:vAlign w:val="center"/>
            <w:hideMark/>
          </w:tcPr>
          <w:p w14:paraId="79C3614A" w14:textId="77777777" w:rsidR="00A3712C" w:rsidRPr="00A3712C" w:rsidRDefault="00A3712C" w:rsidP="00A3712C">
            <w:pPr>
              <w:jc w:val="center"/>
              <w:rPr>
                <w:rFonts w:ascii="Tahoma" w:hAnsi="Tahoma" w:cs="Tahoma"/>
                <w:color w:val="C0C0C0"/>
                <w:sz w:val="13"/>
                <w:szCs w:val="13"/>
              </w:rPr>
            </w:pPr>
            <w:r w:rsidRPr="00A3712C">
              <w:rPr>
                <w:rFonts w:ascii="Tahoma" w:hAnsi="Tahoma" w:cs="Tahoma"/>
                <w:color w:val="C0C0C0"/>
                <w:sz w:val="13"/>
                <w:szCs w:val="13"/>
              </w:rPr>
              <w:t>5</w:t>
            </w:r>
          </w:p>
        </w:tc>
        <w:tc>
          <w:tcPr>
            <w:tcW w:w="1800" w:type="dxa"/>
            <w:tcBorders>
              <w:top w:val="nil"/>
              <w:left w:val="nil"/>
              <w:bottom w:val="single" w:sz="4" w:space="0" w:color="C0C0C0"/>
              <w:right w:val="nil"/>
            </w:tcBorders>
            <w:shd w:val="clear" w:color="auto" w:fill="auto"/>
            <w:noWrap/>
            <w:vAlign w:val="center"/>
            <w:hideMark/>
          </w:tcPr>
          <w:p w14:paraId="57784699" w14:textId="77777777" w:rsidR="00A3712C" w:rsidRPr="00A3712C" w:rsidRDefault="00A3712C" w:rsidP="00A3712C">
            <w:pPr>
              <w:jc w:val="center"/>
              <w:rPr>
                <w:rFonts w:ascii="Tahoma" w:hAnsi="Tahoma" w:cs="Tahoma"/>
                <w:color w:val="C0C0C0"/>
                <w:sz w:val="13"/>
                <w:szCs w:val="13"/>
              </w:rPr>
            </w:pPr>
            <w:r w:rsidRPr="00A3712C">
              <w:rPr>
                <w:rFonts w:ascii="Tahoma" w:hAnsi="Tahoma" w:cs="Tahoma"/>
                <w:color w:val="C0C0C0"/>
                <w:sz w:val="13"/>
                <w:szCs w:val="13"/>
              </w:rPr>
              <w:t>6</w:t>
            </w:r>
          </w:p>
        </w:tc>
        <w:tc>
          <w:tcPr>
            <w:tcW w:w="1780" w:type="dxa"/>
            <w:tcBorders>
              <w:top w:val="nil"/>
              <w:left w:val="nil"/>
              <w:bottom w:val="single" w:sz="4" w:space="0" w:color="C0C0C0"/>
              <w:right w:val="nil"/>
            </w:tcBorders>
            <w:shd w:val="clear" w:color="auto" w:fill="auto"/>
            <w:noWrap/>
            <w:vAlign w:val="center"/>
            <w:hideMark/>
          </w:tcPr>
          <w:p w14:paraId="3C393905" w14:textId="77777777" w:rsidR="00A3712C" w:rsidRPr="00A3712C" w:rsidRDefault="00A3712C" w:rsidP="00A3712C">
            <w:pPr>
              <w:jc w:val="center"/>
              <w:rPr>
                <w:rFonts w:ascii="Tahoma" w:hAnsi="Tahoma" w:cs="Tahoma"/>
                <w:color w:val="C0C0C0"/>
                <w:sz w:val="13"/>
                <w:szCs w:val="13"/>
              </w:rPr>
            </w:pPr>
            <w:r w:rsidRPr="00A3712C">
              <w:rPr>
                <w:rFonts w:ascii="Tahoma" w:hAnsi="Tahoma" w:cs="Tahoma"/>
                <w:color w:val="C0C0C0"/>
                <w:sz w:val="13"/>
                <w:szCs w:val="13"/>
              </w:rPr>
              <w:t>8</w:t>
            </w:r>
          </w:p>
        </w:tc>
        <w:tc>
          <w:tcPr>
            <w:tcW w:w="1780" w:type="dxa"/>
            <w:tcBorders>
              <w:top w:val="nil"/>
              <w:left w:val="nil"/>
              <w:bottom w:val="single" w:sz="4" w:space="0" w:color="C0C0C0"/>
              <w:right w:val="nil"/>
            </w:tcBorders>
            <w:shd w:val="clear" w:color="auto" w:fill="auto"/>
            <w:noWrap/>
            <w:vAlign w:val="center"/>
            <w:hideMark/>
          </w:tcPr>
          <w:p w14:paraId="7A4D3BB2" w14:textId="77777777" w:rsidR="00A3712C" w:rsidRPr="00A3712C" w:rsidRDefault="00A3712C" w:rsidP="00A3712C">
            <w:pPr>
              <w:jc w:val="center"/>
              <w:rPr>
                <w:rFonts w:ascii="Tahoma" w:hAnsi="Tahoma" w:cs="Tahoma"/>
                <w:color w:val="C0C0C0"/>
                <w:sz w:val="13"/>
                <w:szCs w:val="13"/>
              </w:rPr>
            </w:pPr>
            <w:r w:rsidRPr="00A3712C">
              <w:rPr>
                <w:rFonts w:ascii="Tahoma" w:hAnsi="Tahoma" w:cs="Tahoma"/>
                <w:color w:val="C0C0C0"/>
                <w:sz w:val="13"/>
                <w:szCs w:val="13"/>
              </w:rPr>
              <w:t>8</w:t>
            </w:r>
          </w:p>
        </w:tc>
        <w:tc>
          <w:tcPr>
            <w:tcW w:w="1480" w:type="dxa"/>
            <w:tcBorders>
              <w:top w:val="nil"/>
              <w:left w:val="nil"/>
              <w:bottom w:val="single" w:sz="4" w:space="0" w:color="C0C0C0"/>
              <w:right w:val="nil"/>
            </w:tcBorders>
            <w:shd w:val="clear" w:color="auto" w:fill="auto"/>
            <w:noWrap/>
            <w:vAlign w:val="center"/>
            <w:hideMark/>
          </w:tcPr>
          <w:p w14:paraId="7FF8156B" w14:textId="77777777" w:rsidR="00A3712C" w:rsidRPr="00A3712C" w:rsidRDefault="00A3712C" w:rsidP="00A3712C">
            <w:pPr>
              <w:jc w:val="center"/>
              <w:rPr>
                <w:rFonts w:ascii="Tahoma" w:hAnsi="Tahoma" w:cs="Tahoma"/>
                <w:color w:val="C0C0C0"/>
                <w:sz w:val="13"/>
                <w:szCs w:val="13"/>
              </w:rPr>
            </w:pPr>
            <w:r w:rsidRPr="00A3712C">
              <w:rPr>
                <w:rFonts w:ascii="Tahoma" w:hAnsi="Tahoma" w:cs="Tahoma"/>
                <w:color w:val="C0C0C0"/>
                <w:sz w:val="13"/>
                <w:szCs w:val="13"/>
              </w:rPr>
              <w:t>9</w:t>
            </w:r>
          </w:p>
        </w:tc>
        <w:tc>
          <w:tcPr>
            <w:tcW w:w="1460" w:type="dxa"/>
            <w:tcBorders>
              <w:top w:val="nil"/>
              <w:left w:val="nil"/>
              <w:bottom w:val="single" w:sz="4" w:space="0" w:color="C0C0C0"/>
              <w:right w:val="nil"/>
            </w:tcBorders>
            <w:shd w:val="clear" w:color="auto" w:fill="auto"/>
            <w:noWrap/>
            <w:vAlign w:val="center"/>
            <w:hideMark/>
          </w:tcPr>
          <w:p w14:paraId="6B5AB084" w14:textId="77777777" w:rsidR="00A3712C" w:rsidRPr="00A3712C" w:rsidRDefault="00A3712C" w:rsidP="00A3712C">
            <w:pPr>
              <w:jc w:val="center"/>
              <w:rPr>
                <w:rFonts w:ascii="Tahoma" w:hAnsi="Tahoma" w:cs="Tahoma"/>
                <w:color w:val="C0C0C0"/>
                <w:sz w:val="13"/>
                <w:szCs w:val="13"/>
              </w:rPr>
            </w:pPr>
            <w:r w:rsidRPr="00A3712C">
              <w:rPr>
                <w:rFonts w:ascii="Tahoma" w:hAnsi="Tahoma" w:cs="Tahoma"/>
                <w:color w:val="C0C0C0"/>
                <w:sz w:val="13"/>
                <w:szCs w:val="13"/>
              </w:rPr>
              <w:t>10</w:t>
            </w:r>
          </w:p>
        </w:tc>
        <w:tc>
          <w:tcPr>
            <w:tcW w:w="3780" w:type="dxa"/>
            <w:tcBorders>
              <w:top w:val="nil"/>
              <w:left w:val="nil"/>
              <w:bottom w:val="single" w:sz="4" w:space="0" w:color="C0C0C0"/>
              <w:right w:val="nil"/>
            </w:tcBorders>
            <w:shd w:val="clear" w:color="auto" w:fill="auto"/>
            <w:noWrap/>
            <w:vAlign w:val="center"/>
            <w:hideMark/>
          </w:tcPr>
          <w:p w14:paraId="1132A188" w14:textId="77777777" w:rsidR="00A3712C" w:rsidRPr="00A3712C" w:rsidRDefault="00A3712C" w:rsidP="00A3712C">
            <w:pPr>
              <w:jc w:val="center"/>
              <w:rPr>
                <w:rFonts w:ascii="Tahoma" w:hAnsi="Tahoma" w:cs="Tahoma"/>
                <w:color w:val="C0C0C0"/>
                <w:sz w:val="13"/>
                <w:szCs w:val="13"/>
              </w:rPr>
            </w:pPr>
            <w:r w:rsidRPr="00A3712C">
              <w:rPr>
                <w:rFonts w:ascii="Tahoma" w:hAnsi="Tahoma" w:cs="Tahoma"/>
                <w:color w:val="C0C0C0"/>
                <w:sz w:val="13"/>
                <w:szCs w:val="13"/>
              </w:rPr>
              <w:t>11</w:t>
            </w:r>
          </w:p>
        </w:tc>
      </w:tr>
      <w:tr w:rsidR="00A3712C" w:rsidRPr="00A3712C" w14:paraId="206FC23E" w14:textId="77777777" w:rsidTr="00A3712C">
        <w:trPr>
          <w:trHeight w:val="300"/>
          <w:jc w:val="center"/>
        </w:trPr>
        <w:tc>
          <w:tcPr>
            <w:tcW w:w="580" w:type="dxa"/>
            <w:tcBorders>
              <w:top w:val="nil"/>
              <w:left w:val="nil"/>
              <w:bottom w:val="nil"/>
              <w:right w:val="nil"/>
            </w:tcBorders>
            <w:shd w:val="clear" w:color="auto" w:fill="auto"/>
            <w:vAlign w:val="center"/>
            <w:hideMark/>
          </w:tcPr>
          <w:p w14:paraId="5F66A12B" w14:textId="77777777" w:rsidR="00A3712C" w:rsidRPr="00A3712C" w:rsidRDefault="00A3712C" w:rsidP="00A3712C">
            <w:pPr>
              <w:jc w:val="center"/>
              <w:rPr>
                <w:rFonts w:ascii="Tahoma" w:hAnsi="Tahoma" w:cs="Tahoma"/>
                <w:color w:val="C0C0C0"/>
                <w:sz w:val="13"/>
                <w:szCs w:val="13"/>
              </w:rPr>
            </w:pPr>
          </w:p>
        </w:tc>
        <w:tc>
          <w:tcPr>
            <w:tcW w:w="520" w:type="dxa"/>
            <w:tcBorders>
              <w:top w:val="nil"/>
              <w:left w:val="nil"/>
              <w:bottom w:val="nil"/>
              <w:right w:val="nil"/>
            </w:tcBorders>
            <w:shd w:val="clear" w:color="auto" w:fill="auto"/>
            <w:vAlign w:val="center"/>
            <w:hideMark/>
          </w:tcPr>
          <w:p w14:paraId="7F41E108" w14:textId="77777777" w:rsidR="00A3712C" w:rsidRPr="00A3712C" w:rsidRDefault="00A3712C" w:rsidP="00A3712C">
            <w:pPr>
              <w:rPr>
                <w:sz w:val="13"/>
                <w:szCs w:val="13"/>
              </w:rPr>
            </w:pPr>
          </w:p>
        </w:tc>
        <w:tc>
          <w:tcPr>
            <w:tcW w:w="1020" w:type="dxa"/>
            <w:tcBorders>
              <w:top w:val="nil"/>
              <w:left w:val="single" w:sz="4" w:space="0" w:color="C0C0C0"/>
              <w:bottom w:val="single" w:sz="4" w:space="0" w:color="C0C0C0"/>
              <w:right w:val="single" w:sz="4" w:space="0" w:color="C0C0C0"/>
            </w:tcBorders>
            <w:shd w:val="clear" w:color="000000" w:fill="C0C0C0"/>
            <w:vAlign w:val="center"/>
            <w:hideMark/>
          </w:tcPr>
          <w:p w14:paraId="1D62FE1F"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1</w:t>
            </w:r>
          </w:p>
        </w:tc>
        <w:tc>
          <w:tcPr>
            <w:tcW w:w="5440" w:type="dxa"/>
            <w:tcBorders>
              <w:top w:val="nil"/>
              <w:left w:val="nil"/>
              <w:bottom w:val="single" w:sz="4" w:space="0" w:color="C0C0C0"/>
              <w:right w:val="single" w:sz="4" w:space="0" w:color="C0C0C0"/>
            </w:tcBorders>
            <w:shd w:val="clear" w:color="000000" w:fill="C0C0C0"/>
            <w:vAlign w:val="center"/>
            <w:hideMark/>
          </w:tcPr>
          <w:p w14:paraId="79BBBBCE" w14:textId="77777777" w:rsidR="00A3712C" w:rsidRPr="00A3712C" w:rsidRDefault="00A3712C" w:rsidP="00A3712C">
            <w:pPr>
              <w:rPr>
                <w:rFonts w:ascii="Tahoma" w:hAnsi="Tahoma" w:cs="Tahoma"/>
                <w:b/>
                <w:bCs/>
                <w:sz w:val="13"/>
                <w:szCs w:val="13"/>
              </w:rPr>
            </w:pPr>
            <w:r w:rsidRPr="00A3712C">
              <w:rPr>
                <w:rFonts w:ascii="Tahoma" w:hAnsi="Tahoma" w:cs="Tahoma"/>
                <w:b/>
                <w:bCs/>
                <w:sz w:val="13"/>
                <w:szCs w:val="13"/>
              </w:rPr>
              <w:t>Натуральные показатели</w:t>
            </w:r>
          </w:p>
        </w:tc>
        <w:tc>
          <w:tcPr>
            <w:tcW w:w="1140" w:type="dxa"/>
            <w:tcBorders>
              <w:top w:val="nil"/>
              <w:left w:val="nil"/>
              <w:bottom w:val="single" w:sz="4" w:space="0" w:color="C0C0C0"/>
              <w:right w:val="single" w:sz="4" w:space="0" w:color="C0C0C0"/>
            </w:tcBorders>
            <w:shd w:val="clear" w:color="000000" w:fill="C0C0C0"/>
            <w:vAlign w:val="center"/>
            <w:hideMark/>
          </w:tcPr>
          <w:p w14:paraId="3220D828"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 </w:t>
            </w:r>
          </w:p>
        </w:tc>
        <w:tc>
          <w:tcPr>
            <w:tcW w:w="1920" w:type="dxa"/>
            <w:tcBorders>
              <w:top w:val="nil"/>
              <w:left w:val="nil"/>
              <w:bottom w:val="single" w:sz="4" w:space="0" w:color="C0C0C0"/>
              <w:right w:val="single" w:sz="4" w:space="0" w:color="C0C0C0"/>
            </w:tcBorders>
            <w:shd w:val="clear" w:color="000000" w:fill="C0C0C0"/>
            <w:vAlign w:val="center"/>
            <w:hideMark/>
          </w:tcPr>
          <w:p w14:paraId="311135FF"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 </w:t>
            </w:r>
          </w:p>
        </w:tc>
        <w:tc>
          <w:tcPr>
            <w:tcW w:w="1360" w:type="dxa"/>
            <w:tcBorders>
              <w:top w:val="nil"/>
              <w:left w:val="nil"/>
              <w:bottom w:val="single" w:sz="4" w:space="0" w:color="C0C0C0"/>
              <w:right w:val="single" w:sz="4" w:space="0" w:color="C0C0C0"/>
            </w:tcBorders>
            <w:shd w:val="clear" w:color="000000" w:fill="C0C0C0"/>
            <w:vAlign w:val="center"/>
            <w:hideMark/>
          </w:tcPr>
          <w:p w14:paraId="7C514BB4"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 </w:t>
            </w:r>
          </w:p>
        </w:tc>
        <w:tc>
          <w:tcPr>
            <w:tcW w:w="1800" w:type="dxa"/>
            <w:tcBorders>
              <w:top w:val="nil"/>
              <w:left w:val="nil"/>
              <w:bottom w:val="single" w:sz="4" w:space="0" w:color="C0C0C0"/>
              <w:right w:val="single" w:sz="4" w:space="0" w:color="C0C0C0"/>
            </w:tcBorders>
            <w:shd w:val="clear" w:color="000000" w:fill="C0C0C0"/>
            <w:vAlign w:val="center"/>
            <w:hideMark/>
          </w:tcPr>
          <w:p w14:paraId="55D230F3"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000000" w:fill="C0C0C0"/>
            <w:vAlign w:val="center"/>
            <w:hideMark/>
          </w:tcPr>
          <w:p w14:paraId="7BACBE27"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000000" w:fill="C0C0C0"/>
            <w:vAlign w:val="center"/>
            <w:hideMark/>
          </w:tcPr>
          <w:p w14:paraId="2D07E33E"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 </w:t>
            </w:r>
          </w:p>
        </w:tc>
        <w:tc>
          <w:tcPr>
            <w:tcW w:w="1480" w:type="dxa"/>
            <w:tcBorders>
              <w:top w:val="nil"/>
              <w:left w:val="nil"/>
              <w:bottom w:val="single" w:sz="4" w:space="0" w:color="C0C0C0"/>
              <w:right w:val="single" w:sz="4" w:space="0" w:color="C0C0C0"/>
            </w:tcBorders>
            <w:shd w:val="clear" w:color="000000" w:fill="C0C0C0"/>
            <w:vAlign w:val="center"/>
            <w:hideMark/>
          </w:tcPr>
          <w:p w14:paraId="22A58BC8"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 </w:t>
            </w:r>
          </w:p>
        </w:tc>
        <w:tc>
          <w:tcPr>
            <w:tcW w:w="1460" w:type="dxa"/>
            <w:tcBorders>
              <w:top w:val="nil"/>
              <w:left w:val="nil"/>
              <w:bottom w:val="single" w:sz="4" w:space="0" w:color="C0C0C0"/>
              <w:right w:val="single" w:sz="4" w:space="0" w:color="C0C0C0"/>
            </w:tcBorders>
            <w:shd w:val="clear" w:color="000000" w:fill="C0C0C0"/>
            <w:vAlign w:val="center"/>
            <w:hideMark/>
          </w:tcPr>
          <w:p w14:paraId="43F02B5B"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 </w:t>
            </w:r>
          </w:p>
        </w:tc>
        <w:tc>
          <w:tcPr>
            <w:tcW w:w="3780" w:type="dxa"/>
            <w:tcBorders>
              <w:top w:val="nil"/>
              <w:left w:val="nil"/>
              <w:bottom w:val="single" w:sz="4" w:space="0" w:color="C0C0C0"/>
              <w:right w:val="single" w:sz="4" w:space="0" w:color="C0C0C0"/>
            </w:tcBorders>
            <w:shd w:val="clear" w:color="000000" w:fill="C0C0C0"/>
            <w:vAlign w:val="center"/>
            <w:hideMark/>
          </w:tcPr>
          <w:p w14:paraId="6FBC28A2"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 </w:t>
            </w:r>
          </w:p>
        </w:tc>
      </w:tr>
      <w:tr w:rsidR="00A3712C" w:rsidRPr="00A3712C" w14:paraId="21CD178C" w14:textId="77777777" w:rsidTr="00A3712C">
        <w:trPr>
          <w:trHeight w:val="300"/>
          <w:jc w:val="center"/>
        </w:trPr>
        <w:tc>
          <w:tcPr>
            <w:tcW w:w="580" w:type="dxa"/>
            <w:tcBorders>
              <w:top w:val="nil"/>
              <w:left w:val="nil"/>
              <w:bottom w:val="nil"/>
              <w:right w:val="nil"/>
            </w:tcBorders>
            <w:shd w:val="clear" w:color="auto" w:fill="auto"/>
            <w:vAlign w:val="center"/>
            <w:hideMark/>
          </w:tcPr>
          <w:p w14:paraId="7A7B93DF" w14:textId="77777777" w:rsidR="00A3712C" w:rsidRPr="00A3712C" w:rsidRDefault="00A3712C" w:rsidP="00A3712C">
            <w:pPr>
              <w:jc w:val="center"/>
              <w:rPr>
                <w:rFonts w:ascii="Tahoma" w:hAnsi="Tahoma" w:cs="Tahoma"/>
                <w:b/>
                <w:bCs/>
                <w:sz w:val="13"/>
                <w:szCs w:val="13"/>
              </w:rPr>
            </w:pPr>
          </w:p>
        </w:tc>
        <w:tc>
          <w:tcPr>
            <w:tcW w:w="520" w:type="dxa"/>
            <w:tcBorders>
              <w:top w:val="nil"/>
              <w:left w:val="nil"/>
              <w:bottom w:val="nil"/>
              <w:right w:val="nil"/>
            </w:tcBorders>
            <w:shd w:val="clear" w:color="auto" w:fill="auto"/>
            <w:vAlign w:val="center"/>
            <w:hideMark/>
          </w:tcPr>
          <w:p w14:paraId="71E4B98F" w14:textId="77777777" w:rsidR="00A3712C" w:rsidRPr="00A3712C" w:rsidRDefault="00A3712C" w:rsidP="00A3712C">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EAFA459"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1.1</w:t>
            </w:r>
          </w:p>
        </w:tc>
        <w:tc>
          <w:tcPr>
            <w:tcW w:w="5440" w:type="dxa"/>
            <w:tcBorders>
              <w:top w:val="nil"/>
              <w:left w:val="nil"/>
              <w:bottom w:val="single" w:sz="4" w:space="0" w:color="C0C0C0"/>
              <w:right w:val="single" w:sz="4" w:space="0" w:color="C0C0C0"/>
            </w:tcBorders>
            <w:shd w:val="clear" w:color="auto" w:fill="auto"/>
            <w:vAlign w:val="center"/>
            <w:hideMark/>
          </w:tcPr>
          <w:p w14:paraId="6340DED8" w14:textId="77777777" w:rsidR="00A3712C" w:rsidRPr="00A3712C" w:rsidRDefault="00A3712C" w:rsidP="00A3712C">
            <w:pPr>
              <w:ind w:firstLineChars="100" w:firstLine="130"/>
              <w:rPr>
                <w:rFonts w:ascii="Tahoma" w:hAnsi="Tahoma" w:cs="Tahoma"/>
                <w:sz w:val="13"/>
                <w:szCs w:val="13"/>
              </w:rPr>
            </w:pPr>
            <w:r w:rsidRPr="00A3712C">
              <w:rPr>
                <w:rFonts w:ascii="Tahoma" w:hAnsi="Tahoma" w:cs="Tahoma"/>
                <w:sz w:val="13"/>
                <w:szCs w:val="13"/>
              </w:rPr>
              <w:t>Пропущено сточных вод всего</w:t>
            </w:r>
          </w:p>
        </w:tc>
        <w:tc>
          <w:tcPr>
            <w:tcW w:w="1140" w:type="dxa"/>
            <w:tcBorders>
              <w:top w:val="nil"/>
              <w:left w:val="nil"/>
              <w:bottom w:val="single" w:sz="4" w:space="0" w:color="C0C0C0"/>
              <w:right w:val="single" w:sz="4" w:space="0" w:color="C0C0C0"/>
            </w:tcBorders>
            <w:shd w:val="clear" w:color="auto" w:fill="auto"/>
            <w:vAlign w:val="center"/>
            <w:hideMark/>
          </w:tcPr>
          <w:p w14:paraId="4AB1EFB1"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м3</w:t>
            </w:r>
          </w:p>
        </w:tc>
        <w:tc>
          <w:tcPr>
            <w:tcW w:w="1920" w:type="dxa"/>
            <w:tcBorders>
              <w:top w:val="nil"/>
              <w:left w:val="nil"/>
              <w:bottom w:val="single" w:sz="4" w:space="0" w:color="C0C0C0"/>
              <w:right w:val="single" w:sz="4" w:space="0" w:color="C0C0C0"/>
            </w:tcBorders>
            <w:shd w:val="clear" w:color="000000" w:fill="FFFFCC"/>
            <w:vAlign w:val="center"/>
            <w:hideMark/>
          </w:tcPr>
          <w:p w14:paraId="2745305F"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341 047,83</w:t>
            </w:r>
          </w:p>
        </w:tc>
        <w:tc>
          <w:tcPr>
            <w:tcW w:w="1360" w:type="dxa"/>
            <w:tcBorders>
              <w:top w:val="nil"/>
              <w:left w:val="nil"/>
              <w:bottom w:val="single" w:sz="4" w:space="0" w:color="C0C0C0"/>
              <w:right w:val="single" w:sz="4" w:space="0" w:color="C0C0C0"/>
            </w:tcBorders>
            <w:shd w:val="clear" w:color="000000" w:fill="FFFFCC"/>
            <w:vAlign w:val="center"/>
            <w:hideMark/>
          </w:tcPr>
          <w:p w14:paraId="245D6289"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152 951,94</w:t>
            </w:r>
          </w:p>
        </w:tc>
        <w:tc>
          <w:tcPr>
            <w:tcW w:w="1800" w:type="dxa"/>
            <w:tcBorders>
              <w:top w:val="nil"/>
              <w:left w:val="nil"/>
              <w:bottom w:val="single" w:sz="4" w:space="0" w:color="C0C0C0"/>
              <w:right w:val="single" w:sz="4" w:space="0" w:color="C0C0C0"/>
            </w:tcBorders>
            <w:shd w:val="clear" w:color="000000" w:fill="FFFFCC"/>
            <w:vAlign w:val="center"/>
            <w:hideMark/>
          </w:tcPr>
          <w:p w14:paraId="2D99FA30"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341 047,83</w:t>
            </w:r>
          </w:p>
        </w:tc>
        <w:tc>
          <w:tcPr>
            <w:tcW w:w="1780" w:type="dxa"/>
            <w:tcBorders>
              <w:top w:val="nil"/>
              <w:left w:val="nil"/>
              <w:bottom w:val="single" w:sz="4" w:space="0" w:color="C0C0C0"/>
              <w:right w:val="single" w:sz="4" w:space="0" w:color="C0C0C0"/>
            </w:tcBorders>
            <w:shd w:val="clear" w:color="000000" w:fill="FFFFCC"/>
            <w:vAlign w:val="center"/>
            <w:hideMark/>
          </w:tcPr>
          <w:p w14:paraId="071FC3CE"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304 044,42</w:t>
            </w:r>
          </w:p>
        </w:tc>
        <w:tc>
          <w:tcPr>
            <w:tcW w:w="1780" w:type="dxa"/>
            <w:tcBorders>
              <w:top w:val="nil"/>
              <w:left w:val="nil"/>
              <w:bottom w:val="single" w:sz="4" w:space="0" w:color="C0C0C0"/>
              <w:right w:val="single" w:sz="4" w:space="0" w:color="C0C0C0"/>
            </w:tcBorders>
            <w:shd w:val="clear" w:color="000000" w:fill="FFFFCC"/>
            <w:vAlign w:val="center"/>
            <w:hideMark/>
          </w:tcPr>
          <w:p w14:paraId="68A76A6F"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149 070,00</w:t>
            </w:r>
          </w:p>
        </w:tc>
        <w:tc>
          <w:tcPr>
            <w:tcW w:w="1480" w:type="dxa"/>
            <w:tcBorders>
              <w:top w:val="nil"/>
              <w:left w:val="nil"/>
              <w:bottom w:val="single" w:sz="4" w:space="0" w:color="C0C0C0"/>
              <w:right w:val="single" w:sz="4" w:space="0" w:color="C0C0C0"/>
            </w:tcBorders>
            <w:shd w:val="clear" w:color="000000" w:fill="D7EAD3"/>
            <w:vAlign w:val="center"/>
            <w:hideMark/>
          </w:tcPr>
          <w:p w14:paraId="79AB11CB"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74 535,00</w:t>
            </w:r>
          </w:p>
        </w:tc>
        <w:tc>
          <w:tcPr>
            <w:tcW w:w="1460" w:type="dxa"/>
            <w:tcBorders>
              <w:top w:val="nil"/>
              <w:left w:val="nil"/>
              <w:bottom w:val="single" w:sz="4" w:space="0" w:color="C0C0C0"/>
              <w:right w:val="single" w:sz="4" w:space="0" w:color="C0C0C0"/>
            </w:tcBorders>
            <w:shd w:val="clear" w:color="000000" w:fill="D7EAD3"/>
            <w:vAlign w:val="center"/>
            <w:hideMark/>
          </w:tcPr>
          <w:p w14:paraId="32D6810C"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74 535,00</w:t>
            </w:r>
          </w:p>
        </w:tc>
        <w:tc>
          <w:tcPr>
            <w:tcW w:w="3780" w:type="dxa"/>
            <w:tcBorders>
              <w:top w:val="nil"/>
              <w:left w:val="nil"/>
              <w:bottom w:val="single" w:sz="4" w:space="0" w:color="C0C0C0"/>
              <w:right w:val="single" w:sz="4" w:space="0" w:color="C0C0C0"/>
            </w:tcBorders>
            <w:shd w:val="clear" w:color="000000" w:fill="FFFFCC"/>
            <w:vAlign w:val="center"/>
            <w:hideMark/>
          </w:tcPr>
          <w:p w14:paraId="6A217D34" w14:textId="77777777" w:rsidR="00A3712C" w:rsidRPr="00A3712C" w:rsidRDefault="00A3712C" w:rsidP="00A3712C">
            <w:pPr>
              <w:rPr>
                <w:rFonts w:ascii="Tahoma" w:hAnsi="Tahoma" w:cs="Tahoma"/>
                <w:sz w:val="13"/>
                <w:szCs w:val="13"/>
              </w:rPr>
            </w:pPr>
            <w:r w:rsidRPr="00A3712C">
              <w:rPr>
                <w:rFonts w:ascii="Tahoma" w:hAnsi="Tahoma" w:cs="Tahoma"/>
                <w:sz w:val="13"/>
                <w:szCs w:val="13"/>
              </w:rPr>
              <w:t> </w:t>
            </w:r>
          </w:p>
        </w:tc>
      </w:tr>
      <w:tr w:rsidR="00A3712C" w:rsidRPr="00A3712C" w14:paraId="263E6AF2" w14:textId="77777777" w:rsidTr="00A3712C">
        <w:trPr>
          <w:trHeight w:val="300"/>
          <w:jc w:val="center"/>
        </w:trPr>
        <w:tc>
          <w:tcPr>
            <w:tcW w:w="580" w:type="dxa"/>
            <w:tcBorders>
              <w:top w:val="nil"/>
              <w:left w:val="nil"/>
              <w:bottom w:val="nil"/>
              <w:right w:val="nil"/>
            </w:tcBorders>
            <w:shd w:val="clear" w:color="auto" w:fill="auto"/>
            <w:vAlign w:val="center"/>
            <w:hideMark/>
          </w:tcPr>
          <w:p w14:paraId="540D1FAA" w14:textId="77777777" w:rsidR="00A3712C" w:rsidRPr="00A3712C" w:rsidRDefault="00A3712C" w:rsidP="00A3712C">
            <w:pPr>
              <w:rPr>
                <w:rFonts w:ascii="Tahoma" w:hAnsi="Tahoma" w:cs="Tahoma"/>
                <w:sz w:val="13"/>
                <w:szCs w:val="13"/>
              </w:rPr>
            </w:pPr>
          </w:p>
        </w:tc>
        <w:tc>
          <w:tcPr>
            <w:tcW w:w="520" w:type="dxa"/>
            <w:tcBorders>
              <w:top w:val="nil"/>
              <w:left w:val="nil"/>
              <w:bottom w:val="nil"/>
              <w:right w:val="nil"/>
            </w:tcBorders>
            <w:shd w:val="clear" w:color="auto" w:fill="auto"/>
            <w:vAlign w:val="center"/>
            <w:hideMark/>
          </w:tcPr>
          <w:p w14:paraId="16849361" w14:textId="77777777" w:rsidR="00A3712C" w:rsidRPr="00A3712C" w:rsidRDefault="00A3712C" w:rsidP="00A3712C">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716A2D0"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1.3</w:t>
            </w:r>
          </w:p>
        </w:tc>
        <w:tc>
          <w:tcPr>
            <w:tcW w:w="5440" w:type="dxa"/>
            <w:tcBorders>
              <w:top w:val="nil"/>
              <w:left w:val="nil"/>
              <w:bottom w:val="single" w:sz="4" w:space="0" w:color="C0C0C0"/>
              <w:right w:val="single" w:sz="4" w:space="0" w:color="C0C0C0"/>
            </w:tcBorders>
            <w:shd w:val="clear" w:color="auto" w:fill="auto"/>
            <w:vAlign w:val="center"/>
            <w:hideMark/>
          </w:tcPr>
          <w:p w14:paraId="3A70F6B4" w14:textId="77777777" w:rsidR="00A3712C" w:rsidRPr="00A3712C" w:rsidRDefault="00A3712C" w:rsidP="00A3712C">
            <w:pPr>
              <w:ind w:firstLineChars="100" w:firstLine="130"/>
              <w:rPr>
                <w:rFonts w:ascii="Tahoma" w:hAnsi="Tahoma" w:cs="Tahoma"/>
                <w:sz w:val="13"/>
                <w:szCs w:val="13"/>
              </w:rPr>
            </w:pPr>
            <w:r w:rsidRPr="00A3712C">
              <w:rPr>
                <w:rFonts w:ascii="Tahoma" w:hAnsi="Tahoma" w:cs="Tahoma"/>
                <w:sz w:val="13"/>
                <w:szCs w:val="13"/>
              </w:rPr>
              <w:t>Принято сточных вод по категориям потребителей</w:t>
            </w:r>
          </w:p>
        </w:tc>
        <w:tc>
          <w:tcPr>
            <w:tcW w:w="1140" w:type="dxa"/>
            <w:tcBorders>
              <w:top w:val="nil"/>
              <w:left w:val="nil"/>
              <w:bottom w:val="single" w:sz="4" w:space="0" w:color="C0C0C0"/>
              <w:right w:val="single" w:sz="4" w:space="0" w:color="C0C0C0"/>
            </w:tcBorders>
            <w:shd w:val="clear" w:color="auto" w:fill="auto"/>
            <w:vAlign w:val="center"/>
            <w:hideMark/>
          </w:tcPr>
          <w:p w14:paraId="1AB53C06"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м3</w:t>
            </w:r>
          </w:p>
        </w:tc>
        <w:tc>
          <w:tcPr>
            <w:tcW w:w="1920" w:type="dxa"/>
            <w:tcBorders>
              <w:top w:val="nil"/>
              <w:left w:val="nil"/>
              <w:bottom w:val="single" w:sz="4" w:space="0" w:color="C0C0C0"/>
              <w:right w:val="single" w:sz="4" w:space="0" w:color="C0C0C0"/>
            </w:tcBorders>
            <w:shd w:val="clear" w:color="000000" w:fill="D7EAD3"/>
            <w:vAlign w:val="center"/>
            <w:hideMark/>
          </w:tcPr>
          <w:p w14:paraId="35CC637C"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341 047,63</w:t>
            </w:r>
          </w:p>
        </w:tc>
        <w:tc>
          <w:tcPr>
            <w:tcW w:w="1360" w:type="dxa"/>
            <w:tcBorders>
              <w:top w:val="nil"/>
              <w:left w:val="nil"/>
              <w:bottom w:val="single" w:sz="4" w:space="0" w:color="C0C0C0"/>
              <w:right w:val="single" w:sz="4" w:space="0" w:color="C0C0C0"/>
            </w:tcBorders>
            <w:shd w:val="clear" w:color="000000" w:fill="D7EAD3"/>
            <w:vAlign w:val="center"/>
            <w:hideMark/>
          </w:tcPr>
          <w:p w14:paraId="7D115373"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152 951,94</w:t>
            </w:r>
          </w:p>
        </w:tc>
        <w:tc>
          <w:tcPr>
            <w:tcW w:w="1800" w:type="dxa"/>
            <w:tcBorders>
              <w:top w:val="nil"/>
              <w:left w:val="nil"/>
              <w:bottom w:val="single" w:sz="4" w:space="0" w:color="C0C0C0"/>
              <w:right w:val="single" w:sz="4" w:space="0" w:color="C0C0C0"/>
            </w:tcBorders>
            <w:shd w:val="clear" w:color="000000" w:fill="D7EAD3"/>
            <w:vAlign w:val="center"/>
            <w:hideMark/>
          </w:tcPr>
          <w:p w14:paraId="1CBB66F4"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341 047,83</w:t>
            </w:r>
          </w:p>
        </w:tc>
        <w:tc>
          <w:tcPr>
            <w:tcW w:w="1780" w:type="dxa"/>
            <w:tcBorders>
              <w:top w:val="nil"/>
              <w:left w:val="nil"/>
              <w:bottom w:val="single" w:sz="4" w:space="0" w:color="C0C0C0"/>
              <w:right w:val="single" w:sz="4" w:space="0" w:color="C0C0C0"/>
            </w:tcBorders>
            <w:shd w:val="clear" w:color="000000" w:fill="D7EAD3"/>
            <w:vAlign w:val="center"/>
            <w:hideMark/>
          </w:tcPr>
          <w:p w14:paraId="5C696200"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304 044,42</w:t>
            </w:r>
          </w:p>
        </w:tc>
        <w:tc>
          <w:tcPr>
            <w:tcW w:w="1780" w:type="dxa"/>
            <w:tcBorders>
              <w:top w:val="nil"/>
              <w:left w:val="nil"/>
              <w:bottom w:val="single" w:sz="4" w:space="0" w:color="C0C0C0"/>
              <w:right w:val="single" w:sz="4" w:space="0" w:color="C0C0C0"/>
            </w:tcBorders>
            <w:shd w:val="clear" w:color="000000" w:fill="D7EAD3"/>
            <w:vAlign w:val="center"/>
            <w:hideMark/>
          </w:tcPr>
          <w:p w14:paraId="51E17F27"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149 070,00</w:t>
            </w:r>
          </w:p>
        </w:tc>
        <w:tc>
          <w:tcPr>
            <w:tcW w:w="1480" w:type="dxa"/>
            <w:tcBorders>
              <w:top w:val="nil"/>
              <w:left w:val="nil"/>
              <w:bottom w:val="single" w:sz="4" w:space="0" w:color="C0C0C0"/>
              <w:right w:val="single" w:sz="4" w:space="0" w:color="C0C0C0"/>
            </w:tcBorders>
            <w:shd w:val="clear" w:color="000000" w:fill="D7EAD3"/>
            <w:vAlign w:val="center"/>
            <w:hideMark/>
          </w:tcPr>
          <w:p w14:paraId="52D7DD40"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74 535,00</w:t>
            </w:r>
          </w:p>
        </w:tc>
        <w:tc>
          <w:tcPr>
            <w:tcW w:w="1460" w:type="dxa"/>
            <w:tcBorders>
              <w:top w:val="nil"/>
              <w:left w:val="nil"/>
              <w:bottom w:val="single" w:sz="4" w:space="0" w:color="C0C0C0"/>
              <w:right w:val="single" w:sz="4" w:space="0" w:color="C0C0C0"/>
            </w:tcBorders>
            <w:shd w:val="clear" w:color="000000" w:fill="D7EAD3"/>
            <w:vAlign w:val="center"/>
            <w:hideMark/>
          </w:tcPr>
          <w:p w14:paraId="3E4FB12C"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74 535,00</w:t>
            </w:r>
          </w:p>
        </w:tc>
        <w:tc>
          <w:tcPr>
            <w:tcW w:w="3780" w:type="dxa"/>
            <w:tcBorders>
              <w:top w:val="nil"/>
              <w:left w:val="nil"/>
              <w:bottom w:val="single" w:sz="4" w:space="0" w:color="C0C0C0"/>
              <w:right w:val="single" w:sz="4" w:space="0" w:color="C0C0C0"/>
            </w:tcBorders>
            <w:shd w:val="clear" w:color="000000" w:fill="FFFFCC"/>
            <w:vAlign w:val="center"/>
            <w:hideMark/>
          </w:tcPr>
          <w:p w14:paraId="124CC56C" w14:textId="77777777" w:rsidR="00A3712C" w:rsidRPr="00A3712C" w:rsidRDefault="00A3712C" w:rsidP="00A3712C">
            <w:pPr>
              <w:rPr>
                <w:rFonts w:ascii="Tahoma" w:hAnsi="Tahoma" w:cs="Tahoma"/>
                <w:sz w:val="13"/>
                <w:szCs w:val="13"/>
              </w:rPr>
            </w:pPr>
            <w:r w:rsidRPr="00A3712C">
              <w:rPr>
                <w:rFonts w:ascii="Tahoma" w:hAnsi="Tahoma" w:cs="Tahoma"/>
                <w:sz w:val="13"/>
                <w:szCs w:val="13"/>
              </w:rPr>
              <w:t> </w:t>
            </w:r>
          </w:p>
        </w:tc>
      </w:tr>
      <w:tr w:rsidR="00A3712C" w:rsidRPr="00A3712C" w14:paraId="69120C01" w14:textId="77777777" w:rsidTr="00A3712C">
        <w:trPr>
          <w:trHeight w:val="300"/>
          <w:jc w:val="center"/>
        </w:trPr>
        <w:tc>
          <w:tcPr>
            <w:tcW w:w="580" w:type="dxa"/>
            <w:tcBorders>
              <w:top w:val="nil"/>
              <w:left w:val="nil"/>
              <w:bottom w:val="nil"/>
              <w:right w:val="nil"/>
            </w:tcBorders>
            <w:shd w:val="clear" w:color="auto" w:fill="auto"/>
            <w:vAlign w:val="center"/>
            <w:hideMark/>
          </w:tcPr>
          <w:p w14:paraId="43998DEC" w14:textId="77777777" w:rsidR="00A3712C" w:rsidRPr="00A3712C" w:rsidRDefault="00A3712C" w:rsidP="00A3712C">
            <w:pPr>
              <w:rPr>
                <w:rFonts w:ascii="Tahoma" w:hAnsi="Tahoma" w:cs="Tahoma"/>
                <w:sz w:val="13"/>
                <w:szCs w:val="13"/>
              </w:rPr>
            </w:pPr>
          </w:p>
        </w:tc>
        <w:tc>
          <w:tcPr>
            <w:tcW w:w="520" w:type="dxa"/>
            <w:tcBorders>
              <w:top w:val="nil"/>
              <w:left w:val="nil"/>
              <w:bottom w:val="nil"/>
              <w:right w:val="nil"/>
            </w:tcBorders>
            <w:shd w:val="clear" w:color="auto" w:fill="auto"/>
            <w:vAlign w:val="center"/>
            <w:hideMark/>
          </w:tcPr>
          <w:p w14:paraId="74E65F90" w14:textId="77777777" w:rsidR="00A3712C" w:rsidRPr="00A3712C" w:rsidRDefault="00A3712C" w:rsidP="00A3712C">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4ED066E"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1.3.1</w:t>
            </w:r>
          </w:p>
        </w:tc>
        <w:tc>
          <w:tcPr>
            <w:tcW w:w="5440" w:type="dxa"/>
            <w:tcBorders>
              <w:top w:val="nil"/>
              <w:left w:val="nil"/>
              <w:bottom w:val="single" w:sz="4" w:space="0" w:color="C0C0C0"/>
              <w:right w:val="single" w:sz="4" w:space="0" w:color="C0C0C0"/>
            </w:tcBorders>
            <w:shd w:val="clear" w:color="auto" w:fill="auto"/>
            <w:vAlign w:val="center"/>
            <w:hideMark/>
          </w:tcPr>
          <w:p w14:paraId="541C922F" w14:textId="77777777" w:rsidR="00A3712C" w:rsidRPr="00A3712C" w:rsidRDefault="00A3712C" w:rsidP="00A3712C">
            <w:pPr>
              <w:ind w:firstLineChars="200" w:firstLine="260"/>
              <w:rPr>
                <w:rFonts w:ascii="Tahoma" w:hAnsi="Tahoma" w:cs="Tahoma"/>
                <w:sz w:val="13"/>
                <w:szCs w:val="13"/>
              </w:rPr>
            </w:pPr>
            <w:r w:rsidRPr="00A3712C">
              <w:rPr>
                <w:rFonts w:ascii="Tahoma" w:hAnsi="Tahoma" w:cs="Tahoma"/>
                <w:sz w:val="13"/>
                <w:szCs w:val="13"/>
              </w:rPr>
              <w:t>Потребительский рынок</w:t>
            </w:r>
          </w:p>
        </w:tc>
        <w:tc>
          <w:tcPr>
            <w:tcW w:w="1140" w:type="dxa"/>
            <w:tcBorders>
              <w:top w:val="nil"/>
              <w:left w:val="nil"/>
              <w:bottom w:val="single" w:sz="4" w:space="0" w:color="C0C0C0"/>
              <w:right w:val="single" w:sz="4" w:space="0" w:color="C0C0C0"/>
            </w:tcBorders>
            <w:shd w:val="clear" w:color="auto" w:fill="auto"/>
            <w:vAlign w:val="center"/>
            <w:hideMark/>
          </w:tcPr>
          <w:p w14:paraId="67210850"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м3</w:t>
            </w:r>
          </w:p>
        </w:tc>
        <w:tc>
          <w:tcPr>
            <w:tcW w:w="1920" w:type="dxa"/>
            <w:tcBorders>
              <w:top w:val="nil"/>
              <w:left w:val="nil"/>
              <w:bottom w:val="single" w:sz="4" w:space="0" w:color="C0C0C0"/>
              <w:right w:val="single" w:sz="4" w:space="0" w:color="C0C0C0"/>
            </w:tcBorders>
            <w:shd w:val="clear" w:color="000000" w:fill="D7EAD3"/>
            <w:vAlign w:val="center"/>
            <w:hideMark/>
          </w:tcPr>
          <w:p w14:paraId="7948CCD6"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318 606,00</w:t>
            </w:r>
          </w:p>
        </w:tc>
        <w:tc>
          <w:tcPr>
            <w:tcW w:w="1360" w:type="dxa"/>
            <w:tcBorders>
              <w:top w:val="nil"/>
              <w:left w:val="nil"/>
              <w:bottom w:val="single" w:sz="4" w:space="0" w:color="C0C0C0"/>
              <w:right w:val="single" w:sz="4" w:space="0" w:color="C0C0C0"/>
            </w:tcBorders>
            <w:shd w:val="clear" w:color="000000" w:fill="D7EAD3"/>
            <w:vAlign w:val="center"/>
            <w:hideMark/>
          </w:tcPr>
          <w:p w14:paraId="78E71D88"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149 070,00</w:t>
            </w:r>
          </w:p>
        </w:tc>
        <w:tc>
          <w:tcPr>
            <w:tcW w:w="1800" w:type="dxa"/>
            <w:tcBorders>
              <w:top w:val="nil"/>
              <w:left w:val="nil"/>
              <w:bottom w:val="single" w:sz="4" w:space="0" w:color="C0C0C0"/>
              <w:right w:val="single" w:sz="4" w:space="0" w:color="C0C0C0"/>
            </w:tcBorders>
            <w:shd w:val="clear" w:color="000000" w:fill="D7EAD3"/>
            <w:vAlign w:val="center"/>
            <w:hideMark/>
          </w:tcPr>
          <w:p w14:paraId="5564EAE8"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318 606,00</w:t>
            </w:r>
          </w:p>
        </w:tc>
        <w:tc>
          <w:tcPr>
            <w:tcW w:w="1780" w:type="dxa"/>
            <w:tcBorders>
              <w:top w:val="nil"/>
              <w:left w:val="nil"/>
              <w:bottom w:val="single" w:sz="4" w:space="0" w:color="C0C0C0"/>
              <w:right w:val="single" w:sz="4" w:space="0" w:color="C0C0C0"/>
            </w:tcBorders>
            <w:shd w:val="clear" w:color="000000" w:fill="D7EAD3"/>
            <w:vAlign w:val="center"/>
            <w:hideMark/>
          </w:tcPr>
          <w:p w14:paraId="1B94B3E7"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304 044,42</w:t>
            </w:r>
          </w:p>
        </w:tc>
        <w:tc>
          <w:tcPr>
            <w:tcW w:w="1780" w:type="dxa"/>
            <w:tcBorders>
              <w:top w:val="nil"/>
              <w:left w:val="nil"/>
              <w:bottom w:val="single" w:sz="4" w:space="0" w:color="C0C0C0"/>
              <w:right w:val="single" w:sz="4" w:space="0" w:color="C0C0C0"/>
            </w:tcBorders>
            <w:shd w:val="clear" w:color="000000" w:fill="D7EAD3"/>
            <w:vAlign w:val="center"/>
            <w:hideMark/>
          </w:tcPr>
          <w:p w14:paraId="32C674CB"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149 070,00</w:t>
            </w:r>
          </w:p>
        </w:tc>
        <w:tc>
          <w:tcPr>
            <w:tcW w:w="1480" w:type="dxa"/>
            <w:tcBorders>
              <w:top w:val="nil"/>
              <w:left w:val="nil"/>
              <w:bottom w:val="single" w:sz="4" w:space="0" w:color="C0C0C0"/>
              <w:right w:val="single" w:sz="4" w:space="0" w:color="C0C0C0"/>
            </w:tcBorders>
            <w:shd w:val="clear" w:color="000000" w:fill="D7EAD3"/>
            <w:vAlign w:val="center"/>
            <w:hideMark/>
          </w:tcPr>
          <w:p w14:paraId="027B5B5A"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74 535,00</w:t>
            </w:r>
          </w:p>
        </w:tc>
        <w:tc>
          <w:tcPr>
            <w:tcW w:w="1460" w:type="dxa"/>
            <w:tcBorders>
              <w:top w:val="nil"/>
              <w:left w:val="nil"/>
              <w:bottom w:val="single" w:sz="4" w:space="0" w:color="C0C0C0"/>
              <w:right w:val="single" w:sz="4" w:space="0" w:color="C0C0C0"/>
            </w:tcBorders>
            <w:shd w:val="clear" w:color="000000" w:fill="D7EAD3"/>
            <w:vAlign w:val="center"/>
            <w:hideMark/>
          </w:tcPr>
          <w:p w14:paraId="516C49BC"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74 535,00</w:t>
            </w:r>
          </w:p>
        </w:tc>
        <w:tc>
          <w:tcPr>
            <w:tcW w:w="3780" w:type="dxa"/>
            <w:vMerge w:val="restart"/>
            <w:tcBorders>
              <w:top w:val="nil"/>
              <w:left w:val="single" w:sz="4" w:space="0" w:color="C0C0C0"/>
              <w:bottom w:val="nil"/>
              <w:right w:val="single" w:sz="4" w:space="0" w:color="C0C0C0"/>
            </w:tcBorders>
            <w:shd w:val="clear" w:color="000000" w:fill="FFFFCC"/>
            <w:vAlign w:val="center"/>
            <w:hideMark/>
          </w:tcPr>
          <w:p w14:paraId="42559A6C"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во исполнение решения суда объем принят в соответствии с п. 4-6 Методических указаний</w:t>
            </w:r>
          </w:p>
        </w:tc>
      </w:tr>
      <w:tr w:rsidR="00A3712C" w:rsidRPr="00A3712C" w14:paraId="4E0B8977" w14:textId="77777777" w:rsidTr="00A3712C">
        <w:trPr>
          <w:trHeight w:val="510"/>
          <w:jc w:val="center"/>
        </w:trPr>
        <w:tc>
          <w:tcPr>
            <w:tcW w:w="580" w:type="dxa"/>
            <w:tcBorders>
              <w:top w:val="nil"/>
              <w:left w:val="nil"/>
              <w:bottom w:val="nil"/>
              <w:right w:val="nil"/>
            </w:tcBorders>
            <w:shd w:val="clear" w:color="auto" w:fill="auto"/>
            <w:vAlign w:val="center"/>
            <w:hideMark/>
          </w:tcPr>
          <w:p w14:paraId="74637C58" w14:textId="77777777" w:rsidR="00A3712C" w:rsidRPr="00A3712C" w:rsidRDefault="00A3712C" w:rsidP="00A3712C">
            <w:pPr>
              <w:jc w:val="center"/>
              <w:rPr>
                <w:rFonts w:ascii="Tahoma" w:hAnsi="Tahoma" w:cs="Tahoma"/>
                <w:sz w:val="13"/>
                <w:szCs w:val="13"/>
              </w:rPr>
            </w:pPr>
          </w:p>
        </w:tc>
        <w:tc>
          <w:tcPr>
            <w:tcW w:w="520" w:type="dxa"/>
            <w:tcBorders>
              <w:top w:val="nil"/>
              <w:left w:val="nil"/>
              <w:bottom w:val="nil"/>
              <w:right w:val="nil"/>
            </w:tcBorders>
            <w:shd w:val="clear" w:color="auto" w:fill="auto"/>
            <w:vAlign w:val="center"/>
            <w:hideMark/>
          </w:tcPr>
          <w:p w14:paraId="27A63115" w14:textId="77777777" w:rsidR="00A3712C" w:rsidRPr="00A3712C" w:rsidRDefault="00A3712C" w:rsidP="00A3712C">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DB5C8DF"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1.3.1.1</w:t>
            </w:r>
          </w:p>
        </w:tc>
        <w:tc>
          <w:tcPr>
            <w:tcW w:w="5440" w:type="dxa"/>
            <w:tcBorders>
              <w:top w:val="nil"/>
              <w:left w:val="nil"/>
              <w:bottom w:val="single" w:sz="4" w:space="0" w:color="C0C0C0"/>
              <w:right w:val="single" w:sz="4" w:space="0" w:color="C0C0C0"/>
            </w:tcBorders>
            <w:shd w:val="clear" w:color="auto" w:fill="auto"/>
            <w:vAlign w:val="center"/>
            <w:hideMark/>
          </w:tcPr>
          <w:p w14:paraId="31E7EF79" w14:textId="77777777" w:rsidR="00A3712C" w:rsidRPr="00A3712C" w:rsidRDefault="00A3712C" w:rsidP="00A3712C">
            <w:pPr>
              <w:ind w:firstLineChars="300" w:firstLine="390"/>
              <w:rPr>
                <w:rFonts w:ascii="Tahoma" w:hAnsi="Tahoma" w:cs="Tahoma"/>
                <w:sz w:val="13"/>
                <w:szCs w:val="13"/>
              </w:rPr>
            </w:pPr>
            <w:r w:rsidRPr="00A3712C">
              <w:rPr>
                <w:rFonts w:ascii="Tahoma" w:hAnsi="Tahoma" w:cs="Tahoma"/>
                <w:sz w:val="13"/>
                <w:szCs w:val="13"/>
              </w:rPr>
              <w:t>Население</w:t>
            </w:r>
          </w:p>
        </w:tc>
        <w:tc>
          <w:tcPr>
            <w:tcW w:w="1140" w:type="dxa"/>
            <w:tcBorders>
              <w:top w:val="nil"/>
              <w:left w:val="nil"/>
              <w:bottom w:val="single" w:sz="4" w:space="0" w:color="C0C0C0"/>
              <w:right w:val="single" w:sz="4" w:space="0" w:color="C0C0C0"/>
            </w:tcBorders>
            <w:shd w:val="clear" w:color="auto" w:fill="auto"/>
            <w:vAlign w:val="center"/>
            <w:hideMark/>
          </w:tcPr>
          <w:p w14:paraId="29DAD458"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м3</w:t>
            </w:r>
          </w:p>
        </w:tc>
        <w:tc>
          <w:tcPr>
            <w:tcW w:w="1920" w:type="dxa"/>
            <w:tcBorders>
              <w:top w:val="nil"/>
              <w:left w:val="nil"/>
              <w:bottom w:val="single" w:sz="4" w:space="0" w:color="C0C0C0"/>
              <w:right w:val="single" w:sz="4" w:space="0" w:color="C0C0C0"/>
            </w:tcBorders>
            <w:shd w:val="clear" w:color="000000" w:fill="FFFFCC"/>
            <w:vAlign w:val="center"/>
            <w:hideMark/>
          </w:tcPr>
          <w:p w14:paraId="4B10F036"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245 710,63</w:t>
            </w:r>
          </w:p>
        </w:tc>
        <w:tc>
          <w:tcPr>
            <w:tcW w:w="1360" w:type="dxa"/>
            <w:tcBorders>
              <w:top w:val="nil"/>
              <w:left w:val="nil"/>
              <w:bottom w:val="single" w:sz="4" w:space="0" w:color="C0C0C0"/>
              <w:right w:val="single" w:sz="4" w:space="0" w:color="C0C0C0"/>
            </w:tcBorders>
            <w:shd w:val="clear" w:color="000000" w:fill="FFFFCC"/>
            <w:vAlign w:val="center"/>
            <w:hideMark/>
          </w:tcPr>
          <w:p w14:paraId="63DC22F4"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95 960,00</w:t>
            </w:r>
          </w:p>
        </w:tc>
        <w:tc>
          <w:tcPr>
            <w:tcW w:w="1800" w:type="dxa"/>
            <w:tcBorders>
              <w:top w:val="nil"/>
              <w:left w:val="nil"/>
              <w:bottom w:val="single" w:sz="4" w:space="0" w:color="C0C0C0"/>
              <w:right w:val="single" w:sz="4" w:space="0" w:color="C0C0C0"/>
            </w:tcBorders>
            <w:shd w:val="clear" w:color="000000" w:fill="FFFFCC"/>
            <w:vAlign w:val="center"/>
            <w:hideMark/>
          </w:tcPr>
          <w:p w14:paraId="0F35D498"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245 710,63</w:t>
            </w:r>
          </w:p>
        </w:tc>
        <w:tc>
          <w:tcPr>
            <w:tcW w:w="1780" w:type="dxa"/>
            <w:tcBorders>
              <w:top w:val="nil"/>
              <w:left w:val="nil"/>
              <w:bottom w:val="single" w:sz="4" w:space="0" w:color="C0C0C0"/>
              <w:right w:val="single" w:sz="4" w:space="0" w:color="C0C0C0"/>
            </w:tcBorders>
            <w:shd w:val="clear" w:color="000000" w:fill="FFFFCC"/>
            <w:vAlign w:val="center"/>
            <w:hideMark/>
          </w:tcPr>
          <w:p w14:paraId="1F29788D"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233 425,10</w:t>
            </w:r>
          </w:p>
        </w:tc>
        <w:tc>
          <w:tcPr>
            <w:tcW w:w="1780" w:type="dxa"/>
            <w:tcBorders>
              <w:top w:val="nil"/>
              <w:left w:val="nil"/>
              <w:bottom w:val="single" w:sz="4" w:space="0" w:color="C0C0C0"/>
              <w:right w:val="single" w:sz="4" w:space="0" w:color="C0C0C0"/>
            </w:tcBorders>
            <w:shd w:val="clear" w:color="000000" w:fill="FFFFCC"/>
            <w:vAlign w:val="center"/>
            <w:hideMark/>
          </w:tcPr>
          <w:p w14:paraId="15028EF2"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95 960,00</w:t>
            </w:r>
          </w:p>
        </w:tc>
        <w:tc>
          <w:tcPr>
            <w:tcW w:w="1480" w:type="dxa"/>
            <w:tcBorders>
              <w:top w:val="nil"/>
              <w:left w:val="nil"/>
              <w:bottom w:val="single" w:sz="4" w:space="0" w:color="C0C0C0"/>
              <w:right w:val="single" w:sz="4" w:space="0" w:color="C0C0C0"/>
            </w:tcBorders>
            <w:shd w:val="clear" w:color="000000" w:fill="D7EAD3"/>
            <w:vAlign w:val="center"/>
            <w:hideMark/>
          </w:tcPr>
          <w:p w14:paraId="1E32859A"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47 980,00</w:t>
            </w:r>
          </w:p>
        </w:tc>
        <w:tc>
          <w:tcPr>
            <w:tcW w:w="1460" w:type="dxa"/>
            <w:tcBorders>
              <w:top w:val="nil"/>
              <w:left w:val="nil"/>
              <w:bottom w:val="single" w:sz="4" w:space="0" w:color="C0C0C0"/>
              <w:right w:val="single" w:sz="4" w:space="0" w:color="C0C0C0"/>
            </w:tcBorders>
            <w:shd w:val="clear" w:color="000000" w:fill="D7EAD3"/>
            <w:vAlign w:val="center"/>
            <w:hideMark/>
          </w:tcPr>
          <w:p w14:paraId="133C1474"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47 980,00</w:t>
            </w:r>
          </w:p>
        </w:tc>
        <w:tc>
          <w:tcPr>
            <w:tcW w:w="3780" w:type="dxa"/>
            <w:vMerge/>
            <w:tcBorders>
              <w:top w:val="nil"/>
              <w:left w:val="single" w:sz="4" w:space="0" w:color="C0C0C0"/>
              <w:bottom w:val="nil"/>
              <w:right w:val="single" w:sz="4" w:space="0" w:color="C0C0C0"/>
            </w:tcBorders>
            <w:vAlign w:val="center"/>
            <w:hideMark/>
          </w:tcPr>
          <w:p w14:paraId="02E95FC4" w14:textId="77777777" w:rsidR="00A3712C" w:rsidRPr="00A3712C" w:rsidRDefault="00A3712C" w:rsidP="00A3712C">
            <w:pPr>
              <w:rPr>
                <w:rFonts w:ascii="Tahoma" w:hAnsi="Tahoma" w:cs="Tahoma"/>
                <w:sz w:val="13"/>
                <w:szCs w:val="13"/>
              </w:rPr>
            </w:pPr>
          </w:p>
        </w:tc>
      </w:tr>
      <w:tr w:rsidR="00A3712C" w:rsidRPr="00A3712C" w14:paraId="173363AA" w14:textId="77777777" w:rsidTr="00A3712C">
        <w:trPr>
          <w:trHeight w:val="480"/>
          <w:jc w:val="center"/>
        </w:trPr>
        <w:tc>
          <w:tcPr>
            <w:tcW w:w="580" w:type="dxa"/>
            <w:tcBorders>
              <w:top w:val="nil"/>
              <w:left w:val="nil"/>
              <w:bottom w:val="nil"/>
              <w:right w:val="nil"/>
            </w:tcBorders>
            <w:shd w:val="clear" w:color="auto" w:fill="auto"/>
            <w:vAlign w:val="center"/>
            <w:hideMark/>
          </w:tcPr>
          <w:p w14:paraId="2BA57AF8" w14:textId="77777777" w:rsidR="00A3712C" w:rsidRPr="00A3712C" w:rsidRDefault="00A3712C" w:rsidP="00A3712C">
            <w:pPr>
              <w:jc w:val="center"/>
              <w:rPr>
                <w:rFonts w:ascii="Tahoma" w:hAnsi="Tahoma" w:cs="Tahoma"/>
                <w:sz w:val="13"/>
                <w:szCs w:val="13"/>
              </w:rPr>
            </w:pPr>
          </w:p>
        </w:tc>
        <w:tc>
          <w:tcPr>
            <w:tcW w:w="520" w:type="dxa"/>
            <w:tcBorders>
              <w:top w:val="nil"/>
              <w:left w:val="nil"/>
              <w:bottom w:val="nil"/>
              <w:right w:val="nil"/>
            </w:tcBorders>
            <w:shd w:val="clear" w:color="auto" w:fill="auto"/>
            <w:vAlign w:val="center"/>
            <w:hideMark/>
          </w:tcPr>
          <w:p w14:paraId="066B3352" w14:textId="77777777" w:rsidR="00A3712C" w:rsidRPr="00A3712C" w:rsidRDefault="00A3712C" w:rsidP="00A3712C">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99C7F3E"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1.3.1.2</w:t>
            </w:r>
          </w:p>
        </w:tc>
        <w:tc>
          <w:tcPr>
            <w:tcW w:w="5440" w:type="dxa"/>
            <w:tcBorders>
              <w:top w:val="nil"/>
              <w:left w:val="nil"/>
              <w:bottom w:val="single" w:sz="4" w:space="0" w:color="C0C0C0"/>
              <w:right w:val="single" w:sz="4" w:space="0" w:color="C0C0C0"/>
            </w:tcBorders>
            <w:shd w:val="clear" w:color="auto" w:fill="auto"/>
            <w:vAlign w:val="center"/>
            <w:hideMark/>
          </w:tcPr>
          <w:p w14:paraId="63CA5F0A" w14:textId="77777777" w:rsidR="00A3712C" w:rsidRPr="00A3712C" w:rsidRDefault="00A3712C" w:rsidP="00A3712C">
            <w:pPr>
              <w:ind w:firstLineChars="300" w:firstLine="390"/>
              <w:rPr>
                <w:rFonts w:ascii="Tahoma" w:hAnsi="Tahoma" w:cs="Tahoma"/>
                <w:sz w:val="13"/>
                <w:szCs w:val="13"/>
              </w:rPr>
            </w:pPr>
            <w:r w:rsidRPr="00A3712C">
              <w:rPr>
                <w:rFonts w:ascii="Tahoma" w:hAnsi="Tahoma" w:cs="Tahoma"/>
                <w:sz w:val="13"/>
                <w:szCs w:val="13"/>
              </w:rPr>
              <w:t>Бюджетные организации</w:t>
            </w:r>
          </w:p>
        </w:tc>
        <w:tc>
          <w:tcPr>
            <w:tcW w:w="1140" w:type="dxa"/>
            <w:tcBorders>
              <w:top w:val="nil"/>
              <w:left w:val="nil"/>
              <w:bottom w:val="single" w:sz="4" w:space="0" w:color="C0C0C0"/>
              <w:right w:val="single" w:sz="4" w:space="0" w:color="C0C0C0"/>
            </w:tcBorders>
            <w:shd w:val="clear" w:color="auto" w:fill="auto"/>
            <w:vAlign w:val="center"/>
            <w:hideMark/>
          </w:tcPr>
          <w:p w14:paraId="65ACE397"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м3</w:t>
            </w:r>
          </w:p>
        </w:tc>
        <w:tc>
          <w:tcPr>
            <w:tcW w:w="1920" w:type="dxa"/>
            <w:tcBorders>
              <w:top w:val="nil"/>
              <w:left w:val="nil"/>
              <w:bottom w:val="single" w:sz="4" w:space="0" w:color="C0C0C0"/>
              <w:right w:val="single" w:sz="4" w:space="0" w:color="C0C0C0"/>
            </w:tcBorders>
            <w:shd w:val="clear" w:color="000000" w:fill="FFFFCC"/>
            <w:vAlign w:val="center"/>
            <w:hideMark/>
          </w:tcPr>
          <w:p w14:paraId="34A3F358"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33 872,97</w:t>
            </w:r>
          </w:p>
        </w:tc>
        <w:tc>
          <w:tcPr>
            <w:tcW w:w="1360" w:type="dxa"/>
            <w:tcBorders>
              <w:top w:val="nil"/>
              <w:left w:val="nil"/>
              <w:bottom w:val="single" w:sz="4" w:space="0" w:color="C0C0C0"/>
              <w:right w:val="single" w:sz="4" w:space="0" w:color="C0C0C0"/>
            </w:tcBorders>
            <w:shd w:val="clear" w:color="000000" w:fill="FFFFCC"/>
            <w:vAlign w:val="center"/>
            <w:hideMark/>
          </w:tcPr>
          <w:p w14:paraId="10BB487E"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14 670,00</w:t>
            </w:r>
          </w:p>
        </w:tc>
        <w:tc>
          <w:tcPr>
            <w:tcW w:w="1800" w:type="dxa"/>
            <w:tcBorders>
              <w:top w:val="nil"/>
              <w:left w:val="nil"/>
              <w:bottom w:val="single" w:sz="4" w:space="0" w:color="C0C0C0"/>
              <w:right w:val="single" w:sz="4" w:space="0" w:color="C0C0C0"/>
            </w:tcBorders>
            <w:shd w:val="clear" w:color="000000" w:fill="FFFFCC"/>
            <w:vAlign w:val="center"/>
            <w:hideMark/>
          </w:tcPr>
          <w:p w14:paraId="7BD8D539"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33 872,97</w:t>
            </w:r>
          </w:p>
        </w:tc>
        <w:tc>
          <w:tcPr>
            <w:tcW w:w="1780" w:type="dxa"/>
            <w:tcBorders>
              <w:top w:val="nil"/>
              <w:left w:val="nil"/>
              <w:bottom w:val="single" w:sz="4" w:space="0" w:color="C0C0C0"/>
              <w:right w:val="single" w:sz="4" w:space="0" w:color="C0C0C0"/>
            </w:tcBorders>
            <w:shd w:val="clear" w:color="000000" w:fill="FFFFCC"/>
            <w:vAlign w:val="center"/>
            <w:hideMark/>
          </w:tcPr>
          <w:p w14:paraId="4878E88A"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32 179,32</w:t>
            </w:r>
          </w:p>
        </w:tc>
        <w:tc>
          <w:tcPr>
            <w:tcW w:w="1780" w:type="dxa"/>
            <w:tcBorders>
              <w:top w:val="nil"/>
              <w:left w:val="nil"/>
              <w:bottom w:val="single" w:sz="4" w:space="0" w:color="C0C0C0"/>
              <w:right w:val="single" w:sz="4" w:space="0" w:color="C0C0C0"/>
            </w:tcBorders>
            <w:shd w:val="clear" w:color="000000" w:fill="FFFFCC"/>
            <w:vAlign w:val="center"/>
            <w:hideMark/>
          </w:tcPr>
          <w:p w14:paraId="617DC149"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14 670,00</w:t>
            </w:r>
          </w:p>
        </w:tc>
        <w:tc>
          <w:tcPr>
            <w:tcW w:w="1480" w:type="dxa"/>
            <w:tcBorders>
              <w:top w:val="nil"/>
              <w:left w:val="nil"/>
              <w:bottom w:val="single" w:sz="4" w:space="0" w:color="C0C0C0"/>
              <w:right w:val="single" w:sz="4" w:space="0" w:color="C0C0C0"/>
            </w:tcBorders>
            <w:shd w:val="clear" w:color="000000" w:fill="D7EAD3"/>
            <w:vAlign w:val="center"/>
            <w:hideMark/>
          </w:tcPr>
          <w:p w14:paraId="306CEE7A"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7 335,00</w:t>
            </w:r>
          </w:p>
        </w:tc>
        <w:tc>
          <w:tcPr>
            <w:tcW w:w="1460" w:type="dxa"/>
            <w:tcBorders>
              <w:top w:val="nil"/>
              <w:left w:val="nil"/>
              <w:bottom w:val="single" w:sz="4" w:space="0" w:color="C0C0C0"/>
              <w:right w:val="single" w:sz="4" w:space="0" w:color="C0C0C0"/>
            </w:tcBorders>
            <w:shd w:val="clear" w:color="000000" w:fill="D7EAD3"/>
            <w:vAlign w:val="center"/>
            <w:hideMark/>
          </w:tcPr>
          <w:p w14:paraId="5E0599CE"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7 335,00</w:t>
            </w:r>
          </w:p>
        </w:tc>
        <w:tc>
          <w:tcPr>
            <w:tcW w:w="3780" w:type="dxa"/>
            <w:vMerge/>
            <w:tcBorders>
              <w:top w:val="nil"/>
              <w:left w:val="single" w:sz="4" w:space="0" w:color="C0C0C0"/>
              <w:bottom w:val="nil"/>
              <w:right w:val="single" w:sz="4" w:space="0" w:color="C0C0C0"/>
            </w:tcBorders>
            <w:vAlign w:val="center"/>
            <w:hideMark/>
          </w:tcPr>
          <w:p w14:paraId="17EA6BB9" w14:textId="77777777" w:rsidR="00A3712C" w:rsidRPr="00A3712C" w:rsidRDefault="00A3712C" w:rsidP="00A3712C">
            <w:pPr>
              <w:rPr>
                <w:rFonts w:ascii="Tahoma" w:hAnsi="Tahoma" w:cs="Tahoma"/>
                <w:sz w:val="13"/>
                <w:szCs w:val="13"/>
              </w:rPr>
            </w:pPr>
          </w:p>
        </w:tc>
      </w:tr>
      <w:tr w:rsidR="00A3712C" w:rsidRPr="00A3712C" w14:paraId="74209A37" w14:textId="77777777" w:rsidTr="00A3712C">
        <w:trPr>
          <w:trHeight w:val="300"/>
          <w:jc w:val="center"/>
        </w:trPr>
        <w:tc>
          <w:tcPr>
            <w:tcW w:w="580" w:type="dxa"/>
            <w:tcBorders>
              <w:top w:val="nil"/>
              <w:left w:val="nil"/>
              <w:bottom w:val="nil"/>
              <w:right w:val="nil"/>
            </w:tcBorders>
            <w:shd w:val="clear" w:color="auto" w:fill="auto"/>
            <w:vAlign w:val="center"/>
            <w:hideMark/>
          </w:tcPr>
          <w:p w14:paraId="298320DD" w14:textId="77777777" w:rsidR="00A3712C" w:rsidRPr="00A3712C" w:rsidRDefault="00A3712C" w:rsidP="00A3712C">
            <w:pPr>
              <w:jc w:val="center"/>
              <w:rPr>
                <w:rFonts w:ascii="Tahoma" w:hAnsi="Tahoma" w:cs="Tahoma"/>
                <w:sz w:val="13"/>
                <w:szCs w:val="13"/>
              </w:rPr>
            </w:pPr>
          </w:p>
        </w:tc>
        <w:tc>
          <w:tcPr>
            <w:tcW w:w="520" w:type="dxa"/>
            <w:tcBorders>
              <w:top w:val="nil"/>
              <w:left w:val="nil"/>
              <w:bottom w:val="nil"/>
              <w:right w:val="nil"/>
            </w:tcBorders>
            <w:shd w:val="clear" w:color="auto" w:fill="auto"/>
            <w:vAlign w:val="center"/>
            <w:hideMark/>
          </w:tcPr>
          <w:p w14:paraId="2690894A" w14:textId="77777777" w:rsidR="00A3712C" w:rsidRPr="00A3712C" w:rsidRDefault="00A3712C" w:rsidP="00A3712C">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1EFAEE8"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1.3.1.3</w:t>
            </w:r>
          </w:p>
        </w:tc>
        <w:tc>
          <w:tcPr>
            <w:tcW w:w="5440" w:type="dxa"/>
            <w:tcBorders>
              <w:top w:val="nil"/>
              <w:left w:val="nil"/>
              <w:bottom w:val="single" w:sz="4" w:space="0" w:color="C0C0C0"/>
              <w:right w:val="single" w:sz="4" w:space="0" w:color="C0C0C0"/>
            </w:tcBorders>
            <w:shd w:val="clear" w:color="auto" w:fill="auto"/>
            <w:vAlign w:val="center"/>
            <w:hideMark/>
          </w:tcPr>
          <w:p w14:paraId="3315B7A6" w14:textId="77777777" w:rsidR="00A3712C" w:rsidRPr="00A3712C" w:rsidRDefault="00A3712C" w:rsidP="00A3712C">
            <w:pPr>
              <w:ind w:firstLineChars="300" w:firstLine="390"/>
              <w:rPr>
                <w:rFonts w:ascii="Tahoma" w:hAnsi="Tahoma" w:cs="Tahoma"/>
                <w:sz w:val="13"/>
                <w:szCs w:val="13"/>
              </w:rPr>
            </w:pPr>
            <w:r w:rsidRPr="00A3712C">
              <w:rPr>
                <w:rFonts w:ascii="Tahoma" w:hAnsi="Tahoma" w:cs="Tahoma"/>
                <w:sz w:val="13"/>
                <w:szCs w:val="13"/>
              </w:rPr>
              <w:t>Прочие потребители</w:t>
            </w:r>
          </w:p>
        </w:tc>
        <w:tc>
          <w:tcPr>
            <w:tcW w:w="1140" w:type="dxa"/>
            <w:tcBorders>
              <w:top w:val="nil"/>
              <w:left w:val="nil"/>
              <w:bottom w:val="single" w:sz="4" w:space="0" w:color="C0C0C0"/>
              <w:right w:val="single" w:sz="4" w:space="0" w:color="C0C0C0"/>
            </w:tcBorders>
            <w:shd w:val="clear" w:color="auto" w:fill="auto"/>
            <w:vAlign w:val="center"/>
            <w:hideMark/>
          </w:tcPr>
          <w:p w14:paraId="63332C13"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м3</w:t>
            </w:r>
          </w:p>
        </w:tc>
        <w:tc>
          <w:tcPr>
            <w:tcW w:w="1920" w:type="dxa"/>
            <w:tcBorders>
              <w:top w:val="nil"/>
              <w:left w:val="nil"/>
              <w:bottom w:val="single" w:sz="4" w:space="0" w:color="C0C0C0"/>
              <w:right w:val="single" w:sz="4" w:space="0" w:color="C0C0C0"/>
            </w:tcBorders>
            <w:shd w:val="clear" w:color="000000" w:fill="FFFFCC"/>
            <w:vAlign w:val="center"/>
            <w:hideMark/>
          </w:tcPr>
          <w:p w14:paraId="3D2ECDC3"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39 022,40</w:t>
            </w:r>
          </w:p>
        </w:tc>
        <w:tc>
          <w:tcPr>
            <w:tcW w:w="1360" w:type="dxa"/>
            <w:tcBorders>
              <w:top w:val="nil"/>
              <w:left w:val="nil"/>
              <w:bottom w:val="single" w:sz="4" w:space="0" w:color="C0C0C0"/>
              <w:right w:val="single" w:sz="4" w:space="0" w:color="C0C0C0"/>
            </w:tcBorders>
            <w:shd w:val="clear" w:color="000000" w:fill="FFFFCC"/>
            <w:vAlign w:val="center"/>
            <w:hideMark/>
          </w:tcPr>
          <w:p w14:paraId="47988B27"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38 440,00</w:t>
            </w:r>
          </w:p>
        </w:tc>
        <w:tc>
          <w:tcPr>
            <w:tcW w:w="1800" w:type="dxa"/>
            <w:tcBorders>
              <w:top w:val="nil"/>
              <w:left w:val="nil"/>
              <w:bottom w:val="single" w:sz="4" w:space="0" w:color="C0C0C0"/>
              <w:right w:val="single" w:sz="4" w:space="0" w:color="C0C0C0"/>
            </w:tcBorders>
            <w:shd w:val="clear" w:color="000000" w:fill="FFFFCC"/>
            <w:vAlign w:val="center"/>
            <w:hideMark/>
          </w:tcPr>
          <w:p w14:paraId="421F44CA"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39 022,40</w:t>
            </w:r>
          </w:p>
        </w:tc>
        <w:tc>
          <w:tcPr>
            <w:tcW w:w="1780" w:type="dxa"/>
            <w:tcBorders>
              <w:top w:val="nil"/>
              <w:left w:val="nil"/>
              <w:bottom w:val="single" w:sz="4" w:space="0" w:color="C0C0C0"/>
              <w:right w:val="single" w:sz="4" w:space="0" w:color="C0C0C0"/>
            </w:tcBorders>
            <w:shd w:val="clear" w:color="000000" w:fill="FFFFCC"/>
            <w:vAlign w:val="center"/>
            <w:hideMark/>
          </w:tcPr>
          <w:p w14:paraId="449EC942"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38 440,00</w:t>
            </w:r>
          </w:p>
        </w:tc>
        <w:tc>
          <w:tcPr>
            <w:tcW w:w="1780" w:type="dxa"/>
            <w:tcBorders>
              <w:top w:val="nil"/>
              <w:left w:val="nil"/>
              <w:bottom w:val="single" w:sz="4" w:space="0" w:color="C0C0C0"/>
              <w:right w:val="single" w:sz="4" w:space="0" w:color="C0C0C0"/>
            </w:tcBorders>
            <w:shd w:val="clear" w:color="000000" w:fill="FFFFCC"/>
            <w:vAlign w:val="center"/>
            <w:hideMark/>
          </w:tcPr>
          <w:p w14:paraId="1A9BB495"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38 440,00</w:t>
            </w:r>
          </w:p>
        </w:tc>
        <w:tc>
          <w:tcPr>
            <w:tcW w:w="1480" w:type="dxa"/>
            <w:tcBorders>
              <w:top w:val="nil"/>
              <w:left w:val="nil"/>
              <w:bottom w:val="single" w:sz="4" w:space="0" w:color="C0C0C0"/>
              <w:right w:val="single" w:sz="4" w:space="0" w:color="C0C0C0"/>
            </w:tcBorders>
            <w:shd w:val="clear" w:color="000000" w:fill="D7EAD3"/>
            <w:vAlign w:val="center"/>
            <w:hideMark/>
          </w:tcPr>
          <w:p w14:paraId="626B762B"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19 220,00</w:t>
            </w:r>
          </w:p>
        </w:tc>
        <w:tc>
          <w:tcPr>
            <w:tcW w:w="1460" w:type="dxa"/>
            <w:tcBorders>
              <w:top w:val="nil"/>
              <w:left w:val="nil"/>
              <w:bottom w:val="single" w:sz="4" w:space="0" w:color="C0C0C0"/>
              <w:right w:val="single" w:sz="4" w:space="0" w:color="C0C0C0"/>
            </w:tcBorders>
            <w:shd w:val="clear" w:color="000000" w:fill="D7EAD3"/>
            <w:vAlign w:val="center"/>
            <w:hideMark/>
          </w:tcPr>
          <w:p w14:paraId="4FA138BF"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19 220,00</w:t>
            </w:r>
          </w:p>
        </w:tc>
        <w:tc>
          <w:tcPr>
            <w:tcW w:w="3780" w:type="dxa"/>
            <w:vMerge/>
            <w:tcBorders>
              <w:top w:val="nil"/>
              <w:left w:val="single" w:sz="4" w:space="0" w:color="C0C0C0"/>
              <w:bottom w:val="nil"/>
              <w:right w:val="single" w:sz="4" w:space="0" w:color="C0C0C0"/>
            </w:tcBorders>
            <w:vAlign w:val="center"/>
            <w:hideMark/>
          </w:tcPr>
          <w:p w14:paraId="770ACB27" w14:textId="77777777" w:rsidR="00A3712C" w:rsidRPr="00A3712C" w:rsidRDefault="00A3712C" w:rsidP="00A3712C">
            <w:pPr>
              <w:rPr>
                <w:rFonts w:ascii="Tahoma" w:hAnsi="Tahoma" w:cs="Tahoma"/>
                <w:sz w:val="13"/>
                <w:szCs w:val="13"/>
              </w:rPr>
            </w:pPr>
          </w:p>
        </w:tc>
      </w:tr>
      <w:tr w:rsidR="00A3712C" w:rsidRPr="00A3712C" w14:paraId="1549DFE0" w14:textId="77777777" w:rsidTr="00A3712C">
        <w:trPr>
          <w:trHeight w:val="300"/>
          <w:jc w:val="center"/>
        </w:trPr>
        <w:tc>
          <w:tcPr>
            <w:tcW w:w="580" w:type="dxa"/>
            <w:tcBorders>
              <w:top w:val="nil"/>
              <w:left w:val="nil"/>
              <w:bottom w:val="nil"/>
              <w:right w:val="nil"/>
            </w:tcBorders>
            <w:shd w:val="clear" w:color="auto" w:fill="auto"/>
            <w:vAlign w:val="center"/>
            <w:hideMark/>
          </w:tcPr>
          <w:p w14:paraId="21C92459" w14:textId="77777777" w:rsidR="00A3712C" w:rsidRPr="00A3712C" w:rsidRDefault="00A3712C" w:rsidP="00A3712C">
            <w:pPr>
              <w:jc w:val="center"/>
              <w:rPr>
                <w:rFonts w:ascii="Tahoma" w:hAnsi="Tahoma" w:cs="Tahoma"/>
                <w:sz w:val="13"/>
                <w:szCs w:val="13"/>
              </w:rPr>
            </w:pPr>
          </w:p>
        </w:tc>
        <w:tc>
          <w:tcPr>
            <w:tcW w:w="520" w:type="dxa"/>
            <w:tcBorders>
              <w:top w:val="nil"/>
              <w:left w:val="nil"/>
              <w:bottom w:val="nil"/>
              <w:right w:val="nil"/>
            </w:tcBorders>
            <w:shd w:val="clear" w:color="auto" w:fill="auto"/>
            <w:vAlign w:val="center"/>
            <w:hideMark/>
          </w:tcPr>
          <w:p w14:paraId="3C842141" w14:textId="77777777" w:rsidR="00A3712C" w:rsidRPr="00A3712C" w:rsidRDefault="00A3712C" w:rsidP="00A3712C">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3FC99EC"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1.3.2</w:t>
            </w:r>
          </w:p>
        </w:tc>
        <w:tc>
          <w:tcPr>
            <w:tcW w:w="5440" w:type="dxa"/>
            <w:tcBorders>
              <w:top w:val="nil"/>
              <w:left w:val="nil"/>
              <w:bottom w:val="single" w:sz="4" w:space="0" w:color="C0C0C0"/>
              <w:right w:val="single" w:sz="4" w:space="0" w:color="C0C0C0"/>
            </w:tcBorders>
            <w:shd w:val="clear" w:color="auto" w:fill="auto"/>
            <w:vAlign w:val="center"/>
            <w:hideMark/>
          </w:tcPr>
          <w:p w14:paraId="7CA9CE5E" w14:textId="77777777" w:rsidR="00A3712C" w:rsidRPr="00A3712C" w:rsidRDefault="00A3712C" w:rsidP="00A3712C">
            <w:pPr>
              <w:ind w:firstLineChars="200" w:firstLine="260"/>
              <w:rPr>
                <w:rFonts w:ascii="Tahoma" w:hAnsi="Tahoma" w:cs="Tahoma"/>
                <w:sz w:val="13"/>
                <w:szCs w:val="13"/>
              </w:rPr>
            </w:pPr>
            <w:r w:rsidRPr="00A3712C">
              <w:rPr>
                <w:rFonts w:ascii="Tahoma" w:hAnsi="Tahoma" w:cs="Tahoma"/>
                <w:sz w:val="13"/>
                <w:szCs w:val="13"/>
              </w:rPr>
              <w:t>Собственные нужды производства</w:t>
            </w:r>
          </w:p>
        </w:tc>
        <w:tc>
          <w:tcPr>
            <w:tcW w:w="1140" w:type="dxa"/>
            <w:tcBorders>
              <w:top w:val="nil"/>
              <w:left w:val="nil"/>
              <w:bottom w:val="single" w:sz="4" w:space="0" w:color="C0C0C0"/>
              <w:right w:val="single" w:sz="4" w:space="0" w:color="C0C0C0"/>
            </w:tcBorders>
            <w:shd w:val="clear" w:color="auto" w:fill="auto"/>
            <w:vAlign w:val="center"/>
            <w:hideMark/>
          </w:tcPr>
          <w:p w14:paraId="195EF1F9"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м3</w:t>
            </w:r>
          </w:p>
        </w:tc>
        <w:tc>
          <w:tcPr>
            <w:tcW w:w="1920" w:type="dxa"/>
            <w:tcBorders>
              <w:top w:val="nil"/>
              <w:left w:val="nil"/>
              <w:bottom w:val="single" w:sz="4" w:space="0" w:color="C0C0C0"/>
              <w:right w:val="single" w:sz="4" w:space="0" w:color="C0C0C0"/>
            </w:tcBorders>
            <w:shd w:val="clear" w:color="000000" w:fill="FFFFCC"/>
            <w:vAlign w:val="center"/>
            <w:hideMark/>
          </w:tcPr>
          <w:p w14:paraId="6A75A0D1"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22 441,63</w:t>
            </w:r>
          </w:p>
        </w:tc>
        <w:tc>
          <w:tcPr>
            <w:tcW w:w="1360" w:type="dxa"/>
            <w:tcBorders>
              <w:top w:val="nil"/>
              <w:left w:val="nil"/>
              <w:bottom w:val="single" w:sz="4" w:space="0" w:color="C0C0C0"/>
              <w:right w:val="single" w:sz="4" w:space="0" w:color="C0C0C0"/>
            </w:tcBorders>
            <w:shd w:val="clear" w:color="000000" w:fill="FFFFCC"/>
            <w:vAlign w:val="center"/>
            <w:hideMark/>
          </w:tcPr>
          <w:p w14:paraId="3DA75714"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3 881,94</w:t>
            </w:r>
          </w:p>
        </w:tc>
        <w:tc>
          <w:tcPr>
            <w:tcW w:w="1800" w:type="dxa"/>
            <w:tcBorders>
              <w:top w:val="nil"/>
              <w:left w:val="nil"/>
              <w:bottom w:val="single" w:sz="4" w:space="0" w:color="C0C0C0"/>
              <w:right w:val="single" w:sz="4" w:space="0" w:color="C0C0C0"/>
            </w:tcBorders>
            <w:shd w:val="clear" w:color="000000" w:fill="FFFFCC"/>
            <w:vAlign w:val="center"/>
            <w:hideMark/>
          </w:tcPr>
          <w:p w14:paraId="57C47C58"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22 441,83</w:t>
            </w:r>
          </w:p>
        </w:tc>
        <w:tc>
          <w:tcPr>
            <w:tcW w:w="1780" w:type="dxa"/>
            <w:tcBorders>
              <w:top w:val="nil"/>
              <w:left w:val="nil"/>
              <w:bottom w:val="single" w:sz="4" w:space="0" w:color="C0C0C0"/>
              <w:right w:val="single" w:sz="4" w:space="0" w:color="C0C0C0"/>
            </w:tcBorders>
            <w:shd w:val="clear" w:color="000000" w:fill="FFFFCC"/>
            <w:vAlign w:val="center"/>
            <w:hideMark/>
          </w:tcPr>
          <w:p w14:paraId="27E33342"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5232250C"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68C40E6E"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446A8055"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0,00</w:t>
            </w:r>
          </w:p>
        </w:tc>
        <w:tc>
          <w:tcPr>
            <w:tcW w:w="3780" w:type="dxa"/>
            <w:tcBorders>
              <w:top w:val="nil"/>
              <w:left w:val="nil"/>
              <w:bottom w:val="single" w:sz="4" w:space="0" w:color="C0C0C0"/>
              <w:right w:val="single" w:sz="4" w:space="0" w:color="C0C0C0"/>
            </w:tcBorders>
            <w:shd w:val="clear" w:color="000000" w:fill="FFFFCC"/>
            <w:vAlign w:val="center"/>
            <w:hideMark/>
          </w:tcPr>
          <w:p w14:paraId="44CA05B6" w14:textId="77777777" w:rsidR="00A3712C" w:rsidRPr="00A3712C" w:rsidRDefault="00A3712C" w:rsidP="00A3712C">
            <w:pPr>
              <w:rPr>
                <w:rFonts w:ascii="Tahoma" w:hAnsi="Tahoma" w:cs="Tahoma"/>
                <w:sz w:val="13"/>
                <w:szCs w:val="13"/>
              </w:rPr>
            </w:pPr>
            <w:r w:rsidRPr="00A3712C">
              <w:rPr>
                <w:rFonts w:ascii="Tahoma" w:hAnsi="Tahoma" w:cs="Tahoma"/>
                <w:sz w:val="13"/>
                <w:szCs w:val="13"/>
              </w:rPr>
              <w:t> </w:t>
            </w:r>
          </w:p>
        </w:tc>
      </w:tr>
      <w:tr w:rsidR="00A3712C" w:rsidRPr="00A3712C" w14:paraId="069FD2E5" w14:textId="77777777" w:rsidTr="00A3712C">
        <w:trPr>
          <w:trHeight w:val="300"/>
          <w:jc w:val="center"/>
        </w:trPr>
        <w:tc>
          <w:tcPr>
            <w:tcW w:w="580" w:type="dxa"/>
            <w:tcBorders>
              <w:top w:val="nil"/>
              <w:left w:val="nil"/>
              <w:bottom w:val="nil"/>
              <w:right w:val="nil"/>
            </w:tcBorders>
            <w:shd w:val="clear" w:color="auto" w:fill="auto"/>
            <w:vAlign w:val="center"/>
            <w:hideMark/>
          </w:tcPr>
          <w:p w14:paraId="4E1E5629" w14:textId="77777777" w:rsidR="00A3712C" w:rsidRPr="00A3712C" w:rsidRDefault="00A3712C" w:rsidP="00A3712C">
            <w:pPr>
              <w:rPr>
                <w:rFonts w:ascii="Tahoma" w:hAnsi="Tahoma" w:cs="Tahoma"/>
                <w:sz w:val="13"/>
                <w:szCs w:val="13"/>
              </w:rPr>
            </w:pPr>
          </w:p>
        </w:tc>
        <w:tc>
          <w:tcPr>
            <w:tcW w:w="520" w:type="dxa"/>
            <w:tcBorders>
              <w:top w:val="nil"/>
              <w:left w:val="nil"/>
              <w:bottom w:val="nil"/>
              <w:right w:val="nil"/>
            </w:tcBorders>
            <w:shd w:val="clear" w:color="auto" w:fill="auto"/>
            <w:vAlign w:val="center"/>
            <w:hideMark/>
          </w:tcPr>
          <w:p w14:paraId="7CDC4F2A" w14:textId="77777777" w:rsidR="00A3712C" w:rsidRPr="00A3712C" w:rsidRDefault="00A3712C" w:rsidP="00A3712C">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AD5EA28"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1.4</w:t>
            </w:r>
          </w:p>
        </w:tc>
        <w:tc>
          <w:tcPr>
            <w:tcW w:w="5440" w:type="dxa"/>
            <w:tcBorders>
              <w:top w:val="nil"/>
              <w:left w:val="nil"/>
              <w:bottom w:val="single" w:sz="4" w:space="0" w:color="C0C0C0"/>
              <w:right w:val="single" w:sz="4" w:space="0" w:color="C0C0C0"/>
            </w:tcBorders>
            <w:shd w:val="clear" w:color="auto" w:fill="auto"/>
            <w:vAlign w:val="center"/>
            <w:hideMark/>
          </w:tcPr>
          <w:p w14:paraId="6B84C996" w14:textId="77777777" w:rsidR="00A3712C" w:rsidRPr="00A3712C" w:rsidRDefault="00A3712C" w:rsidP="00A3712C">
            <w:pPr>
              <w:ind w:firstLineChars="100" w:firstLine="130"/>
              <w:rPr>
                <w:rFonts w:ascii="Tahoma" w:hAnsi="Tahoma" w:cs="Tahoma"/>
                <w:sz w:val="13"/>
                <w:szCs w:val="13"/>
              </w:rPr>
            </w:pPr>
            <w:r w:rsidRPr="00A3712C">
              <w:rPr>
                <w:rFonts w:ascii="Tahoma" w:hAnsi="Tahoma" w:cs="Tahoma"/>
                <w:sz w:val="13"/>
                <w:szCs w:val="13"/>
              </w:rPr>
              <w:t>Пропущено через собственные очистные сооружения</w:t>
            </w:r>
          </w:p>
        </w:tc>
        <w:tc>
          <w:tcPr>
            <w:tcW w:w="1140" w:type="dxa"/>
            <w:tcBorders>
              <w:top w:val="nil"/>
              <w:left w:val="nil"/>
              <w:bottom w:val="single" w:sz="4" w:space="0" w:color="C0C0C0"/>
              <w:right w:val="single" w:sz="4" w:space="0" w:color="C0C0C0"/>
            </w:tcBorders>
            <w:shd w:val="clear" w:color="auto" w:fill="auto"/>
            <w:vAlign w:val="center"/>
            <w:hideMark/>
          </w:tcPr>
          <w:p w14:paraId="60365D27"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м3</w:t>
            </w:r>
          </w:p>
        </w:tc>
        <w:tc>
          <w:tcPr>
            <w:tcW w:w="1920" w:type="dxa"/>
            <w:tcBorders>
              <w:top w:val="nil"/>
              <w:left w:val="nil"/>
              <w:bottom w:val="single" w:sz="4" w:space="0" w:color="C0C0C0"/>
              <w:right w:val="single" w:sz="4" w:space="0" w:color="C0C0C0"/>
            </w:tcBorders>
            <w:shd w:val="clear" w:color="000000" w:fill="FFFFCC"/>
            <w:vAlign w:val="center"/>
            <w:hideMark/>
          </w:tcPr>
          <w:p w14:paraId="20A07D1B"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341 047,83</w:t>
            </w:r>
          </w:p>
        </w:tc>
        <w:tc>
          <w:tcPr>
            <w:tcW w:w="1360" w:type="dxa"/>
            <w:tcBorders>
              <w:top w:val="nil"/>
              <w:left w:val="nil"/>
              <w:bottom w:val="single" w:sz="4" w:space="0" w:color="C0C0C0"/>
              <w:right w:val="single" w:sz="4" w:space="0" w:color="C0C0C0"/>
            </w:tcBorders>
            <w:shd w:val="clear" w:color="000000" w:fill="FFFFCC"/>
            <w:vAlign w:val="center"/>
            <w:hideMark/>
          </w:tcPr>
          <w:p w14:paraId="47EC49C7"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152 951,94</w:t>
            </w:r>
          </w:p>
        </w:tc>
        <w:tc>
          <w:tcPr>
            <w:tcW w:w="1800" w:type="dxa"/>
            <w:tcBorders>
              <w:top w:val="nil"/>
              <w:left w:val="nil"/>
              <w:bottom w:val="single" w:sz="4" w:space="0" w:color="C0C0C0"/>
              <w:right w:val="single" w:sz="4" w:space="0" w:color="C0C0C0"/>
            </w:tcBorders>
            <w:shd w:val="clear" w:color="000000" w:fill="FFFFCC"/>
            <w:vAlign w:val="center"/>
            <w:hideMark/>
          </w:tcPr>
          <w:p w14:paraId="4ED73062"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341 047,83</w:t>
            </w:r>
          </w:p>
        </w:tc>
        <w:tc>
          <w:tcPr>
            <w:tcW w:w="1780" w:type="dxa"/>
            <w:tcBorders>
              <w:top w:val="nil"/>
              <w:left w:val="nil"/>
              <w:bottom w:val="single" w:sz="4" w:space="0" w:color="C0C0C0"/>
              <w:right w:val="single" w:sz="4" w:space="0" w:color="C0C0C0"/>
            </w:tcBorders>
            <w:shd w:val="clear" w:color="000000" w:fill="FFFFCC"/>
            <w:vAlign w:val="center"/>
            <w:hideMark/>
          </w:tcPr>
          <w:p w14:paraId="3067F851"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1FAE17AA"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74CE9F3C"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35BFAFC4"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0,00</w:t>
            </w:r>
          </w:p>
        </w:tc>
        <w:tc>
          <w:tcPr>
            <w:tcW w:w="3780" w:type="dxa"/>
            <w:tcBorders>
              <w:top w:val="nil"/>
              <w:left w:val="nil"/>
              <w:bottom w:val="single" w:sz="4" w:space="0" w:color="C0C0C0"/>
              <w:right w:val="single" w:sz="4" w:space="0" w:color="C0C0C0"/>
            </w:tcBorders>
            <w:shd w:val="clear" w:color="000000" w:fill="FFFFCC"/>
            <w:vAlign w:val="center"/>
            <w:hideMark/>
          </w:tcPr>
          <w:p w14:paraId="15C6CC7F" w14:textId="77777777" w:rsidR="00A3712C" w:rsidRPr="00A3712C" w:rsidRDefault="00A3712C" w:rsidP="00A3712C">
            <w:pPr>
              <w:rPr>
                <w:rFonts w:ascii="Tahoma" w:hAnsi="Tahoma" w:cs="Tahoma"/>
                <w:sz w:val="13"/>
                <w:szCs w:val="13"/>
              </w:rPr>
            </w:pPr>
            <w:r w:rsidRPr="00A3712C">
              <w:rPr>
                <w:rFonts w:ascii="Tahoma" w:hAnsi="Tahoma" w:cs="Tahoma"/>
                <w:sz w:val="13"/>
                <w:szCs w:val="13"/>
              </w:rPr>
              <w:t> </w:t>
            </w:r>
          </w:p>
        </w:tc>
      </w:tr>
      <w:tr w:rsidR="00A3712C" w:rsidRPr="00A3712C" w14:paraId="44131F52" w14:textId="77777777" w:rsidTr="00A3712C">
        <w:trPr>
          <w:trHeight w:val="300"/>
          <w:jc w:val="center"/>
        </w:trPr>
        <w:tc>
          <w:tcPr>
            <w:tcW w:w="580" w:type="dxa"/>
            <w:tcBorders>
              <w:top w:val="nil"/>
              <w:left w:val="nil"/>
              <w:bottom w:val="nil"/>
              <w:right w:val="nil"/>
            </w:tcBorders>
            <w:shd w:val="clear" w:color="auto" w:fill="auto"/>
            <w:vAlign w:val="center"/>
            <w:hideMark/>
          </w:tcPr>
          <w:p w14:paraId="3C6A5BDB" w14:textId="77777777" w:rsidR="00A3712C" w:rsidRPr="00A3712C" w:rsidRDefault="00A3712C" w:rsidP="00A3712C">
            <w:pPr>
              <w:rPr>
                <w:rFonts w:ascii="Tahoma" w:hAnsi="Tahoma" w:cs="Tahoma"/>
                <w:sz w:val="13"/>
                <w:szCs w:val="13"/>
              </w:rPr>
            </w:pPr>
          </w:p>
        </w:tc>
        <w:tc>
          <w:tcPr>
            <w:tcW w:w="520" w:type="dxa"/>
            <w:tcBorders>
              <w:top w:val="nil"/>
              <w:left w:val="nil"/>
              <w:bottom w:val="nil"/>
              <w:right w:val="nil"/>
            </w:tcBorders>
            <w:shd w:val="clear" w:color="auto" w:fill="auto"/>
            <w:vAlign w:val="center"/>
            <w:hideMark/>
          </w:tcPr>
          <w:p w14:paraId="5752B108" w14:textId="77777777" w:rsidR="00A3712C" w:rsidRPr="00A3712C" w:rsidRDefault="00A3712C" w:rsidP="00A3712C">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A5E5CE5"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2</w:t>
            </w:r>
          </w:p>
        </w:tc>
        <w:tc>
          <w:tcPr>
            <w:tcW w:w="5440" w:type="dxa"/>
            <w:tcBorders>
              <w:top w:val="nil"/>
              <w:left w:val="nil"/>
              <w:bottom w:val="single" w:sz="4" w:space="0" w:color="C0C0C0"/>
              <w:right w:val="single" w:sz="4" w:space="0" w:color="C0C0C0"/>
            </w:tcBorders>
            <w:shd w:val="clear" w:color="auto" w:fill="auto"/>
            <w:vAlign w:val="center"/>
            <w:hideMark/>
          </w:tcPr>
          <w:p w14:paraId="311E80A1" w14:textId="77777777" w:rsidR="00A3712C" w:rsidRPr="00A3712C" w:rsidRDefault="00A3712C" w:rsidP="00A3712C">
            <w:pPr>
              <w:rPr>
                <w:rFonts w:ascii="Tahoma" w:hAnsi="Tahoma" w:cs="Tahoma"/>
                <w:b/>
                <w:bCs/>
                <w:sz w:val="13"/>
                <w:szCs w:val="13"/>
              </w:rPr>
            </w:pPr>
            <w:r w:rsidRPr="00A3712C">
              <w:rPr>
                <w:rFonts w:ascii="Tahoma" w:hAnsi="Tahoma" w:cs="Tahoma"/>
                <w:b/>
                <w:bCs/>
                <w:sz w:val="13"/>
                <w:szCs w:val="13"/>
              </w:rPr>
              <w:t>Себестоимость</w:t>
            </w:r>
          </w:p>
        </w:tc>
        <w:tc>
          <w:tcPr>
            <w:tcW w:w="1140" w:type="dxa"/>
            <w:tcBorders>
              <w:top w:val="nil"/>
              <w:left w:val="nil"/>
              <w:bottom w:val="single" w:sz="4" w:space="0" w:color="C0C0C0"/>
              <w:right w:val="single" w:sz="4" w:space="0" w:color="C0C0C0"/>
            </w:tcBorders>
            <w:shd w:val="clear" w:color="auto" w:fill="auto"/>
            <w:vAlign w:val="center"/>
            <w:hideMark/>
          </w:tcPr>
          <w:p w14:paraId="7A39663E" w14:textId="77777777" w:rsidR="00A3712C" w:rsidRPr="00A3712C" w:rsidRDefault="00A3712C" w:rsidP="00A3712C">
            <w:pPr>
              <w:jc w:val="center"/>
              <w:rPr>
                <w:rFonts w:ascii="Tahoma" w:hAnsi="Tahoma" w:cs="Tahoma"/>
                <w:b/>
                <w:bCs/>
                <w:sz w:val="13"/>
                <w:szCs w:val="13"/>
              </w:rPr>
            </w:pPr>
            <w:proofErr w:type="spellStart"/>
            <w:r w:rsidRPr="00A3712C">
              <w:rPr>
                <w:rFonts w:ascii="Tahoma" w:hAnsi="Tahoma" w:cs="Tahoma"/>
                <w:b/>
                <w:bCs/>
                <w:sz w:val="13"/>
                <w:szCs w:val="13"/>
              </w:rPr>
              <w:t>тыс</w:t>
            </w:r>
            <w:proofErr w:type="spellEnd"/>
            <w:r w:rsidRPr="00A3712C">
              <w:rPr>
                <w:rFonts w:ascii="Tahoma" w:hAnsi="Tahoma" w:cs="Tahoma"/>
                <w:b/>
                <w:bCs/>
                <w:sz w:val="13"/>
                <w:szCs w:val="13"/>
              </w:rPr>
              <w:t xml:space="preserve"> </w:t>
            </w:r>
            <w:proofErr w:type="spellStart"/>
            <w:r w:rsidRPr="00A3712C">
              <w:rPr>
                <w:rFonts w:ascii="Tahoma" w:hAnsi="Tahoma" w:cs="Tahoma"/>
                <w:b/>
                <w:bCs/>
                <w:sz w:val="13"/>
                <w:szCs w:val="13"/>
              </w:rPr>
              <w:t>руб</w:t>
            </w:r>
            <w:proofErr w:type="spellEnd"/>
          </w:p>
        </w:tc>
        <w:tc>
          <w:tcPr>
            <w:tcW w:w="1920" w:type="dxa"/>
            <w:tcBorders>
              <w:top w:val="nil"/>
              <w:left w:val="nil"/>
              <w:bottom w:val="single" w:sz="4" w:space="0" w:color="C0C0C0"/>
              <w:right w:val="single" w:sz="4" w:space="0" w:color="C0C0C0"/>
            </w:tcBorders>
            <w:shd w:val="clear" w:color="000000" w:fill="D7EAD3"/>
            <w:vAlign w:val="center"/>
            <w:hideMark/>
          </w:tcPr>
          <w:p w14:paraId="07145CDA"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22 057,08</w:t>
            </w:r>
          </w:p>
        </w:tc>
        <w:tc>
          <w:tcPr>
            <w:tcW w:w="1360" w:type="dxa"/>
            <w:tcBorders>
              <w:top w:val="nil"/>
              <w:left w:val="nil"/>
              <w:bottom w:val="single" w:sz="4" w:space="0" w:color="C0C0C0"/>
              <w:right w:val="single" w:sz="4" w:space="0" w:color="C0C0C0"/>
            </w:tcBorders>
            <w:shd w:val="clear" w:color="000000" w:fill="D7EAD3"/>
            <w:vAlign w:val="center"/>
            <w:hideMark/>
          </w:tcPr>
          <w:p w14:paraId="333AC248"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52 471,54</w:t>
            </w:r>
          </w:p>
        </w:tc>
        <w:tc>
          <w:tcPr>
            <w:tcW w:w="1800" w:type="dxa"/>
            <w:tcBorders>
              <w:top w:val="nil"/>
              <w:left w:val="nil"/>
              <w:bottom w:val="single" w:sz="4" w:space="0" w:color="C0C0C0"/>
              <w:right w:val="single" w:sz="4" w:space="0" w:color="C0C0C0"/>
            </w:tcBorders>
            <w:shd w:val="clear" w:color="000000" w:fill="D7EAD3"/>
            <w:vAlign w:val="center"/>
            <w:hideMark/>
          </w:tcPr>
          <w:p w14:paraId="703C08A3"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22 735,21</w:t>
            </w:r>
          </w:p>
        </w:tc>
        <w:tc>
          <w:tcPr>
            <w:tcW w:w="1780" w:type="dxa"/>
            <w:tcBorders>
              <w:top w:val="nil"/>
              <w:left w:val="nil"/>
              <w:bottom w:val="single" w:sz="4" w:space="0" w:color="C0C0C0"/>
              <w:right w:val="single" w:sz="4" w:space="0" w:color="C0C0C0"/>
            </w:tcBorders>
            <w:shd w:val="clear" w:color="000000" w:fill="D7EAD3"/>
            <w:vAlign w:val="center"/>
            <w:hideMark/>
          </w:tcPr>
          <w:p w14:paraId="4A24562B"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16 004,94</w:t>
            </w:r>
          </w:p>
        </w:tc>
        <w:tc>
          <w:tcPr>
            <w:tcW w:w="1780" w:type="dxa"/>
            <w:tcBorders>
              <w:top w:val="nil"/>
              <w:left w:val="nil"/>
              <w:bottom w:val="single" w:sz="4" w:space="0" w:color="C0C0C0"/>
              <w:right w:val="single" w:sz="4" w:space="0" w:color="C0C0C0"/>
            </w:tcBorders>
            <w:shd w:val="clear" w:color="000000" w:fill="D7EAD3"/>
            <w:vAlign w:val="center"/>
            <w:hideMark/>
          </w:tcPr>
          <w:p w14:paraId="6F0A7A52"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12 599,76</w:t>
            </w:r>
          </w:p>
        </w:tc>
        <w:tc>
          <w:tcPr>
            <w:tcW w:w="1480" w:type="dxa"/>
            <w:tcBorders>
              <w:top w:val="nil"/>
              <w:left w:val="nil"/>
              <w:bottom w:val="single" w:sz="4" w:space="0" w:color="C0C0C0"/>
              <w:right w:val="single" w:sz="4" w:space="0" w:color="C0C0C0"/>
            </w:tcBorders>
            <w:shd w:val="clear" w:color="000000" w:fill="D7EAD3"/>
            <w:vAlign w:val="center"/>
            <w:hideMark/>
          </w:tcPr>
          <w:p w14:paraId="00039FAB"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6 299,88</w:t>
            </w:r>
          </w:p>
        </w:tc>
        <w:tc>
          <w:tcPr>
            <w:tcW w:w="1460" w:type="dxa"/>
            <w:tcBorders>
              <w:top w:val="nil"/>
              <w:left w:val="nil"/>
              <w:bottom w:val="single" w:sz="4" w:space="0" w:color="C0C0C0"/>
              <w:right w:val="single" w:sz="4" w:space="0" w:color="C0C0C0"/>
            </w:tcBorders>
            <w:shd w:val="clear" w:color="000000" w:fill="D7EAD3"/>
            <w:vAlign w:val="center"/>
            <w:hideMark/>
          </w:tcPr>
          <w:p w14:paraId="26110A9C"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6 299,88</w:t>
            </w:r>
          </w:p>
        </w:tc>
        <w:tc>
          <w:tcPr>
            <w:tcW w:w="3780" w:type="dxa"/>
            <w:tcBorders>
              <w:top w:val="nil"/>
              <w:left w:val="nil"/>
              <w:bottom w:val="single" w:sz="4" w:space="0" w:color="C0C0C0"/>
              <w:right w:val="single" w:sz="4" w:space="0" w:color="C0C0C0"/>
            </w:tcBorders>
            <w:shd w:val="clear" w:color="000000" w:fill="FFFFCC"/>
            <w:vAlign w:val="center"/>
            <w:hideMark/>
          </w:tcPr>
          <w:p w14:paraId="76D0D1F2" w14:textId="77777777" w:rsidR="00A3712C" w:rsidRPr="00A3712C" w:rsidRDefault="00A3712C" w:rsidP="00A3712C">
            <w:pPr>
              <w:rPr>
                <w:rFonts w:ascii="Tahoma" w:hAnsi="Tahoma" w:cs="Tahoma"/>
                <w:b/>
                <w:bCs/>
                <w:sz w:val="13"/>
                <w:szCs w:val="13"/>
              </w:rPr>
            </w:pPr>
            <w:r w:rsidRPr="00A3712C">
              <w:rPr>
                <w:rFonts w:ascii="Tahoma" w:hAnsi="Tahoma" w:cs="Tahoma"/>
                <w:b/>
                <w:bCs/>
                <w:sz w:val="13"/>
                <w:szCs w:val="13"/>
              </w:rPr>
              <w:t> </w:t>
            </w:r>
          </w:p>
        </w:tc>
      </w:tr>
      <w:tr w:rsidR="00A3712C" w:rsidRPr="00A3712C" w14:paraId="29F2EAF7" w14:textId="77777777" w:rsidTr="00A3712C">
        <w:trPr>
          <w:trHeight w:val="300"/>
          <w:jc w:val="center"/>
        </w:trPr>
        <w:tc>
          <w:tcPr>
            <w:tcW w:w="580" w:type="dxa"/>
            <w:tcBorders>
              <w:top w:val="nil"/>
              <w:left w:val="nil"/>
              <w:bottom w:val="nil"/>
              <w:right w:val="nil"/>
            </w:tcBorders>
            <w:shd w:val="clear" w:color="auto" w:fill="auto"/>
            <w:vAlign w:val="center"/>
            <w:hideMark/>
          </w:tcPr>
          <w:p w14:paraId="2CA56C53" w14:textId="77777777" w:rsidR="00A3712C" w:rsidRPr="00A3712C" w:rsidRDefault="00A3712C" w:rsidP="00A3712C">
            <w:pPr>
              <w:rPr>
                <w:rFonts w:ascii="Tahoma" w:hAnsi="Tahoma" w:cs="Tahoma"/>
                <w:b/>
                <w:bCs/>
                <w:sz w:val="13"/>
                <w:szCs w:val="13"/>
              </w:rPr>
            </w:pPr>
          </w:p>
        </w:tc>
        <w:tc>
          <w:tcPr>
            <w:tcW w:w="520" w:type="dxa"/>
            <w:tcBorders>
              <w:top w:val="nil"/>
              <w:left w:val="nil"/>
              <w:bottom w:val="nil"/>
              <w:right w:val="nil"/>
            </w:tcBorders>
            <w:shd w:val="clear" w:color="auto" w:fill="auto"/>
            <w:vAlign w:val="center"/>
            <w:hideMark/>
          </w:tcPr>
          <w:p w14:paraId="61397654" w14:textId="77777777" w:rsidR="00A3712C" w:rsidRPr="00A3712C" w:rsidRDefault="00A3712C" w:rsidP="00A3712C">
            <w:pPr>
              <w:rPr>
                <w:sz w:val="13"/>
                <w:szCs w:val="13"/>
              </w:rPr>
            </w:pPr>
          </w:p>
        </w:tc>
        <w:tc>
          <w:tcPr>
            <w:tcW w:w="1020" w:type="dxa"/>
            <w:tcBorders>
              <w:top w:val="nil"/>
              <w:left w:val="single" w:sz="4" w:space="0" w:color="C0C0C0"/>
              <w:bottom w:val="nil"/>
              <w:right w:val="single" w:sz="4" w:space="0" w:color="C0C0C0"/>
            </w:tcBorders>
            <w:shd w:val="clear" w:color="auto" w:fill="auto"/>
            <w:vAlign w:val="center"/>
            <w:hideMark/>
          </w:tcPr>
          <w:p w14:paraId="747D6DF9"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3</w:t>
            </w:r>
          </w:p>
        </w:tc>
        <w:tc>
          <w:tcPr>
            <w:tcW w:w="5440" w:type="dxa"/>
            <w:tcBorders>
              <w:top w:val="nil"/>
              <w:left w:val="nil"/>
              <w:bottom w:val="nil"/>
              <w:right w:val="single" w:sz="4" w:space="0" w:color="C0C0C0"/>
            </w:tcBorders>
            <w:shd w:val="clear" w:color="auto" w:fill="auto"/>
            <w:vAlign w:val="center"/>
            <w:hideMark/>
          </w:tcPr>
          <w:p w14:paraId="0AF0D429" w14:textId="77777777" w:rsidR="00A3712C" w:rsidRPr="00A3712C" w:rsidRDefault="00A3712C" w:rsidP="00A3712C">
            <w:pPr>
              <w:rPr>
                <w:rFonts w:ascii="Tahoma" w:hAnsi="Tahoma" w:cs="Tahoma"/>
                <w:b/>
                <w:bCs/>
                <w:sz w:val="13"/>
                <w:szCs w:val="13"/>
              </w:rPr>
            </w:pPr>
            <w:r w:rsidRPr="00A3712C">
              <w:rPr>
                <w:rFonts w:ascii="Tahoma" w:hAnsi="Tahoma" w:cs="Tahoma"/>
                <w:b/>
                <w:bCs/>
                <w:sz w:val="13"/>
                <w:szCs w:val="13"/>
              </w:rPr>
              <w:t>Производственные расходы</w:t>
            </w:r>
          </w:p>
        </w:tc>
        <w:tc>
          <w:tcPr>
            <w:tcW w:w="1140" w:type="dxa"/>
            <w:tcBorders>
              <w:top w:val="nil"/>
              <w:left w:val="nil"/>
              <w:bottom w:val="nil"/>
              <w:right w:val="single" w:sz="4" w:space="0" w:color="C0C0C0"/>
            </w:tcBorders>
            <w:shd w:val="clear" w:color="auto" w:fill="auto"/>
            <w:vAlign w:val="center"/>
            <w:hideMark/>
          </w:tcPr>
          <w:p w14:paraId="5407CF2F" w14:textId="77777777" w:rsidR="00A3712C" w:rsidRPr="00A3712C" w:rsidRDefault="00A3712C" w:rsidP="00A3712C">
            <w:pPr>
              <w:jc w:val="center"/>
              <w:rPr>
                <w:rFonts w:ascii="Tahoma" w:hAnsi="Tahoma" w:cs="Tahoma"/>
                <w:b/>
                <w:bCs/>
                <w:sz w:val="13"/>
                <w:szCs w:val="13"/>
              </w:rPr>
            </w:pPr>
            <w:proofErr w:type="spellStart"/>
            <w:r w:rsidRPr="00A3712C">
              <w:rPr>
                <w:rFonts w:ascii="Tahoma" w:hAnsi="Tahoma" w:cs="Tahoma"/>
                <w:b/>
                <w:bCs/>
                <w:sz w:val="13"/>
                <w:szCs w:val="13"/>
              </w:rPr>
              <w:t>тыс</w:t>
            </w:r>
            <w:proofErr w:type="spellEnd"/>
            <w:r w:rsidRPr="00A3712C">
              <w:rPr>
                <w:rFonts w:ascii="Tahoma" w:hAnsi="Tahoma" w:cs="Tahoma"/>
                <w:b/>
                <w:bCs/>
                <w:sz w:val="13"/>
                <w:szCs w:val="13"/>
              </w:rPr>
              <w:t xml:space="preserve"> </w:t>
            </w:r>
            <w:proofErr w:type="spellStart"/>
            <w:r w:rsidRPr="00A3712C">
              <w:rPr>
                <w:rFonts w:ascii="Tahoma" w:hAnsi="Tahoma" w:cs="Tahoma"/>
                <w:b/>
                <w:bCs/>
                <w:sz w:val="13"/>
                <w:szCs w:val="13"/>
              </w:rPr>
              <w:t>руб</w:t>
            </w:r>
            <w:proofErr w:type="spellEnd"/>
          </w:p>
        </w:tc>
        <w:tc>
          <w:tcPr>
            <w:tcW w:w="1920" w:type="dxa"/>
            <w:tcBorders>
              <w:top w:val="nil"/>
              <w:left w:val="nil"/>
              <w:bottom w:val="nil"/>
              <w:right w:val="single" w:sz="4" w:space="0" w:color="C0C0C0"/>
            </w:tcBorders>
            <w:shd w:val="clear" w:color="000000" w:fill="D7EAD3"/>
            <w:vAlign w:val="center"/>
            <w:hideMark/>
          </w:tcPr>
          <w:p w14:paraId="4AA410F2"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17 539,83</w:t>
            </w:r>
          </w:p>
        </w:tc>
        <w:tc>
          <w:tcPr>
            <w:tcW w:w="1360" w:type="dxa"/>
            <w:tcBorders>
              <w:top w:val="nil"/>
              <w:left w:val="nil"/>
              <w:bottom w:val="nil"/>
              <w:right w:val="single" w:sz="4" w:space="0" w:color="C0C0C0"/>
            </w:tcBorders>
            <w:shd w:val="clear" w:color="000000" w:fill="D7EAD3"/>
            <w:vAlign w:val="center"/>
            <w:hideMark/>
          </w:tcPr>
          <w:p w14:paraId="132AE9B6"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23 780,68</w:t>
            </w:r>
          </w:p>
        </w:tc>
        <w:tc>
          <w:tcPr>
            <w:tcW w:w="1800" w:type="dxa"/>
            <w:tcBorders>
              <w:top w:val="nil"/>
              <w:left w:val="nil"/>
              <w:bottom w:val="nil"/>
              <w:right w:val="single" w:sz="4" w:space="0" w:color="C0C0C0"/>
            </w:tcBorders>
            <w:shd w:val="clear" w:color="000000" w:fill="D7EAD3"/>
            <w:vAlign w:val="center"/>
            <w:hideMark/>
          </w:tcPr>
          <w:p w14:paraId="70549DC4"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18 171,11</w:t>
            </w:r>
          </w:p>
        </w:tc>
        <w:tc>
          <w:tcPr>
            <w:tcW w:w="1780" w:type="dxa"/>
            <w:tcBorders>
              <w:top w:val="nil"/>
              <w:left w:val="nil"/>
              <w:bottom w:val="nil"/>
              <w:right w:val="single" w:sz="4" w:space="0" w:color="C0C0C0"/>
            </w:tcBorders>
            <w:shd w:val="clear" w:color="000000" w:fill="D7EAD3"/>
            <w:vAlign w:val="center"/>
            <w:hideMark/>
          </w:tcPr>
          <w:p w14:paraId="7935604F"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12 404,18</w:t>
            </w:r>
          </w:p>
        </w:tc>
        <w:tc>
          <w:tcPr>
            <w:tcW w:w="1780" w:type="dxa"/>
            <w:tcBorders>
              <w:top w:val="nil"/>
              <w:left w:val="nil"/>
              <w:bottom w:val="nil"/>
              <w:right w:val="single" w:sz="4" w:space="0" w:color="C0C0C0"/>
            </w:tcBorders>
            <w:shd w:val="clear" w:color="000000" w:fill="D7EAD3"/>
            <w:vAlign w:val="center"/>
            <w:hideMark/>
          </w:tcPr>
          <w:p w14:paraId="0FBCBD80"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9 730,20</w:t>
            </w:r>
          </w:p>
        </w:tc>
        <w:tc>
          <w:tcPr>
            <w:tcW w:w="1480" w:type="dxa"/>
            <w:tcBorders>
              <w:top w:val="nil"/>
              <w:left w:val="nil"/>
              <w:bottom w:val="nil"/>
              <w:right w:val="single" w:sz="4" w:space="0" w:color="C0C0C0"/>
            </w:tcBorders>
            <w:shd w:val="clear" w:color="000000" w:fill="D7EAD3"/>
            <w:vAlign w:val="center"/>
            <w:hideMark/>
          </w:tcPr>
          <w:p w14:paraId="56BE8248"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4 865,10</w:t>
            </w:r>
          </w:p>
        </w:tc>
        <w:tc>
          <w:tcPr>
            <w:tcW w:w="1460" w:type="dxa"/>
            <w:tcBorders>
              <w:top w:val="nil"/>
              <w:left w:val="nil"/>
              <w:bottom w:val="nil"/>
              <w:right w:val="single" w:sz="4" w:space="0" w:color="C0C0C0"/>
            </w:tcBorders>
            <w:shd w:val="clear" w:color="000000" w:fill="D7EAD3"/>
            <w:vAlign w:val="center"/>
            <w:hideMark/>
          </w:tcPr>
          <w:p w14:paraId="6598F97E"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4 865,10</w:t>
            </w:r>
          </w:p>
        </w:tc>
        <w:tc>
          <w:tcPr>
            <w:tcW w:w="3780" w:type="dxa"/>
            <w:tcBorders>
              <w:top w:val="nil"/>
              <w:left w:val="nil"/>
              <w:bottom w:val="nil"/>
              <w:right w:val="single" w:sz="4" w:space="0" w:color="C0C0C0"/>
            </w:tcBorders>
            <w:shd w:val="clear" w:color="000000" w:fill="FFFFCC"/>
            <w:vAlign w:val="center"/>
            <w:hideMark/>
          </w:tcPr>
          <w:p w14:paraId="38A841D9" w14:textId="77777777" w:rsidR="00A3712C" w:rsidRPr="00A3712C" w:rsidRDefault="00A3712C" w:rsidP="00A3712C">
            <w:pPr>
              <w:rPr>
                <w:rFonts w:ascii="Tahoma" w:hAnsi="Tahoma" w:cs="Tahoma"/>
                <w:b/>
                <w:bCs/>
                <w:sz w:val="13"/>
                <w:szCs w:val="13"/>
              </w:rPr>
            </w:pPr>
            <w:r w:rsidRPr="00A3712C">
              <w:rPr>
                <w:rFonts w:ascii="Tahoma" w:hAnsi="Tahoma" w:cs="Tahoma"/>
                <w:b/>
                <w:bCs/>
                <w:sz w:val="13"/>
                <w:szCs w:val="13"/>
              </w:rPr>
              <w:t> </w:t>
            </w:r>
          </w:p>
        </w:tc>
      </w:tr>
      <w:tr w:rsidR="00A3712C" w:rsidRPr="00A3712C" w14:paraId="3CF96F1B" w14:textId="77777777" w:rsidTr="00A3712C">
        <w:trPr>
          <w:trHeight w:val="300"/>
          <w:jc w:val="center"/>
        </w:trPr>
        <w:tc>
          <w:tcPr>
            <w:tcW w:w="580" w:type="dxa"/>
            <w:tcBorders>
              <w:top w:val="nil"/>
              <w:left w:val="nil"/>
              <w:bottom w:val="nil"/>
              <w:right w:val="nil"/>
            </w:tcBorders>
            <w:shd w:val="clear" w:color="000000" w:fill="FFFF00"/>
            <w:noWrap/>
            <w:vAlign w:val="center"/>
            <w:hideMark/>
          </w:tcPr>
          <w:p w14:paraId="672CC3FE" w14:textId="77777777" w:rsidR="00A3712C" w:rsidRPr="00A3712C" w:rsidRDefault="00A3712C" w:rsidP="00A3712C">
            <w:pPr>
              <w:rPr>
                <w:rFonts w:ascii="Tahoma" w:hAnsi="Tahoma" w:cs="Tahoma"/>
                <w:b/>
                <w:bCs/>
                <w:color w:val="000000"/>
                <w:sz w:val="13"/>
                <w:szCs w:val="13"/>
              </w:rPr>
            </w:pPr>
            <w:r w:rsidRPr="00A3712C">
              <w:rPr>
                <w:rFonts w:ascii="Tahoma" w:hAnsi="Tahoma" w:cs="Tahoma"/>
                <w:b/>
                <w:bCs/>
                <w:color w:val="000000"/>
                <w:sz w:val="13"/>
                <w:szCs w:val="13"/>
              </w:rPr>
              <w:t>ОР</w:t>
            </w:r>
          </w:p>
        </w:tc>
        <w:tc>
          <w:tcPr>
            <w:tcW w:w="520" w:type="dxa"/>
            <w:tcBorders>
              <w:top w:val="nil"/>
              <w:left w:val="nil"/>
              <w:bottom w:val="nil"/>
              <w:right w:val="nil"/>
            </w:tcBorders>
            <w:shd w:val="clear" w:color="auto" w:fill="auto"/>
            <w:vAlign w:val="center"/>
            <w:hideMark/>
          </w:tcPr>
          <w:p w14:paraId="3B67E54E" w14:textId="77777777" w:rsidR="00A3712C" w:rsidRPr="00A3712C" w:rsidRDefault="00A3712C" w:rsidP="00A3712C">
            <w:pPr>
              <w:rPr>
                <w:rFonts w:ascii="Tahoma" w:hAnsi="Tahoma" w:cs="Tahoma"/>
                <w:b/>
                <w:bCs/>
                <w:color w:val="000000"/>
                <w:sz w:val="13"/>
                <w:szCs w:val="13"/>
              </w:rPr>
            </w:pPr>
          </w:p>
        </w:tc>
        <w:tc>
          <w:tcPr>
            <w:tcW w:w="10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1BD4A8BF"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3.1</w:t>
            </w:r>
          </w:p>
        </w:tc>
        <w:tc>
          <w:tcPr>
            <w:tcW w:w="5440" w:type="dxa"/>
            <w:tcBorders>
              <w:top w:val="single" w:sz="4" w:space="0" w:color="C0C0C0"/>
              <w:left w:val="nil"/>
              <w:bottom w:val="single" w:sz="4" w:space="0" w:color="C0C0C0"/>
              <w:right w:val="single" w:sz="4" w:space="0" w:color="C0C0C0"/>
            </w:tcBorders>
            <w:shd w:val="clear" w:color="auto" w:fill="auto"/>
            <w:vAlign w:val="center"/>
            <w:hideMark/>
          </w:tcPr>
          <w:p w14:paraId="485A5ED5" w14:textId="77777777" w:rsidR="00A3712C" w:rsidRPr="00A3712C" w:rsidRDefault="00A3712C" w:rsidP="00A3712C">
            <w:pPr>
              <w:ind w:firstLineChars="100" w:firstLine="131"/>
              <w:rPr>
                <w:rFonts w:ascii="Tahoma" w:hAnsi="Tahoma" w:cs="Tahoma"/>
                <w:b/>
                <w:bCs/>
                <w:sz w:val="13"/>
                <w:szCs w:val="13"/>
              </w:rPr>
            </w:pPr>
            <w:r w:rsidRPr="00A3712C">
              <w:rPr>
                <w:rFonts w:ascii="Tahoma" w:hAnsi="Tahoma" w:cs="Tahoma"/>
                <w:b/>
                <w:bCs/>
                <w:sz w:val="13"/>
                <w:szCs w:val="13"/>
              </w:rPr>
              <w:t>Реагенты</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4DF4FB1A" w14:textId="77777777" w:rsidR="00A3712C" w:rsidRPr="00A3712C" w:rsidRDefault="00A3712C" w:rsidP="00A3712C">
            <w:pPr>
              <w:jc w:val="center"/>
              <w:rPr>
                <w:rFonts w:ascii="Tahoma" w:hAnsi="Tahoma" w:cs="Tahoma"/>
                <w:b/>
                <w:bCs/>
                <w:sz w:val="13"/>
                <w:szCs w:val="13"/>
              </w:rPr>
            </w:pPr>
            <w:proofErr w:type="spellStart"/>
            <w:r w:rsidRPr="00A3712C">
              <w:rPr>
                <w:rFonts w:ascii="Tahoma" w:hAnsi="Tahoma" w:cs="Tahoma"/>
                <w:b/>
                <w:bCs/>
                <w:sz w:val="13"/>
                <w:szCs w:val="13"/>
              </w:rPr>
              <w:t>тыс</w:t>
            </w:r>
            <w:proofErr w:type="spellEnd"/>
            <w:r w:rsidRPr="00A3712C">
              <w:rPr>
                <w:rFonts w:ascii="Tahoma" w:hAnsi="Tahoma" w:cs="Tahoma"/>
                <w:b/>
                <w:bCs/>
                <w:sz w:val="13"/>
                <w:szCs w:val="13"/>
              </w:rPr>
              <w:t xml:space="preserve"> </w:t>
            </w:r>
            <w:proofErr w:type="spellStart"/>
            <w:r w:rsidRPr="00A3712C">
              <w:rPr>
                <w:rFonts w:ascii="Tahoma" w:hAnsi="Tahoma" w:cs="Tahoma"/>
                <w:b/>
                <w:bCs/>
                <w:sz w:val="13"/>
                <w:szCs w:val="13"/>
              </w:rPr>
              <w:t>руб</w:t>
            </w:r>
            <w:proofErr w:type="spellEnd"/>
          </w:p>
        </w:tc>
        <w:tc>
          <w:tcPr>
            <w:tcW w:w="1920" w:type="dxa"/>
            <w:tcBorders>
              <w:top w:val="single" w:sz="4" w:space="0" w:color="C0C0C0"/>
              <w:left w:val="nil"/>
              <w:bottom w:val="single" w:sz="4" w:space="0" w:color="C0C0C0"/>
              <w:right w:val="single" w:sz="4" w:space="0" w:color="C0C0C0"/>
            </w:tcBorders>
            <w:shd w:val="clear" w:color="000000" w:fill="D7EAD3"/>
            <w:vAlign w:val="center"/>
            <w:hideMark/>
          </w:tcPr>
          <w:p w14:paraId="4A51F999"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137,44</w:t>
            </w:r>
          </w:p>
        </w:tc>
        <w:tc>
          <w:tcPr>
            <w:tcW w:w="1360" w:type="dxa"/>
            <w:tcBorders>
              <w:top w:val="single" w:sz="4" w:space="0" w:color="C0C0C0"/>
              <w:left w:val="nil"/>
              <w:bottom w:val="single" w:sz="4" w:space="0" w:color="C0C0C0"/>
              <w:right w:val="single" w:sz="4" w:space="0" w:color="C0C0C0"/>
            </w:tcBorders>
            <w:shd w:val="clear" w:color="000000" w:fill="D7EAD3"/>
            <w:vAlign w:val="center"/>
            <w:hideMark/>
          </w:tcPr>
          <w:p w14:paraId="45E144AA"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74,49</w:t>
            </w:r>
          </w:p>
        </w:tc>
        <w:tc>
          <w:tcPr>
            <w:tcW w:w="1800" w:type="dxa"/>
            <w:tcBorders>
              <w:top w:val="single" w:sz="4" w:space="0" w:color="C0C0C0"/>
              <w:left w:val="nil"/>
              <w:bottom w:val="single" w:sz="4" w:space="0" w:color="C0C0C0"/>
              <w:right w:val="single" w:sz="4" w:space="0" w:color="C0C0C0"/>
            </w:tcBorders>
            <w:shd w:val="clear" w:color="000000" w:fill="D7EAD3"/>
            <w:vAlign w:val="center"/>
            <w:hideMark/>
          </w:tcPr>
          <w:p w14:paraId="6E13FEAE"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141,55</w:t>
            </w:r>
          </w:p>
        </w:tc>
        <w:tc>
          <w:tcPr>
            <w:tcW w:w="1780" w:type="dxa"/>
            <w:tcBorders>
              <w:top w:val="single" w:sz="4" w:space="0" w:color="C0C0C0"/>
              <w:left w:val="nil"/>
              <w:bottom w:val="single" w:sz="4" w:space="0" w:color="C0C0C0"/>
              <w:right w:val="single" w:sz="4" w:space="0" w:color="C0C0C0"/>
            </w:tcBorders>
            <w:shd w:val="clear" w:color="000000" w:fill="D7EAD3"/>
            <w:vAlign w:val="center"/>
            <w:hideMark/>
          </w:tcPr>
          <w:p w14:paraId="101E39A6"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65,73</w:t>
            </w:r>
          </w:p>
        </w:tc>
        <w:tc>
          <w:tcPr>
            <w:tcW w:w="1780" w:type="dxa"/>
            <w:tcBorders>
              <w:top w:val="single" w:sz="4" w:space="0" w:color="C0C0C0"/>
              <w:left w:val="nil"/>
              <w:bottom w:val="single" w:sz="4" w:space="0" w:color="C0C0C0"/>
              <w:right w:val="single" w:sz="4" w:space="0" w:color="C0C0C0"/>
            </w:tcBorders>
            <w:shd w:val="clear" w:color="000000" w:fill="D7EAD3"/>
            <w:vAlign w:val="center"/>
            <w:hideMark/>
          </w:tcPr>
          <w:p w14:paraId="72964016"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65,73</w:t>
            </w:r>
          </w:p>
        </w:tc>
        <w:tc>
          <w:tcPr>
            <w:tcW w:w="1480" w:type="dxa"/>
            <w:tcBorders>
              <w:top w:val="single" w:sz="4" w:space="0" w:color="C0C0C0"/>
              <w:left w:val="nil"/>
              <w:bottom w:val="single" w:sz="4" w:space="0" w:color="C0C0C0"/>
              <w:right w:val="single" w:sz="4" w:space="0" w:color="C0C0C0"/>
            </w:tcBorders>
            <w:shd w:val="clear" w:color="000000" w:fill="D7EAD3"/>
            <w:vAlign w:val="center"/>
            <w:hideMark/>
          </w:tcPr>
          <w:p w14:paraId="09258155"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32,87</w:t>
            </w:r>
          </w:p>
        </w:tc>
        <w:tc>
          <w:tcPr>
            <w:tcW w:w="1460" w:type="dxa"/>
            <w:tcBorders>
              <w:top w:val="single" w:sz="4" w:space="0" w:color="C0C0C0"/>
              <w:left w:val="nil"/>
              <w:bottom w:val="single" w:sz="4" w:space="0" w:color="C0C0C0"/>
              <w:right w:val="single" w:sz="4" w:space="0" w:color="C0C0C0"/>
            </w:tcBorders>
            <w:shd w:val="clear" w:color="000000" w:fill="D7EAD3"/>
            <w:vAlign w:val="center"/>
            <w:hideMark/>
          </w:tcPr>
          <w:p w14:paraId="7EDF5EBC"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32,87</w:t>
            </w:r>
          </w:p>
        </w:tc>
        <w:tc>
          <w:tcPr>
            <w:tcW w:w="3780" w:type="dxa"/>
            <w:tcBorders>
              <w:top w:val="single" w:sz="4" w:space="0" w:color="C0C0C0"/>
              <w:left w:val="nil"/>
              <w:bottom w:val="single" w:sz="4" w:space="0" w:color="C0C0C0"/>
              <w:right w:val="single" w:sz="4" w:space="0" w:color="C0C0C0"/>
            </w:tcBorders>
            <w:shd w:val="clear" w:color="000000" w:fill="FFFFCC"/>
            <w:vAlign w:val="center"/>
            <w:hideMark/>
          </w:tcPr>
          <w:p w14:paraId="5A424FBA" w14:textId="77777777" w:rsidR="00A3712C" w:rsidRPr="00A3712C" w:rsidRDefault="00A3712C" w:rsidP="00A3712C">
            <w:pPr>
              <w:rPr>
                <w:rFonts w:ascii="Tahoma" w:hAnsi="Tahoma" w:cs="Tahoma"/>
                <w:b/>
                <w:bCs/>
                <w:sz w:val="13"/>
                <w:szCs w:val="13"/>
              </w:rPr>
            </w:pPr>
            <w:r w:rsidRPr="00A3712C">
              <w:rPr>
                <w:rFonts w:ascii="Tahoma" w:hAnsi="Tahoma" w:cs="Tahoma"/>
                <w:b/>
                <w:bCs/>
                <w:sz w:val="13"/>
                <w:szCs w:val="13"/>
              </w:rPr>
              <w:t> </w:t>
            </w:r>
          </w:p>
        </w:tc>
      </w:tr>
      <w:tr w:rsidR="00A3712C" w:rsidRPr="00A3712C" w14:paraId="228F9569" w14:textId="77777777" w:rsidTr="00A3712C">
        <w:trPr>
          <w:trHeight w:val="300"/>
          <w:jc w:val="center"/>
        </w:trPr>
        <w:tc>
          <w:tcPr>
            <w:tcW w:w="580" w:type="dxa"/>
            <w:tcBorders>
              <w:top w:val="nil"/>
              <w:left w:val="nil"/>
              <w:bottom w:val="nil"/>
              <w:right w:val="nil"/>
            </w:tcBorders>
            <w:shd w:val="clear" w:color="000000" w:fill="FFFF00"/>
            <w:noWrap/>
            <w:vAlign w:val="center"/>
            <w:hideMark/>
          </w:tcPr>
          <w:p w14:paraId="48284529" w14:textId="77777777" w:rsidR="00A3712C" w:rsidRPr="00A3712C" w:rsidRDefault="00A3712C" w:rsidP="00A3712C">
            <w:pPr>
              <w:rPr>
                <w:rFonts w:ascii="Tahoma" w:hAnsi="Tahoma" w:cs="Tahoma"/>
                <w:b/>
                <w:bCs/>
                <w:color w:val="000000"/>
                <w:sz w:val="13"/>
                <w:szCs w:val="13"/>
              </w:rPr>
            </w:pPr>
            <w:r w:rsidRPr="00A3712C">
              <w:rPr>
                <w:rFonts w:ascii="Tahoma" w:hAnsi="Tahoma" w:cs="Tahoma"/>
                <w:b/>
                <w:bCs/>
                <w:color w:val="000000"/>
                <w:sz w:val="13"/>
                <w:szCs w:val="13"/>
              </w:rPr>
              <w:t>ОР</w:t>
            </w:r>
          </w:p>
        </w:tc>
        <w:tc>
          <w:tcPr>
            <w:tcW w:w="520" w:type="dxa"/>
            <w:vMerge w:val="restart"/>
            <w:tcBorders>
              <w:top w:val="nil"/>
              <w:left w:val="nil"/>
              <w:bottom w:val="nil"/>
              <w:right w:val="single" w:sz="4" w:space="0" w:color="C0C0C0"/>
            </w:tcBorders>
            <w:shd w:val="clear" w:color="auto" w:fill="auto"/>
            <w:vAlign w:val="center"/>
            <w:hideMark/>
          </w:tcPr>
          <w:p w14:paraId="4BF21461" w14:textId="77777777" w:rsidR="00A3712C" w:rsidRPr="00A3712C" w:rsidRDefault="00A3712C" w:rsidP="00A3712C">
            <w:pPr>
              <w:jc w:val="center"/>
              <w:rPr>
                <w:rFonts w:ascii="Wingdings 2" w:hAnsi="Wingdings 2" w:cs="Tahoma"/>
                <w:color w:val="5A5A5A"/>
                <w:sz w:val="13"/>
                <w:szCs w:val="13"/>
              </w:rPr>
            </w:pPr>
            <w:r w:rsidRPr="00A3712C">
              <w:rPr>
                <w:rFonts w:ascii="Wingdings 2" w:hAnsi="Wingdings 2" w:cs="Tahoma"/>
                <w:color w:val="5A5A5A"/>
                <w:sz w:val="13"/>
                <w:szCs w:val="13"/>
              </w:rPr>
              <w:t>О</w:t>
            </w:r>
          </w:p>
        </w:tc>
        <w:tc>
          <w:tcPr>
            <w:tcW w:w="1020" w:type="dxa"/>
            <w:tcBorders>
              <w:top w:val="single" w:sz="4" w:space="0" w:color="C0C0C0"/>
              <w:left w:val="nil"/>
              <w:bottom w:val="single" w:sz="4" w:space="0" w:color="C0C0C0"/>
              <w:right w:val="single" w:sz="4" w:space="0" w:color="C0C0C0"/>
            </w:tcBorders>
            <w:shd w:val="clear" w:color="auto" w:fill="auto"/>
            <w:vAlign w:val="center"/>
            <w:hideMark/>
          </w:tcPr>
          <w:p w14:paraId="2104A8F4"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3.1.1</w:t>
            </w:r>
          </w:p>
        </w:tc>
        <w:tc>
          <w:tcPr>
            <w:tcW w:w="5440" w:type="dxa"/>
            <w:tcBorders>
              <w:top w:val="single" w:sz="4" w:space="0" w:color="C0C0C0"/>
              <w:left w:val="nil"/>
              <w:bottom w:val="single" w:sz="4" w:space="0" w:color="C0C0C0"/>
              <w:right w:val="single" w:sz="4" w:space="0" w:color="C0C0C0"/>
            </w:tcBorders>
            <w:shd w:val="clear" w:color="000000" w:fill="E3FAFD"/>
            <w:vAlign w:val="center"/>
            <w:hideMark/>
          </w:tcPr>
          <w:p w14:paraId="4AD258B4" w14:textId="77777777" w:rsidR="00A3712C" w:rsidRPr="00A3712C" w:rsidRDefault="00A3712C" w:rsidP="00A3712C">
            <w:pPr>
              <w:ind w:firstLineChars="200" w:firstLine="260"/>
              <w:rPr>
                <w:rFonts w:ascii="Tahoma" w:hAnsi="Tahoma" w:cs="Tahoma"/>
                <w:sz w:val="13"/>
                <w:szCs w:val="13"/>
              </w:rPr>
            </w:pPr>
            <w:r w:rsidRPr="00A3712C">
              <w:rPr>
                <w:rFonts w:ascii="Tahoma" w:hAnsi="Tahoma" w:cs="Tahoma"/>
                <w:sz w:val="13"/>
                <w:szCs w:val="13"/>
              </w:rPr>
              <w:t>гипохлорит кальция</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02A1D6D9" w14:textId="77777777" w:rsidR="00A3712C" w:rsidRPr="00A3712C" w:rsidRDefault="00A3712C" w:rsidP="00A3712C">
            <w:pPr>
              <w:jc w:val="center"/>
              <w:rPr>
                <w:rFonts w:ascii="Tahoma" w:hAnsi="Tahoma" w:cs="Tahoma"/>
                <w:sz w:val="13"/>
                <w:szCs w:val="13"/>
              </w:rPr>
            </w:pPr>
            <w:proofErr w:type="spellStart"/>
            <w:r w:rsidRPr="00A3712C">
              <w:rPr>
                <w:rFonts w:ascii="Tahoma" w:hAnsi="Tahoma" w:cs="Tahoma"/>
                <w:sz w:val="13"/>
                <w:szCs w:val="13"/>
              </w:rPr>
              <w:t>тыс</w:t>
            </w:r>
            <w:proofErr w:type="spellEnd"/>
            <w:r w:rsidRPr="00A3712C">
              <w:rPr>
                <w:rFonts w:ascii="Tahoma" w:hAnsi="Tahoma" w:cs="Tahoma"/>
                <w:sz w:val="13"/>
                <w:szCs w:val="13"/>
              </w:rPr>
              <w:t xml:space="preserve"> </w:t>
            </w:r>
            <w:proofErr w:type="spellStart"/>
            <w:r w:rsidRPr="00A3712C">
              <w:rPr>
                <w:rFonts w:ascii="Tahoma" w:hAnsi="Tahoma" w:cs="Tahoma"/>
                <w:sz w:val="13"/>
                <w:szCs w:val="13"/>
              </w:rPr>
              <w:t>руб</w:t>
            </w:r>
            <w:proofErr w:type="spellEnd"/>
          </w:p>
        </w:tc>
        <w:tc>
          <w:tcPr>
            <w:tcW w:w="1920" w:type="dxa"/>
            <w:tcBorders>
              <w:top w:val="single" w:sz="4" w:space="0" w:color="C0C0C0"/>
              <w:left w:val="nil"/>
              <w:bottom w:val="single" w:sz="4" w:space="0" w:color="C0C0C0"/>
              <w:right w:val="single" w:sz="4" w:space="0" w:color="C0C0C0"/>
            </w:tcBorders>
            <w:shd w:val="clear" w:color="000000" w:fill="D7EAD3"/>
            <w:vAlign w:val="center"/>
            <w:hideMark/>
          </w:tcPr>
          <w:p w14:paraId="15BBF410"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45,19</w:t>
            </w:r>
          </w:p>
        </w:tc>
        <w:tc>
          <w:tcPr>
            <w:tcW w:w="1360" w:type="dxa"/>
            <w:tcBorders>
              <w:top w:val="single" w:sz="4" w:space="0" w:color="C0C0C0"/>
              <w:left w:val="nil"/>
              <w:bottom w:val="single" w:sz="4" w:space="0" w:color="C0C0C0"/>
              <w:right w:val="single" w:sz="4" w:space="0" w:color="C0C0C0"/>
            </w:tcBorders>
            <w:shd w:val="clear" w:color="000000" w:fill="D7EAD3"/>
            <w:vAlign w:val="center"/>
            <w:hideMark/>
          </w:tcPr>
          <w:p w14:paraId="668ECA40"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51,09</w:t>
            </w:r>
          </w:p>
        </w:tc>
        <w:tc>
          <w:tcPr>
            <w:tcW w:w="1800" w:type="dxa"/>
            <w:tcBorders>
              <w:top w:val="single" w:sz="4" w:space="0" w:color="C0C0C0"/>
              <w:left w:val="nil"/>
              <w:bottom w:val="single" w:sz="4" w:space="0" w:color="C0C0C0"/>
              <w:right w:val="single" w:sz="4" w:space="0" w:color="C0C0C0"/>
            </w:tcBorders>
            <w:shd w:val="clear" w:color="000000" w:fill="D7EAD3"/>
            <w:vAlign w:val="center"/>
            <w:hideMark/>
          </w:tcPr>
          <w:p w14:paraId="0EF1F230"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46,54</w:t>
            </w:r>
          </w:p>
        </w:tc>
        <w:tc>
          <w:tcPr>
            <w:tcW w:w="1780" w:type="dxa"/>
            <w:tcBorders>
              <w:top w:val="single" w:sz="4" w:space="0" w:color="C0C0C0"/>
              <w:left w:val="nil"/>
              <w:bottom w:val="single" w:sz="4" w:space="0" w:color="C0C0C0"/>
              <w:right w:val="single" w:sz="4" w:space="0" w:color="C0C0C0"/>
            </w:tcBorders>
            <w:shd w:val="clear" w:color="000000" w:fill="D7EAD3"/>
            <w:vAlign w:val="center"/>
            <w:hideMark/>
          </w:tcPr>
          <w:p w14:paraId="72E4D55B"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65,73</w:t>
            </w:r>
          </w:p>
        </w:tc>
        <w:tc>
          <w:tcPr>
            <w:tcW w:w="1780" w:type="dxa"/>
            <w:tcBorders>
              <w:top w:val="single" w:sz="4" w:space="0" w:color="C0C0C0"/>
              <w:left w:val="nil"/>
              <w:bottom w:val="single" w:sz="4" w:space="0" w:color="C0C0C0"/>
              <w:right w:val="single" w:sz="4" w:space="0" w:color="C0C0C0"/>
            </w:tcBorders>
            <w:shd w:val="clear" w:color="000000" w:fill="D7EAD3"/>
            <w:vAlign w:val="center"/>
            <w:hideMark/>
          </w:tcPr>
          <w:p w14:paraId="4FD9ED8F"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65,73</w:t>
            </w:r>
          </w:p>
        </w:tc>
        <w:tc>
          <w:tcPr>
            <w:tcW w:w="1480" w:type="dxa"/>
            <w:tcBorders>
              <w:top w:val="single" w:sz="4" w:space="0" w:color="C0C0C0"/>
              <w:left w:val="nil"/>
              <w:bottom w:val="single" w:sz="4" w:space="0" w:color="C0C0C0"/>
              <w:right w:val="single" w:sz="4" w:space="0" w:color="C0C0C0"/>
            </w:tcBorders>
            <w:shd w:val="clear" w:color="000000" w:fill="D7EAD3"/>
            <w:vAlign w:val="center"/>
            <w:hideMark/>
          </w:tcPr>
          <w:p w14:paraId="767B5732"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32,87</w:t>
            </w:r>
          </w:p>
        </w:tc>
        <w:tc>
          <w:tcPr>
            <w:tcW w:w="1460" w:type="dxa"/>
            <w:tcBorders>
              <w:top w:val="single" w:sz="4" w:space="0" w:color="C0C0C0"/>
              <w:left w:val="nil"/>
              <w:bottom w:val="single" w:sz="4" w:space="0" w:color="C0C0C0"/>
              <w:right w:val="single" w:sz="4" w:space="0" w:color="C0C0C0"/>
            </w:tcBorders>
            <w:shd w:val="clear" w:color="000000" w:fill="D7EAD3"/>
            <w:vAlign w:val="center"/>
            <w:hideMark/>
          </w:tcPr>
          <w:p w14:paraId="74CD079B"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32,87</w:t>
            </w:r>
          </w:p>
        </w:tc>
        <w:tc>
          <w:tcPr>
            <w:tcW w:w="3780" w:type="dxa"/>
            <w:tcBorders>
              <w:top w:val="single" w:sz="4" w:space="0" w:color="C0C0C0"/>
              <w:left w:val="nil"/>
              <w:bottom w:val="single" w:sz="4" w:space="0" w:color="C0C0C0"/>
              <w:right w:val="single" w:sz="4" w:space="0" w:color="C0C0C0"/>
            </w:tcBorders>
            <w:shd w:val="clear" w:color="000000" w:fill="FFFFCC"/>
            <w:vAlign w:val="center"/>
            <w:hideMark/>
          </w:tcPr>
          <w:p w14:paraId="78A9BB9E" w14:textId="77777777" w:rsidR="00A3712C" w:rsidRPr="00A3712C" w:rsidRDefault="00A3712C" w:rsidP="00A3712C">
            <w:pPr>
              <w:rPr>
                <w:rFonts w:ascii="Tahoma" w:hAnsi="Tahoma" w:cs="Tahoma"/>
                <w:sz w:val="13"/>
                <w:szCs w:val="13"/>
              </w:rPr>
            </w:pPr>
            <w:r w:rsidRPr="00A3712C">
              <w:rPr>
                <w:rFonts w:ascii="Tahoma" w:hAnsi="Tahoma" w:cs="Tahoma"/>
                <w:sz w:val="13"/>
                <w:szCs w:val="13"/>
              </w:rPr>
              <w:t> </w:t>
            </w:r>
          </w:p>
        </w:tc>
      </w:tr>
      <w:tr w:rsidR="00A3712C" w:rsidRPr="00A3712C" w14:paraId="087BC4A1" w14:textId="77777777" w:rsidTr="00A3712C">
        <w:trPr>
          <w:trHeight w:val="810"/>
          <w:jc w:val="center"/>
        </w:trPr>
        <w:tc>
          <w:tcPr>
            <w:tcW w:w="580" w:type="dxa"/>
            <w:tcBorders>
              <w:top w:val="nil"/>
              <w:left w:val="nil"/>
              <w:bottom w:val="nil"/>
              <w:right w:val="nil"/>
            </w:tcBorders>
            <w:shd w:val="clear" w:color="000000" w:fill="FFFF00"/>
            <w:noWrap/>
            <w:vAlign w:val="center"/>
            <w:hideMark/>
          </w:tcPr>
          <w:p w14:paraId="79639E1B" w14:textId="77777777" w:rsidR="00A3712C" w:rsidRPr="00A3712C" w:rsidRDefault="00A3712C" w:rsidP="00A3712C">
            <w:pPr>
              <w:rPr>
                <w:rFonts w:ascii="Tahoma" w:hAnsi="Tahoma" w:cs="Tahoma"/>
                <w:b/>
                <w:bCs/>
                <w:color w:val="000000"/>
                <w:sz w:val="13"/>
                <w:szCs w:val="13"/>
              </w:rPr>
            </w:pPr>
            <w:r w:rsidRPr="00A3712C">
              <w:rPr>
                <w:rFonts w:ascii="Tahoma" w:hAnsi="Tahoma" w:cs="Tahoma"/>
                <w:b/>
                <w:bCs/>
                <w:color w:val="000000"/>
                <w:sz w:val="13"/>
                <w:szCs w:val="13"/>
              </w:rPr>
              <w:t>ОР</w:t>
            </w:r>
          </w:p>
        </w:tc>
        <w:tc>
          <w:tcPr>
            <w:tcW w:w="520" w:type="dxa"/>
            <w:vMerge/>
            <w:tcBorders>
              <w:top w:val="nil"/>
              <w:left w:val="nil"/>
              <w:bottom w:val="nil"/>
              <w:right w:val="single" w:sz="4" w:space="0" w:color="C0C0C0"/>
            </w:tcBorders>
            <w:vAlign w:val="center"/>
            <w:hideMark/>
          </w:tcPr>
          <w:p w14:paraId="7DB55E27" w14:textId="77777777" w:rsidR="00A3712C" w:rsidRPr="00A3712C" w:rsidRDefault="00A3712C" w:rsidP="00A3712C">
            <w:pPr>
              <w:rPr>
                <w:rFonts w:ascii="Wingdings 2" w:hAnsi="Wingdings 2" w:cs="Tahoma"/>
                <w:color w:val="5A5A5A"/>
                <w:sz w:val="13"/>
                <w:szCs w:val="13"/>
              </w:rPr>
            </w:pPr>
          </w:p>
        </w:tc>
        <w:tc>
          <w:tcPr>
            <w:tcW w:w="1020" w:type="dxa"/>
            <w:tcBorders>
              <w:top w:val="nil"/>
              <w:left w:val="nil"/>
              <w:bottom w:val="single" w:sz="4" w:space="0" w:color="C0C0C0"/>
              <w:right w:val="single" w:sz="4" w:space="0" w:color="C0C0C0"/>
            </w:tcBorders>
            <w:shd w:val="clear" w:color="auto" w:fill="auto"/>
            <w:vAlign w:val="center"/>
            <w:hideMark/>
          </w:tcPr>
          <w:p w14:paraId="31E9F12F"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3.1.1.1</w:t>
            </w:r>
          </w:p>
        </w:tc>
        <w:tc>
          <w:tcPr>
            <w:tcW w:w="5440" w:type="dxa"/>
            <w:tcBorders>
              <w:top w:val="nil"/>
              <w:left w:val="nil"/>
              <w:bottom w:val="single" w:sz="4" w:space="0" w:color="C0C0C0"/>
              <w:right w:val="single" w:sz="4" w:space="0" w:color="C0C0C0"/>
            </w:tcBorders>
            <w:shd w:val="clear" w:color="auto" w:fill="auto"/>
            <w:vAlign w:val="center"/>
            <w:hideMark/>
          </w:tcPr>
          <w:p w14:paraId="76D66B04" w14:textId="77777777" w:rsidR="00A3712C" w:rsidRPr="00A3712C" w:rsidRDefault="00A3712C" w:rsidP="00A3712C">
            <w:pPr>
              <w:ind w:firstLineChars="300" w:firstLine="390"/>
              <w:rPr>
                <w:rFonts w:ascii="Tahoma" w:hAnsi="Tahoma" w:cs="Tahoma"/>
                <w:sz w:val="13"/>
                <w:szCs w:val="13"/>
              </w:rPr>
            </w:pPr>
            <w:r w:rsidRPr="00A3712C">
              <w:rPr>
                <w:rFonts w:ascii="Tahoma" w:hAnsi="Tahoma" w:cs="Tahoma"/>
                <w:sz w:val="13"/>
                <w:szCs w:val="13"/>
              </w:rPr>
              <w:t>Количество</w:t>
            </w:r>
          </w:p>
        </w:tc>
        <w:tc>
          <w:tcPr>
            <w:tcW w:w="1140" w:type="dxa"/>
            <w:tcBorders>
              <w:top w:val="nil"/>
              <w:left w:val="nil"/>
              <w:bottom w:val="single" w:sz="4" w:space="0" w:color="C0C0C0"/>
              <w:right w:val="single" w:sz="4" w:space="0" w:color="C0C0C0"/>
            </w:tcBorders>
            <w:shd w:val="clear" w:color="000000" w:fill="FFFFCC"/>
            <w:vAlign w:val="center"/>
            <w:hideMark/>
          </w:tcPr>
          <w:p w14:paraId="1AD47B95"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 </w:t>
            </w:r>
          </w:p>
        </w:tc>
        <w:tc>
          <w:tcPr>
            <w:tcW w:w="1920" w:type="dxa"/>
            <w:tcBorders>
              <w:top w:val="nil"/>
              <w:left w:val="nil"/>
              <w:bottom w:val="single" w:sz="4" w:space="0" w:color="C0C0C0"/>
              <w:right w:val="single" w:sz="4" w:space="0" w:color="C0C0C0"/>
            </w:tcBorders>
            <w:shd w:val="clear" w:color="000000" w:fill="FFFFCC"/>
            <w:vAlign w:val="center"/>
            <w:hideMark/>
          </w:tcPr>
          <w:p w14:paraId="6495B1CF"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1 060,00</w:t>
            </w:r>
          </w:p>
        </w:tc>
        <w:tc>
          <w:tcPr>
            <w:tcW w:w="1360" w:type="dxa"/>
            <w:tcBorders>
              <w:top w:val="nil"/>
              <w:left w:val="nil"/>
              <w:bottom w:val="single" w:sz="4" w:space="0" w:color="C0C0C0"/>
              <w:right w:val="single" w:sz="4" w:space="0" w:color="C0C0C0"/>
            </w:tcBorders>
            <w:shd w:val="clear" w:color="000000" w:fill="FFFFCC"/>
            <w:vAlign w:val="center"/>
            <w:hideMark/>
          </w:tcPr>
          <w:p w14:paraId="5DD33241"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1 180,00</w:t>
            </w:r>
          </w:p>
        </w:tc>
        <w:tc>
          <w:tcPr>
            <w:tcW w:w="1800" w:type="dxa"/>
            <w:tcBorders>
              <w:top w:val="nil"/>
              <w:left w:val="nil"/>
              <w:bottom w:val="single" w:sz="4" w:space="0" w:color="C0C0C0"/>
              <w:right w:val="single" w:sz="4" w:space="0" w:color="C0C0C0"/>
            </w:tcBorders>
            <w:shd w:val="clear" w:color="000000" w:fill="FFFFCC"/>
            <w:vAlign w:val="center"/>
            <w:hideMark/>
          </w:tcPr>
          <w:p w14:paraId="0A3BE293"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1 060,00</w:t>
            </w:r>
          </w:p>
        </w:tc>
        <w:tc>
          <w:tcPr>
            <w:tcW w:w="1780" w:type="dxa"/>
            <w:tcBorders>
              <w:top w:val="nil"/>
              <w:left w:val="nil"/>
              <w:bottom w:val="single" w:sz="4" w:space="0" w:color="C0C0C0"/>
              <w:right w:val="single" w:sz="4" w:space="0" w:color="C0C0C0"/>
            </w:tcBorders>
            <w:shd w:val="clear" w:color="000000" w:fill="FFFFCC"/>
            <w:vAlign w:val="center"/>
            <w:hideMark/>
          </w:tcPr>
          <w:p w14:paraId="366FD7A7"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944,99</w:t>
            </w:r>
          </w:p>
        </w:tc>
        <w:tc>
          <w:tcPr>
            <w:tcW w:w="1780" w:type="dxa"/>
            <w:tcBorders>
              <w:top w:val="nil"/>
              <w:left w:val="nil"/>
              <w:bottom w:val="single" w:sz="4" w:space="0" w:color="C0C0C0"/>
              <w:right w:val="single" w:sz="4" w:space="0" w:color="C0C0C0"/>
            </w:tcBorders>
            <w:shd w:val="clear" w:color="000000" w:fill="FFFFCC"/>
            <w:vAlign w:val="center"/>
            <w:hideMark/>
          </w:tcPr>
          <w:p w14:paraId="7BB0E89F"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944,99</w:t>
            </w:r>
          </w:p>
        </w:tc>
        <w:tc>
          <w:tcPr>
            <w:tcW w:w="1480" w:type="dxa"/>
            <w:tcBorders>
              <w:top w:val="nil"/>
              <w:left w:val="nil"/>
              <w:bottom w:val="single" w:sz="4" w:space="0" w:color="C0C0C0"/>
              <w:right w:val="single" w:sz="4" w:space="0" w:color="C0C0C0"/>
            </w:tcBorders>
            <w:shd w:val="clear" w:color="000000" w:fill="D7EAD3"/>
            <w:vAlign w:val="center"/>
            <w:hideMark/>
          </w:tcPr>
          <w:p w14:paraId="4CD91C7D"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472,50</w:t>
            </w:r>
          </w:p>
        </w:tc>
        <w:tc>
          <w:tcPr>
            <w:tcW w:w="1460" w:type="dxa"/>
            <w:tcBorders>
              <w:top w:val="nil"/>
              <w:left w:val="nil"/>
              <w:bottom w:val="single" w:sz="4" w:space="0" w:color="C0C0C0"/>
              <w:right w:val="single" w:sz="4" w:space="0" w:color="C0C0C0"/>
            </w:tcBorders>
            <w:shd w:val="clear" w:color="000000" w:fill="D7EAD3"/>
            <w:vAlign w:val="center"/>
            <w:hideMark/>
          </w:tcPr>
          <w:p w14:paraId="4026C3A6"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472,50</w:t>
            </w:r>
          </w:p>
        </w:tc>
        <w:tc>
          <w:tcPr>
            <w:tcW w:w="3780" w:type="dxa"/>
            <w:tcBorders>
              <w:top w:val="nil"/>
              <w:left w:val="nil"/>
              <w:bottom w:val="single" w:sz="4" w:space="0" w:color="C0C0C0"/>
              <w:right w:val="single" w:sz="4" w:space="0" w:color="C0C0C0"/>
            </w:tcBorders>
            <w:shd w:val="clear" w:color="000000" w:fill="FFFFCC"/>
            <w:vAlign w:val="center"/>
            <w:hideMark/>
          </w:tcPr>
          <w:p w14:paraId="2A2C81C9" w14:textId="77777777" w:rsidR="00A3712C" w:rsidRPr="00A3712C" w:rsidRDefault="00A3712C" w:rsidP="00A3712C">
            <w:pPr>
              <w:rPr>
                <w:rFonts w:ascii="Tahoma" w:hAnsi="Tahoma" w:cs="Tahoma"/>
                <w:sz w:val="13"/>
                <w:szCs w:val="13"/>
              </w:rPr>
            </w:pPr>
            <w:r w:rsidRPr="00A3712C">
              <w:rPr>
                <w:rFonts w:ascii="Tahoma" w:hAnsi="Tahoma" w:cs="Tahoma"/>
                <w:sz w:val="13"/>
                <w:szCs w:val="13"/>
              </w:rPr>
              <w:t> </w:t>
            </w:r>
          </w:p>
        </w:tc>
      </w:tr>
      <w:tr w:rsidR="00A3712C" w:rsidRPr="00A3712C" w14:paraId="0D517E20" w14:textId="77777777" w:rsidTr="00A3712C">
        <w:trPr>
          <w:trHeight w:val="1365"/>
          <w:jc w:val="center"/>
        </w:trPr>
        <w:tc>
          <w:tcPr>
            <w:tcW w:w="580" w:type="dxa"/>
            <w:tcBorders>
              <w:top w:val="nil"/>
              <w:left w:val="nil"/>
              <w:bottom w:val="nil"/>
              <w:right w:val="nil"/>
            </w:tcBorders>
            <w:shd w:val="clear" w:color="000000" w:fill="FFFF00"/>
            <w:noWrap/>
            <w:vAlign w:val="center"/>
            <w:hideMark/>
          </w:tcPr>
          <w:p w14:paraId="0F330858" w14:textId="77777777" w:rsidR="00A3712C" w:rsidRPr="00A3712C" w:rsidRDefault="00A3712C" w:rsidP="00A3712C">
            <w:pPr>
              <w:rPr>
                <w:rFonts w:ascii="Tahoma" w:hAnsi="Tahoma" w:cs="Tahoma"/>
                <w:b/>
                <w:bCs/>
                <w:color w:val="000000"/>
                <w:sz w:val="13"/>
                <w:szCs w:val="13"/>
              </w:rPr>
            </w:pPr>
            <w:r w:rsidRPr="00A3712C">
              <w:rPr>
                <w:rFonts w:ascii="Tahoma" w:hAnsi="Tahoma" w:cs="Tahoma"/>
                <w:b/>
                <w:bCs/>
                <w:color w:val="000000"/>
                <w:sz w:val="13"/>
                <w:szCs w:val="13"/>
              </w:rPr>
              <w:t>ОР</w:t>
            </w:r>
          </w:p>
        </w:tc>
        <w:tc>
          <w:tcPr>
            <w:tcW w:w="520" w:type="dxa"/>
            <w:vMerge/>
            <w:tcBorders>
              <w:top w:val="nil"/>
              <w:left w:val="nil"/>
              <w:bottom w:val="nil"/>
              <w:right w:val="single" w:sz="4" w:space="0" w:color="C0C0C0"/>
            </w:tcBorders>
            <w:vAlign w:val="center"/>
            <w:hideMark/>
          </w:tcPr>
          <w:p w14:paraId="33D3BFC2" w14:textId="77777777" w:rsidR="00A3712C" w:rsidRPr="00A3712C" w:rsidRDefault="00A3712C" w:rsidP="00A3712C">
            <w:pPr>
              <w:rPr>
                <w:rFonts w:ascii="Wingdings 2" w:hAnsi="Wingdings 2" w:cs="Tahoma"/>
                <w:color w:val="5A5A5A"/>
                <w:sz w:val="13"/>
                <w:szCs w:val="13"/>
              </w:rPr>
            </w:pPr>
          </w:p>
        </w:tc>
        <w:tc>
          <w:tcPr>
            <w:tcW w:w="1020" w:type="dxa"/>
            <w:tcBorders>
              <w:top w:val="nil"/>
              <w:left w:val="nil"/>
              <w:bottom w:val="single" w:sz="4" w:space="0" w:color="C0C0C0"/>
              <w:right w:val="single" w:sz="4" w:space="0" w:color="C0C0C0"/>
            </w:tcBorders>
            <w:shd w:val="clear" w:color="auto" w:fill="auto"/>
            <w:vAlign w:val="center"/>
            <w:hideMark/>
          </w:tcPr>
          <w:p w14:paraId="5D703A42"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3.1.1.2</w:t>
            </w:r>
          </w:p>
        </w:tc>
        <w:tc>
          <w:tcPr>
            <w:tcW w:w="5440" w:type="dxa"/>
            <w:tcBorders>
              <w:top w:val="nil"/>
              <w:left w:val="nil"/>
              <w:bottom w:val="single" w:sz="4" w:space="0" w:color="C0C0C0"/>
              <w:right w:val="single" w:sz="4" w:space="0" w:color="C0C0C0"/>
            </w:tcBorders>
            <w:shd w:val="clear" w:color="auto" w:fill="auto"/>
            <w:vAlign w:val="center"/>
            <w:hideMark/>
          </w:tcPr>
          <w:p w14:paraId="3577EC70" w14:textId="77777777" w:rsidR="00A3712C" w:rsidRPr="00A3712C" w:rsidRDefault="00A3712C" w:rsidP="00A3712C">
            <w:pPr>
              <w:ind w:firstLineChars="300" w:firstLine="390"/>
              <w:rPr>
                <w:rFonts w:ascii="Tahoma" w:hAnsi="Tahoma" w:cs="Tahoma"/>
                <w:sz w:val="13"/>
                <w:szCs w:val="13"/>
              </w:rPr>
            </w:pPr>
            <w:r w:rsidRPr="00A3712C">
              <w:rPr>
                <w:rFonts w:ascii="Tahoma" w:hAnsi="Tahoma" w:cs="Tahoma"/>
                <w:sz w:val="13"/>
                <w:szCs w:val="13"/>
              </w:rPr>
              <w:t>Цена</w:t>
            </w:r>
          </w:p>
        </w:tc>
        <w:tc>
          <w:tcPr>
            <w:tcW w:w="1140" w:type="dxa"/>
            <w:tcBorders>
              <w:top w:val="nil"/>
              <w:left w:val="nil"/>
              <w:bottom w:val="single" w:sz="4" w:space="0" w:color="C0C0C0"/>
              <w:right w:val="single" w:sz="4" w:space="0" w:color="C0C0C0"/>
            </w:tcBorders>
            <w:shd w:val="clear" w:color="auto" w:fill="auto"/>
            <w:vAlign w:val="center"/>
            <w:hideMark/>
          </w:tcPr>
          <w:p w14:paraId="54B66532" w14:textId="77777777" w:rsidR="00A3712C" w:rsidRPr="00A3712C" w:rsidRDefault="00A3712C" w:rsidP="00A3712C">
            <w:pPr>
              <w:jc w:val="center"/>
              <w:rPr>
                <w:rFonts w:ascii="Tahoma" w:hAnsi="Tahoma" w:cs="Tahoma"/>
                <w:sz w:val="13"/>
                <w:szCs w:val="13"/>
              </w:rPr>
            </w:pPr>
            <w:proofErr w:type="spellStart"/>
            <w:r w:rsidRPr="00A3712C">
              <w:rPr>
                <w:rFonts w:ascii="Tahoma" w:hAnsi="Tahoma" w:cs="Tahoma"/>
                <w:sz w:val="13"/>
                <w:szCs w:val="13"/>
              </w:rPr>
              <w:t>руб</w:t>
            </w:r>
            <w:proofErr w:type="spellEnd"/>
            <w:r w:rsidRPr="00A3712C">
              <w:rPr>
                <w:rFonts w:ascii="Tahoma" w:hAnsi="Tahoma" w:cs="Tahoma"/>
                <w:sz w:val="13"/>
                <w:szCs w:val="13"/>
              </w:rPr>
              <w:t>/</w:t>
            </w:r>
          </w:p>
        </w:tc>
        <w:tc>
          <w:tcPr>
            <w:tcW w:w="1920" w:type="dxa"/>
            <w:tcBorders>
              <w:top w:val="nil"/>
              <w:left w:val="nil"/>
              <w:bottom w:val="single" w:sz="4" w:space="0" w:color="C0C0C0"/>
              <w:right w:val="single" w:sz="4" w:space="0" w:color="C0C0C0"/>
            </w:tcBorders>
            <w:shd w:val="clear" w:color="000000" w:fill="FFFFCC"/>
            <w:vAlign w:val="center"/>
            <w:hideMark/>
          </w:tcPr>
          <w:p w14:paraId="74550734"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42,63</w:t>
            </w:r>
          </w:p>
        </w:tc>
        <w:tc>
          <w:tcPr>
            <w:tcW w:w="1360" w:type="dxa"/>
            <w:tcBorders>
              <w:top w:val="nil"/>
              <w:left w:val="nil"/>
              <w:bottom w:val="single" w:sz="4" w:space="0" w:color="C0C0C0"/>
              <w:right w:val="single" w:sz="4" w:space="0" w:color="C0C0C0"/>
            </w:tcBorders>
            <w:shd w:val="clear" w:color="000000" w:fill="FFFFCC"/>
            <w:vAlign w:val="center"/>
            <w:hideMark/>
          </w:tcPr>
          <w:p w14:paraId="7D024023"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43,30</w:t>
            </w:r>
          </w:p>
        </w:tc>
        <w:tc>
          <w:tcPr>
            <w:tcW w:w="1800" w:type="dxa"/>
            <w:tcBorders>
              <w:top w:val="nil"/>
              <w:left w:val="nil"/>
              <w:bottom w:val="single" w:sz="4" w:space="0" w:color="C0C0C0"/>
              <w:right w:val="single" w:sz="4" w:space="0" w:color="C0C0C0"/>
            </w:tcBorders>
            <w:shd w:val="clear" w:color="000000" w:fill="FFFFCC"/>
            <w:vAlign w:val="center"/>
            <w:hideMark/>
          </w:tcPr>
          <w:p w14:paraId="5A636E6F"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43,91</w:t>
            </w:r>
          </w:p>
        </w:tc>
        <w:tc>
          <w:tcPr>
            <w:tcW w:w="1780" w:type="dxa"/>
            <w:tcBorders>
              <w:top w:val="nil"/>
              <w:left w:val="nil"/>
              <w:bottom w:val="single" w:sz="4" w:space="0" w:color="C0C0C0"/>
              <w:right w:val="single" w:sz="4" w:space="0" w:color="C0C0C0"/>
            </w:tcBorders>
            <w:shd w:val="clear" w:color="000000" w:fill="FFFFCC"/>
            <w:vAlign w:val="center"/>
            <w:hideMark/>
          </w:tcPr>
          <w:p w14:paraId="33906B92"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69,56</w:t>
            </w:r>
          </w:p>
        </w:tc>
        <w:tc>
          <w:tcPr>
            <w:tcW w:w="1780" w:type="dxa"/>
            <w:tcBorders>
              <w:top w:val="nil"/>
              <w:left w:val="nil"/>
              <w:bottom w:val="single" w:sz="4" w:space="0" w:color="C0C0C0"/>
              <w:right w:val="single" w:sz="4" w:space="0" w:color="C0C0C0"/>
            </w:tcBorders>
            <w:shd w:val="clear" w:color="000000" w:fill="FFFFCC"/>
            <w:vAlign w:val="center"/>
            <w:hideMark/>
          </w:tcPr>
          <w:p w14:paraId="467B924F"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69,56</w:t>
            </w:r>
          </w:p>
        </w:tc>
        <w:tc>
          <w:tcPr>
            <w:tcW w:w="1480" w:type="dxa"/>
            <w:tcBorders>
              <w:top w:val="nil"/>
              <w:left w:val="nil"/>
              <w:bottom w:val="single" w:sz="4" w:space="0" w:color="C0C0C0"/>
              <w:right w:val="single" w:sz="4" w:space="0" w:color="C0C0C0"/>
            </w:tcBorders>
            <w:shd w:val="clear" w:color="000000" w:fill="D7EAD3"/>
            <w:vAlign w:val="center"/>
            <w:hideMark/>
          </w:tcPr>
          <w:p w14:paraId="0DA8CB7A"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69,56</w:t>
            </w:r>
          </w:p>
        </w:tc>
        <w:tc>
          <w:tcPr>
            <w:tcW w:w="1460" w:type="dxa"/>
            <w:tcBorders>
              <w:top w:val="nil"/>
              <w:left w:val="nil"/>
              <w:bottom w:val="single" w:sz="4" w:space="0" w:color="C0C0C0"/>
              <w:right w:val="single" w:sz="4" w:space="0" w:color="C0C0C0"/>
            </w:tcBorders>
            <w:shd w:val="clear" w:color="000000" w:fill="D7EAD3"/>
            <w:vAlign w:val="center"/>
            <w:hideMark/>
          </w:tcPr>
          <w:p w14:paraId="1F92B494"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69,56</w:t>
            </w:r>
          </w:p>
        </w:tc>
        <w:tc>
          <w:tcPr>
            <w:tcW w:w="3780" w:type="dxa"/>
            <w:tcBorders>
              <w:top w:val="nil"/>
              <w:left w:val="nil"/>
              <w:bottom w:val="single" w:sz="4" w:space="0" w:color="C0C0C0"/>
              <w:right w:val="single" w:sz="4" w:space="0" w:color="C0C0C0"/>
            </w:tcBorders>
            <w:shd w:val="clear" w:color="000000" w:fill="FFFFCC"/>
            <w:vAlign w:val="center"/>
            <w:hideMark/>
          </w:tcPr>
          <w:p w14:paraId="5A266084" w14:textId="77777777" w:rsidR="00A3712C" w:rsidRPr="00A3712C" w:rsidRDefault="00A3712C" w:rsidP="00A3712C">
            <w:pPr>
              <w:rPr>
                <w:rFonts w:ascii="Tahoma" w:hAnsi="Tahoma" w:cs="Tahoma"/>
                <w:sz w:val="13"/>
                <w:szCs w:val="13"/>
              </w:rPr>
            </w:pPr>
            <w:r w:rsidRPr="00A3712C">
              <w:rPr>
                <w:rFonts w:ascii="Tahoma" w:hAnsi="Tahoma" w:cs="Tahoma"/>
                <w:sz w:val="13"/>
                <w:szCs w:val="13"/>
              </w:rPr>
              <w:t> </w:t>
            </w:r>
          </w:p>
        </w:tc>
      </w:tr>
      <w:tr w:rsidR="00A3712C" w:rsidRPr="00A3712C" w14:paraId="1A4748C7" w14:textId="77777777" w:rsidTr="00A3712C">
        <w:trPr>
          <w:trHeight w:val="300"/>
          <w:jc w:val="center"/>
        </w:trPr>
        <w:tc>
          <w:tcPr>
            <w:tcW w:w="580" w:type="dxa"/>
            <w:tcBorders>
              <w:top w:val="nil"/>
              <w:left w:val="nil"/>
              <w:bottom w:val="nil"/>
              <w:right w:val="nil"/>
            </w:tcBorders>
            <w:shd w:val="clear" w:color="000000" w:fill="FFFF00"/>
            <w:noWrap/>
            <w:vAlign w:val="center"/>
            <w:hideMark/>
          </w:tcPr>
          <w:p w14:paraId="0A6040C2" w14:textId="77777777" w:rsidR="00A3712C" w:rsidRPr="00A3712C" w:rsidRDefault="00A3712C" w:rsidP="00A3712C">
            <w:pPr>
              <w:rPr>
                <w:rFonts w:ascii="Tahoma" w:hAnsi="Tahoma" w:cs="Tahoma"/>
                <w:b/>
                <w:bCs/>
                <w:color w:val="000000"/>
                <w:sz w:val="13"/>
                <w:szCs w:val="13"/>
              </w:rPr>
            </w:pPr>
            <w:r w:rsidRPr="00A3712C">
              <w:rPr>
                <w:rFonts w:ascii="Tahoma" w:hAnsi="Tahoma" w:cs="Tahoma"/>
                <w:b/>
                <w:bCs/>
                <w:color w:val="000000"/>
                <w:sz w:val="13"/>
                <w:szCs w:val="13"/>
              </w:rPr>
              <w:t>ОР</w:t>
            </w:r>
          </w:p>
        </w:tc>
        <w:tc>
          <w:tcPr>
            <w:tcW w:w="520" w:type="dxa"/>
            <w:vMerge w:val="restart"/>
            <w:tcBorders>
              <w:top w:val="nil"/>
              <w:left w:val="nil"/>
              <w:bottom w:val="nil"/>
              <w:right w:val="single" w:sz="4" w:space="0" w:color="C0C0C0"/>
            </w:tcBorders>
            <w:shd w:val="clear" w:color="auto" w:fill="auto"/>
            <w:vAlign w:val="center"/>
            <w:hideMark/>
          </w:tcPr>
          <w:p w14:paraId="29A10F9F" w14:textId="77777777" w:rsidR="00A3712C" w:rsidRPr="00A3712C" w:rsidRDefault="00A3712C" w:rsidP="00A3712C">
            <w:pPr>
              <w:jc w:val="center"/>
              <w:rPr>
                <w:rFonts w:ascii="Wingdings 2" w:hAnsi="Wingdings 2" w:cs="Tahoma"/>
                <w:color w:val="5A5A5A"/>
                <w:sz w:val="13"/>
                <w:szCs w:val="13"/>
              </w:rPr>
            </w:pPr>
            <w:r w:rsidRPr="00A3712C">
              <w:rPr>
                <w:rFonts w:ascii="Wingdings 2" w:hAnsi="Wingdings 2" w:cs="Tahoma"/>
                <w:color w:val="5A5A5A"/>
                <w:sz w:val="13"/>
                <w:szCs w:val="13"/>
              </w:rPr>
              <w:t>О</w:t>
            </w:r>
          </w:p>
        </w:tc>
        <w:tc>
          <w:tcPr>
            <w:tcW w:w="1020" w:type="dxa"/>
            <w:tcBorders>
              <w:top w:val="nil"/>
              <w:left w:val="nil"/>
              <w:bottom w:val="single" w:sz="4" w:space="0" w:color="C0C0C0"/>
              <w:right w:val="single" w:sz="4" w:space="0" w:color="C0C0C0"/>
            </w:tcBorders>
            <w:shd w:val="clear" w:color="auto" w:fill="auto"/>
            <w:vAlign w:val="center"/>
            <w:hideMark/>
          </w:tcPr>
          <w:p w14:paraId="22E102A2"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3.1.2</w:t>
            </w:r>
          </w:p>
        </w:tc>
        <w:tc>
          <w:tcPr>
            <w:tcW w:w="5440" w:type="dxa"/>
            <w:tcBorders>
              <w:top w:val="nil"/>
              <w:left w:val="nil"/>
              <w:bottom w:val="single" w:sz="4" w:space="0" w:color="C0C0C0"/>
              <w:right w:val="single" w:sz="4" w:space="0" w:color="C0C0C0"/>
            </w:tcBorders>
            <w:shd w:val="clear" w:color="000000" w:fill="E3FAFD"/>
            <w:vAlign w:val="center"/>
            <w:hideMark/>
          </w:tcPr>
          <w:p w14:paraId="2D2EB959" w14:textId="77777777" w:rsidR="00A3712C" w:rsidRPr="00A3712C" w:rsidRDefault="00A3712C" w:rsidP="00A3712C">
            <w:pPr>
              <w:ind w:firstLineChars="200" w:firstLine="260"/>
              <w:rPr>
                <w:rFonts w:ascii="Tahoma" w:hAnsi="Tahoma" w:cs="Tahoma"/>
                <w:sz w:val="13"/>
                <w:szCs w:val="13"/>
              </w:rPr>
            </w:pPr>
            <w:r w:rsidRPr="00A3712C">
              <w:rPr>
                <w:rFonts w:ascii="Tahoma" w:hAnsi="Tahoma" w:cs="Tahoma"/>
                <w:sz w:val="13"/>
                <w:szCs w:val="13"/>
              </w:rPr>
              <w:t>хлорная известь</w:t>
            </w:r>
          </w:p>
        </w:tc>
        <w:tc>
          <w:tcPr>
            <w:tcW w:w="1140" w:type="dxa"/>
            <w:tcBorders>
              <w:top w:val="nil"/>
              <w:left w:val="nil"/>
              <w:bottom w:val="single" w:sz="4" w:space="0" w:color="C0C0C0"/>
              <w:right w:val="single" w:sz="4" w:space="0" w:color="C0C0C0"/>
            </w:tcBorders>
            <w:shd w:val="clear" w:color="auto" w:fill="auto"/>
            <w:vAlign w:val="center"/>
            <w:hideMark/>
          </w:tcPr>
          <w:p w14:paraId="74896385" w14:textId="77777777" w:rsidR="00A3712C" w:rsidRPr="00A3712C" w:rsidRDefault="00A3712C" w:rsidP="00A3712C">
            <w:pPr>
              <w:jc w:val="center"/>
              <w:rPr>
                <w:rFonts w:ascii="Tahoma" w:hAnsi="Tahoma" w:cs="Tahoma"/>
                <w:sz w:val="13"/>
                <w:szCs w:val="13"/>
              </w:rPr>
            </w:pPr>
            <w:proofErr w:type="spellStart"/>
            <w:r w:rsidRPr="00A3712C">
              <w:rPr>
                <w:rFonts w:ascii="Tahoma" w:hAnsi="Tahoma" w:cs="Tahoma"/>
                <w:sz w:val="13"/>
                <w:szCs w:val="13"/>
              </w:rPr>
              <w:t>тыс</w:t>
            </w:r>
            <w:proofErr w:type="spellEnd"/>
            <w:r w:rsidRPr="00A3712C">
              <w:rPr>
                <w:rFonts w:ascii="Tahoma" w:hAnsi="Tahoma" w:cs="Tahoma"/>
                <w:sz w:val="13"/>
                <w:szCs w:val="13"/>
              </w:rPr>
              <w:t xml:space="preserve"> </w:t>
            </w:r>
            <w:proofErr w:type="spellStart"/>
            <w:r w:rsidRPr="00A3712C">
              <w:rPr>
                <w:rFonts w:ascii="Tahoma" w:hAnsi="Tahoma" w:cs="Tahoma"/>
                <w:sz w:val="13"/>
                <w:szCs w:val="13"/>
              </w:rPr>
              <w:t>руб</w:t>
            </w:r>
            <w:proofErr w:type="spellEnd"/>
          </w:p>
        </w:tc>
        <w:tc>
          <w:tcPr>
            <w:tcW w:w="1920" w:type="dxa"/>
            <w:tcBorders>
              <w:top w:val="nil"/>
              <w:left w:val="nil"/>
              <w:bottom w:val="single" w:sz="4" w:space="0" w:color="C0C0C0"/>
              <w:right w:val="single" w:sz="4" w:space="0" w:color="C0C0C0"/>
            </w:tcBorders>
            <w:shd w:val="clear" w:color="000000" w:fill="D7EAD3"/>
            <w:vAlign w:val="center"/>
            <w:hideMark/>
          </w:tcPr>
          <w:p w14:paraId="55BBDD80"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92,25</w:t>
            </w:r>
          </w:p>
        </w:tc>
        <w:tc>
          <w:tcPr>
            <w:tcW w:w="1360" w:type="dxa"/>
            <w:tcBorders>
              <w:top w:val="nil"/>
              <w:left w:val="nil"/>
              <w:bottom w:val="single" w:sz="4" w:space="0" w:color="C0C0C0"/>
              <w:right w:val="single" w:sz="4" w:space="0" w:color="C0C0C0"/>
            </w:tcBorders>
            <w:shd w:val="clear" w:color="000000" w:fill="D7EAD3"/>
            <w:vAlign w:val="center"/>
            <w:hideMark/>
          </w:tcPr>
          <w:p w14:paraId="232D5ED4"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0,00</w:t>
            </w:r>
          </w:p>
        </w:tc>
        <w:tc>
          <w:tcPr>
            <w:tcW w:w="1800" w:type="dxa"/>
            <w:tcBorders>
              <w:top w:val="nil"/>
              <w:left w:val="nil"/>
              <w:bottom w:val="single" w:sz="4" w:space="0" w:color="C0C0C0"/>
              <w:right w:val="single" w:sz="4" w:space="0" w:color="C0C0C0"/>
            </w:tcBorders>
            <w:shd w:val="clear" w:color="000000" w:fill="D7EAD3"/>
            <w:vAlign w:val="center"/>
            <w:hideMark/>
          </w:tcPr>
          <w:p w14:paraId="1E9BB100"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95,01</w:t>
            </w:r>
          </w:p>
        </w:tc>
        <w:tc>
          <w:tcPr>
            <w:tcW w:w="1780" w:type="dxa"/>
            <w:tcBorders>
              <w:top w:val="nil"/>
              <w:left w:val="nil"/>
              <w:bottom w:val="single" w:sz="4" w:space="0" w:color="C0C0C0"/>
              <w:right w:val="single" w:sz="4" w:space="0" w:color="C0C0C0"/>
            </w:tcBorders>
            <w:shd w:val="clear" w:color="000000" w:fill="D7EAD3"/>
            <w:vAlign w:val="center"/>
            <w:hideMark/>
          </w:tcPr>
          <w:p w14:paraId="55E21980"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5DF92ECC"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3B852625"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7E1531B4"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0,00</w:t>
            </w:r>
          </w:p>
        </w:tc>
        <w:tc>
          <w:tcPr>
            <w:tcW w:w="3780" w:type="dxa"/>
            <w:tcBorders>
              <w:top w:val="nil"/>
              <w:left w:val="nil"/>
              <w:bottom w:val="single" w:sz="4" w:space="0" w:color="C0C0C0"/>
              <w:right w:val="single" w:sz="4" w:space="0" w:color="C0C0C0"/>
            </w:tcBorders>
            <w:shd w:val="clear" w:color="000000" w:fill="FFFFCC"/>
            <w:vAlign w:val="center"/>
            <w:hideMark/>
          </w:tcPr>
          <w:p w14:paraId="0E20C58C" w14:textId="77777777" w:rsidR="00A3712C" w:rsidRPr="00A3712C" w:rsidRDefault="00A3712C" w:rsidP="00A3712C">
            <w:pPr>
              <w:rPr>
                <w:rFonts w:ascii="Tahoma" w:hAnsi="Tahoma" w:cs="Tahoma"/>
                <w:sz w:val="13"/>
                <w:szCs w:val="13"/>
              </w:rPr>
            </w:pPr>
            <w:r w:rsidRPr="00A3712C">
              <w:rPr>
                <w:rFonts w:ascii="Tahoma" w:hAnsi="Tahoma" w:cs="Tahoma"/>
                <w:sz w:val="13"/>
                <w:szCs w:val="13"/>
              </w:rPr>
              <w:t> </w:t>
            </w:r>
          </w:p>
        </w:tc>
      </w:tr>
      <w:tr w:rsidR="00A3712C" w:rsidRPr="00A3712C" w14:paraId="0531EAE0" w14:textId="77777777" w:rsidTr="00A3712C">
        <w:trPr>
          <w:trHeight w:val="300"/>
          <w:jc w:val="center"/>
        </w:trPr>
        <w:tc>
          <w:tcPr>
            <w:tcW w:w="580" w:type="dxa"/>
            <w:tcBorders>
              <w:top w:val="nil"/>
              <w:left w:val="nil"/>
              <w:bottom w:val="nil"/>
              <w:right w:val="nil"/>
            </w:tcBorders>
            <w:shd w:val="clear" w:color="000000" w:fill="FFFF00"/>
            <w:noWrap/>
            <w:vAlign w:val="center"/>
            <w:hideMark/>
          </w:tcPr>
          <w:p w14:paraId="3BBFC79F" w14:textId="77777777" w:rsidR="00A3712C" w:rsidRPr="00A3712C" w:rsidRDefault="00A3712C" w:rsidP="00A3712C">
            <w:pPr>
              <w:rPr>
                <w:rFonts w:ascii="Tahoma" w:hAnsi="Tahoma" w:cs="Tahoma"/>
                <w:b/>
                <w:bCs/>
                <w:color w:val="000000"/>
                <w:sz w:val="13"/>
                <w:szCs w:val="13"/>
              </w:rPr>
            </w:pPr>
            <w:r w:rsidRPr="00A3712C">
              <w:rPr>
                <w:rFonts w:ascii="Tahoma" w:hAnsi="Tahoma" w:cs="Tahoma"/>
                <w:b/>
                <w:bCs/>
                <w:color w:val="000000"/>
                <w:sz w:val="13"/>
                <w:szCs w:val="13"/>
              </w:rPr>
              <w:t>ОР</w:t>
            </w:r>
          </w:p>
        </w:tc>
        <w:tc>
          <w:tcPr>
            <w:tcW w:w="520" w:type="dxa"/>
            <w:vMerge/>
            <w:tcBorders>
              <w:top w:val="nil"/>
              <w:left w:val="nil"/>
              <w:bottom w:val="nil"/>
              <w:right w:val="single" w:sz="4" w:space="0" w:color="C0C0C0"/>
            </w:tcBorders>
            <w:vAlign w:val="center"/>
            <w:hideMark/>
          </w:tcPr>
          <w:p w14:paraId="4759E39F" w14:textId="77777777" w:rsidR="00A3712C" w:rsidRPr="00A3712C" w:rsidRDefault="00A3712C" w:rsidP="00A3712C">
            <w:pPr>
              <w:rPr>
                <w:rFonts w:ascii="Wingdings 2" w:hAnsi="Wingdings 2" w:cs="Tahoma"/>
                <w:color w:val="5A5A5A"/>
                <w:sz w:val="13"/>
                <w:szCs w:val="13"/>
              </w:rPr>
            </w:pPr>
          </w:p>
        </w:tc>
        <w:tc>
          <w:tcPr>
            <w:tcW w:w="1020" w:type="dxa"/>
            <w:tcBorders>
              <w:top w:val="nil"/>
              <w:left w:val="nil"/>
              <w:bottom w:val="single" w:sz="4" w:space="0" w:color="C0C0C0"/>
              <w:right w:val="single" w:sz="4" w:space="0" w:color="C0C0C0"/>
            </w:tcBorders>
            <w:shd w:val="clear" w:color="auto" w:fill="auto"/>
            <w:vAlign w:val="center"/>
            <w:hideMark/>
          </w:tcPr>
          <w:p w14:paraId="5E7E21D4"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3.1.2.1</w:t>
            </w:r>
          </w:p>
        </w:tc>
        <w:tc>
          <w:tcPr>
            <w:tcW w:w="5440" w:type="dxa"/>
            <w:tcBorders>
              <w:top w:val="nil"/>
              <w:left w:val="nil"/>
              <w:bottom w:val="single" w:sz="4" w:space="0" w:color="C0C0C0"/>
              <w:right w:val="single" w:sz="4" w:space="0" w:color="C0C0C0"/>
            </w:tcBorders>
            <w:shd w:val="clear" w:color="auto" w:fill="auto"/>
            <w:vAlign w:val="center"/>
            <w:hideMark/>
          </w:tcPr>
          <w:p w14:paraId="27E49E67" w14:textId="77777777" w:rsidR="00A3712C" w:rsidRPr="00A3712C" w:rsidRDefault="00A3712C" w:rsidP="00A3712C">
            <w:pPr>
              <w:ind w:firstLineChars="300" w:firstLine="390"/>
              <w:rPr>
                <w:rFonts w:ascii="Tahoma" w:hAnsi="Tahoma" w:cs="Tahoma"/>
                <w:sz w:val="13"/>
                <w:szCs w:val="13"/>
              </w:rPr>
            </w:pPr>
            <w:r w:rsidRPr="00A3712C">
              <w:rPr>
                <w:rFonts w:ascii="Tahoma" w:hAnsi="Tahoma" w:cs="Tahoma"/>
                <w:sz w:val="13"/>
                <w:szCs w:val="13"/>
              </w:rPr>
              <w:t>Количество</w:t>
            </w:r>
          </w:p>
        </w:tc>
        <w:tc>
          <w:tcPr>
            <w:tcW w:w="1140" w:type="dxa"/>
            <w:tcBorders>
              <w:top w:val="nil"/>
              <w:left w:val="nil"/>
              <w:bottom w:val="single" w:sz="4" w:space="0" w:color="C0C0C0"/>
              <w:right w:val="single" w:sz="4" w:space="0" w:color="C0C0C0"/>
            </w:tcBorders>
            <w:shd w:val="clear" w:color="000000" w:fill="FFFFCC"/>
            <w:vAlign w:val="center"/>
            <w:hideMark/>
          </w:tcPr>
          <w:p w14:paraId="089DADD6"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 </w:t>
            </w:r>
          </w:p>
        </w:tc>
        <w:tc>
          <w:tcPr>
            <w:tcW w:w="1920" w:type="dxa"/>
            <w:tcBorders>
              <w:top w:val="nil"/>
              <w:left w:val="nil"/>
              <w:bottom w:val="single" w:sz="4" w:space="0" w:color="C0C0C0"/>
              <w:right w:val="single" w:sz="4" w:space="0" w:color="C0C0C0"/>
            </w:tcBorders>
            <w:shd w:val="clear" w:color="000000" w:fill="FFFFCC"/>
            <w:vAlign w:val="center"/>
            <w:hideMark/>
          </w:tcPr>
          <w:p w14:paraId="2422AB1C"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1 854,09</w:t>
            </w:r>
          </w:p>
        </w:tc>
        <w:tc>
          <w:tcPr>
            <w:tcW w:w="1360" w:type="dxa"/>
            <w:tcBorders>
              <w:top w:val="nil"/>
              <w:left w:val="nil"/>
              <w:bottom w:val="single" w:sz="4" w:space="0" w:color="C0C0C0"/>
              <w:right w:val="single" w:sz="4" w:space="0" w:color="C0C0C0"/>
            </w:tcBorders>
            <w:shd w:val="clear" w:color="000000" w:fill="FFFFCC"/>
            <w:vAlign w:val="center"/>
            <w:hideMark/>
          </w:tcPr>
          <w:p w14:paraId="610B05C5"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 </w:t>
            </w:r>
          </w:p>
        </w:tc>
        <w:tc>
          <w:tcPr>
            <w:tcW w:w="1800" w:type="dxa"/>
            <w:tcBorders>
              <w:top w:val="nil"/>
              <w:left w:val="nil"/>
              <w:bottom w:val="single" w:sz="4" w:space="0" w:color="C0C0C0"/>
              <w:right w:val="single" w:sz="4" w:space="0" w:color="C0C0C0"/>
            </w:tcBorders>
            <w:shd w:val="clear" w:color="000000" w:fill="FFFFCC"/>
            <w:vAlign w:val="center"/>
            <w:hideMark/>
          </w:tcPr>
          <w:p w14:paraId="7EE94408"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1 854,09</w:t>
            </w:r>
          </w:p>
        </w:tc>
        <w:tc>
          <w:tcPr>
            <w:tcW w:w="1780" w:type="dxa"/>
            <w:tcBorders>
              <w:top w:val="nil"/>
              <w:left w:val="nil"/>
              <w:bottom w:val="single" w:sz="4" w:space="0" w:color="C0C0C0"/>
              <w:right w:val="single" w:sz="4" w:space="0" w:color="C0C0C0"/>
            </w:tcBorders>
            <w:shd w:val="clear" w:color="000000" w:fill="FFFFCC"/>
            <w:vAlign w:val="center"/>
            <w:hideMark/>
          </w:tcPr>
          <w:p w14:paraId="55E3F592"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2550B5E3"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245E82C2"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58CB1648"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0,00</w:t>
            </w:r>
          </w:p>
        </w:tc>
        <w:tc>
          <w:tcPr>
            <w:tcW w:w="3780" w:type="dxa"/>
            <w:tcBorders>
              <w:top w:val="nil"/>
              <w:left w:val="nil"/>
              <w:bottom w:val="single" w:sz="4" w:space="0" w:color="C0C0C0"/>
              <w:right w:val="single" w:sz="4" w:space="0" w:color="C0C0C0"/>
            </w:tcBorders>
            <w:shd w:val="clear" w:color="000000" w:fill="FFFFCC"/>
            <w:vAlign w:val="center"/>
            <w:hideMark/>
          </w:tcPr>
          <w:p w14:paraId="02229EC7" w14:textId="77777777" w:rsidR="00A3712C" w:rsidRPr="00A3712C" w:rsidRDefault="00A3712C" w:rsidP="00A3712C">
            <w:pPr>
              <w:rPr>
                <w:rFonts w:ascii="Tahoma" w:hAnsi="Tahoma" w:cs="Tahoma"/>
                <w:sz w:val="13"/>
                <w:szCs w:val="13"/>
              </w:rPr>
            </w:pPr>
            <w:r w:rsidRPr="00A3712C">
              <w:rPr>
                <w:rFonts w:ascii="Tahoma" w:hAnsi="Tahoma" w:cs="Tahoma"/>
                <w:sz w:val="13"/>
                <w:szCs w:val="13"/>
              </w:rPr>
              <w:t> </w:t>
            </w:r>
          </w:p>
        </w:tc>
      </w:tr>
      <w:tr w:rsidR="00A3712C" w:rsidRPr="00A3712C" w14:paraId="589E0D7E" w14:textId="77777777" w:rsidTr="00A3712C">
        <w:trPr>
          <w:trHeight w:val="300"/>
          <w:jc w:val="center"/>
        </w:trPr>
        <w:tc>
          <w:tcPr>
            <w:tcW w:w="580" w:type="dxa"/>
            <w:tcBorders>
              <w:top w:val="nil"/>
              <w:left w:val="nil"/>
              <w:bottom w:val="nil"/>
              <w:right w:val="nil"/>
            </w:tcBorders>
            <w:shd w:val="clear" w:color="000000" w:fill="FFFF00"/>
            <w:noWrap/>
            <w:vAlign w:val="center"/>
            <w:hideMark/>
          </w:tcPr>
          <w:p w14:paraId="670C37CA" w14:textId="77777777" w:rsidR="00A3712C" w:rsidRPr="00A3712C" w:rsidRDefault="00A3712C" w:rsidP="00A3712C">
            <w:pPr>
              <w:rPr>
                <w:rFonts w:ascii="Tahoma" w:hAnsi="Tahoma" w:cs="Tahoma"/>
                <w:b/>
                <w:bCs/>
                <w:color w:val="000000"/>
                <w:sz w:val="13"/>
                <w:szCs w:val="13"/>
              </w:rPr>
            </w:pPr>
            <w:r w:rsidRPr="00A3712C">
              <w:rPr>
                <w:rFonts w:ascii="Tahoma" w:hAnsi="Tahoma" w:cs="Tahoma"/>
                <w:b/>
                <w:bCs/>
                <w:color w:val="000000"/>
                <w:sz w:val="13"/>
                <w:szCs w:val="13"/>
              </w:rPr>
              <w:lastRenderedPageBreak/>
              <w:t>ОР</w:t>
            </w:r>
          </w:p>
        </w:tc>
        <w:tc>
          <w:tcPr>
            <w:tcW w:w="520" w:type="dxa"/>
            <w:vMerge/>
            <w:tcBorders>
              <w:top w:val="nil"/>
              <w:left w:val="nil"/>
              <w:bottom w:val="nil"/>
              <w:right w:val="single" w:sz="4" w:space="0" w:color="C0C0C0"/>
            </w:tcBorders>
            <w:vAlign w:val="center"/>
            <w:hideMark/>
          </w:tcPr>
          <w:p w14:paraId="5AC53BDB" w14:textId="77777777" w:rsidR="00A3712C" w:rsidRPr="00A3712C" w:rsidRDefault="00A3712C" w:rsidP="00A3712C">
            <w:pPr>
              <w:rPr>
                <w:rFonts w:ascii="Wingdings 2" w:hAnsi="Wingdings 2" w:cs="Tahoma"/>
                <w:color w:val="5A5A5A"/>
                <w:sz w:val="13"/>
                <w:szCs w:val="13"/>
              </w:rPr>
            </w:pPr>
          </w:p>
        </w:tc>
        <w:tc>
          <w:tcPr>
            <w:tcW w:w="1020" w:type="dxa"/>
            <w:tcBorders>
              <w:top w:val="nil"/>
              <w:left w:val="nil"/>
              <w:bottom w:val="single" w:sz="4" w:space="0" w:color="C0C0C0"/>
              <w:right w:val="single" w:sz="4" w:space="0" w:color="C0C0C0"/>
            </w:tcBorders>
            <w:shd w:val="clear" w:color="auto" w:fill="auto"/>
            <w:vAlign w:val="center"/>
            <w:hideMark/>
          </w:tcPr>
          <w:p w14:paraId="5B96184C"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3.1.2.2</w:t>
            </w:r>
          </w:p>
        </w:tc>
        <w:tc>
          <w:tcPr>
            <w:tcW w:w="5440" w:type="dxa"/>
            <w:tcBorders>
              <w:top w:val="nil"/>
              <w:left w:val="nil"/>
              <w:bottom w:val="single" w:sz="4" w:space="0" w:color="C0C0C0"/>
              <w:right w:val="single" w:sz="4" w:space="0" w:color="C0C0C0"/>
            </w:tcBorders>
            <w:shd w:val="clear" w:color="auto" w:fill="auto"/>
            <w:vAlign w:val="center"/>
            <w:hideMark/>
          </w:tcPr>
          <w:p w14:paraId="282F1059" w14:textId="77777777" w:rsidR="00A3712C" w:rsidRPr="00A3712C" w:rsidRDefault="00A3712C" w:rsidP="00A3712C">
            <w:pPr>
              <w:ind w:firstLineChars="300" w:firstLine="390"/>
              <w:rPr>
                <w:rFonts w:ascii="Tahoma" w:hAnsi="Tahoma" w:cs="Tahoma"/>
                <w:sz w:val="13"/>
                <w:szCs w:val="13"/>
              </w:rPr>
            </w:pPr>
            <w:r w:rsidRPr="00A3712C">
              <w:rPr>
                <w:rFonts w:ascii="Tahoma" w:hAnsi="Tahoma" w:cs="Tahoma"/>
                <w:sz w:val="13"/>
                <w:szCs w:val="13"/>
              </w:rPr>
              <w:t>Цена</w:t>
            </w:r>
          </w:p>
        </w:tc>
        <w:tc>
          <w:tcPr>
            <w:tcW w:w="1140" w:type="dxa"/>
            <w:tcBorders>
              <w:top w:val="nil"/>
              <w:left w:val="nil"/>
              <w:bottom w:val="single" w:sz="4" w:space="0" w:color="C0C0C0"/>
              <w:right w:val="single" w:sz="4" w:space="0" w:color="C0C0C0"/>
            </w:tcBorders>
            <w:shd w:val="clear" w:color="auto" w:fill="auto"/>
            <w:vAlign w:val="center"/>
            <w:hideMark/>
          </w:tcPr>
          <w:p w14:paraId="30930006" w14:textId="77777777" w:rsidR="00A3712C" w:rsidRPr="00A3712C" w:rsidRDefault="00A3712C" w:rsidP="00A3712C">
            <w:pPr>
              <w:jc w:val="center"/>
              <w:rPr>
                <w:rFonts w:ascii="Tahoma" w:hAnsi="Tahoma" w:cs="Tahoma"/>
                <w:sz w:val="13"/>
                <w:szCs w:val="13"/>
              </w:rPr>
            </w:pPr>
            <w:proofErr w:type="spellStart"/>
            <w:r w:rsidRPr="00A3712C">
              <w:rPr>
                <w:rFonts w:ascii="Tahoma" w:hAnsi="Tahoma" w:cs="Tahoma"/>
                <w:sz w:val="13"/>
                <w:szCs w:val="13"/>
              </w:rPr>
              <w:t>руб</w:t>
            </w:r>
            <w:proofErr w:type="spellEnd"/>
            <w:r w:rsidRPr="00A3712C">
              <w:rPr>
                <w:rFonts w:ascii="Tahoma" w:hAnsi="Tahoma" w:cs="Tahoma"/>
                <w:sz w:val="13"/>
                <w:szCs w:val="13"/>
              </w:rPr>
              <w:t>/</w:t>
            </w:r>
          </w:p>
        </w:tc>
        <w:tc>
          <w:tcPr>
            <w:tcW w:w="1920" w:type="dxa"/>
            <w:tcBorders>
              <w:top w:val="nil"/>
              <w:left w:val="nil"/>
              <w:bottom w:val="single" w:sz="4" w:space="0" w:color="C0C0C0"/>
              <w:right w:val="single" w:sz="4" w:space="0" w:color="C0C0C0"/>
            </w:tcBorders>
            <w:shd w:val="clear" w:color="000000" w:fill="FFFFCC"/>
            <w:vAlign w:val="center"/>
            <w:hideMark/>
          </w:tcPr>
          <w:p w14:paraId="1274A9EB"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49,75</w:t>
            </w:r>
          </w:p>
        </w:tc>
        <w:tc>
          <w:tcPr>
            <w:tcW w:w="1360" w:type="dxa"/>
            <w:tcBorders>
              <w:top w:val="nil"/>
              <w:left w:val="nil"/>
              <w:bottom w:val="single" w:sz="4" w:space="0" w:color="C0C0C0"/>
              <w:right w:val="single" w:sz="4" w:space="0" w:color="C0C0C0"/>
            </w:tcBorders>
            <w:shd w:val="clear" w:color="000000" w:fill="FFFFCC"/>
            <w:vAlign w:val="center"/>
            <w:hideMark/>
          </w:tcPr>
          <w:p w14:paraId="20A757A4"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 </w:t>
            </w:r>
          </w:p>
        </w:tc>
        <w:tc>
          <w:tcPr>
            <w:tcW w:w="1800" w:type="dxa"/>
            <w:tcBorders>
              <w:top w:val="nil"/>
              <w:left w:val="nil"/>
              <w:bottom w:val="single" w:sz="4" w:space="0" w:color="C0C0C0"/>
              <w:right w:val="single" w:sz="4" w:space="0" w:color="C0C0C0"/>
            </w:tcBorders>
            <w:shd w:val="clear" w:color="000000" w:fill="FFFFCC"/>
            <w:vAlign w:val="center"/>
            <w:hideMark/>
          </w:tcPr>
          <w:p w14:paraId="4ED9FC0E"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51,25</w:t>
            </w:r>
          </w:p>
        </w:tc>
        <w:tc>
          <w:tcPr>
            <w:tcW w:w="1780" w:type="dxa"/>
            <w:tcBorders>
              <w:top w:val="nil"/>
              <w:left w:val="nil"/>
              <w:bottom w:val="single" w:sz="4" w:space="0" w:color="C0C0C0"/>
              <w:right w:val="single" w:sz="4" w:space="0" w:color="C0C0C0"/>
            </w:tcBorders>
            <w:shd w:val="clear" w:color="000000" w:fill="FFFFCC"/>
            <w:vAlign w:val="center"/>
            <w:hideMark/>
          </w:tcPr>
          <w:p w14:paraId="1BA777E2"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02AEE7EE"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0B044C3D"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3EED6B2C"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0,00</w:t>
            </w:r>
          </w:p>
        </w:tc>
        <w:tc>
          <w:tcPr>
            <w:tcW w:w="3780" w:type="dxa"/>
            <w:tcBorders>
              <w:top w:val="nil"/>
              <w:left w:val="nil"/>
              <w:bottom w:val="single" w:sz="4" w:space="0" w:color="C0C0C0"/>
              <w:right w:val="single" w:sz="4" w:space="0" w:color="C0C0C0"/>
            </w:tcBorders>
            <w:shd w:val="clear" w:color="000000" w:fill="FFFFCC"/>
            <w:vAlign w:val="center"/>
            <w:hideMark/>
          </w:tcPr>
          <w:p w14:paraId="35354B7F" w14:textId="77777777" w:rsidR="00A3712C" w:rsidRPr="00A3712C" w:rsidRDefault="00A3712C" w:rsidP="00A3712C">
            <w:pPr>
              <w:rPr>
                <w:rFonts w:ascii="Tahoma" w:hAnsi="Tahoma" w:cs="Tahoma"/>
                <w:sz w:val="13"/>
                <w:szCs w:val="13"/>
              </w:rPr>
            </w:pPr>
            <w:r w:rsidRPr="00A3712C">
              <w:rPr>
                <w:rFonts w:ascii="Tahoma" w:hAnsi="Tahoma" w:cs="Tahoma"/>
                <w:sz w:val="13"/>
                <w:szCs w:val="13"/>
              </w:rPr>
              <w:t> </w:t>
            </w:r>
          </w:p>
        </w:tc>
      </w:tr>
      <w:tr w:rsidR="00A3712C" w:rsidRPr="00A3712C" w14:paraId="16D426C7" w14:textId="77777777" w:rsidTr="00A3712C">
        <w:trPr>
          <w:trHeight w:val="300"/>
          <w:jc w:val="center"/>
        </w:trPr>
        <w:tc>
          <w:tcPr>
            <w:tcW w:w="580" w:type="dxa"/>
            <w:tcBorders>
              <w:top w:val="nil"/>
              <w:left w:val="nil"/>
              <w:bottom w:val="nil"/>
              <w:right w:val="nil"/>
            </w:tcBorders>
            <w:shd w:val="clear" w:color="000000" w:fill="FFFF00"/>
            <w:noWrap/>
            <w:vAlign w:val="center"/>
            <w:hideMark/>
          </w:tcPr>
          <w:p w14:paraId="42788A1E" w14:textId="77777777" w:rsidR="00A3712C" w:rsidRPr="00A3712C" w:rsidRDefault="00A3712C" w:rsidP="00A3712C">
            <w:pPr>
              <w:rPr>
                <w:rFonts w:ascii="Tahoma" w:hAnsi="Tahoma" w:cs="Tahoma"/>
                <w:b/>
                <w:bCs/>
                <w:color w:val="000000"/>
                <w:sz w:val="13"/>
                <w:szCs w:val="13"/>
              </w:rPr>
            </w:pPr>
            <w:r w:rsidRPr="00A3712C">
              <w:rPr>
                <w:rFonts w:ascii="Tahoma" w:hAnsi="Tahoma" w:cs="Tahoma"/>
                <w:b/>
                <w:bCs/>
                <w:color w:val="000000"/>
                <w:sz w:val="13"/>
                <w:szCs w:val="13"/>
              </w:rPr>
              <w:t>ОР</w:t>
            </w:r>
          </w:p>
        </w:tc>
        <w:tc>
          <w:tcPr>
            <w:tcW w:w="520" w:type="dxa"/>
            <w:vMerge w:val="restart"/>
            <w:tcBorders>
              <w:top w:val="nil"/>
              <w:left w:val="nil"/>
              <w:bottom w:val="nil"/>
              <w:right w:val="single" w:sz="4" w:space="0" w:color="C0C0C0"/>
            </w:tcBorders>
            <w:shd w:val="clear" w:color="auto" w:fill="auto"/>
            <w:vAlign w:val="center"/>
            <w:hideMark/>
          </w:tcPr>
          <w:p w14:paraId="25577798" w14:textId="77777777" w:rsidR="00A3712C" w:rsidRPr="00A3712C" w:rsidRDefault="00A3712C" w:rsidP="00A3712C">
            <w:pPr>
              <w:jc w:val="center"/>
              <w:rPr>
                <w:rFonts w:ascii="Wingdings 2" w:hAnsi="Wingdings 2" w:cs="Tahoma"/>
                <w:color w:val="5A5A5A"/>
                <w:sz w:val="13"/>
                <w:szCs w:val="13"/>
              </w:rPr>
            </w:pPr>
            <w:r w:rsidRPr="00A3712C">
              <w:rPr>
                <w:rFonts w:ascii="Wingdings 2" w:hAnsi="Wingdings 2" w:cs="Tahoma"/>
                <w:color w:val="5A5A5A"/>
                <w:sz w:val="13"/>
                <w:szCs w:val="13"/>
              </w:rPr>
              <w:t>О</w:t>
            </w:r>
          </w:p>
        </w:tc>
        <w:tc>
          <w:tcPr>
            <w:tcW w:w="1020" w:type="dxa"/>
            <w:tcBorders>
              <w:top w:val="nil"/>
              <w:left w:val="nil"/>
              <w:bottom w:val="single" w:sz="4" w:space="0" w:color="C0C0C0"/>
              <w:right w:val="single" w:sz="4" w:space="0" w:color="C0C0C0"/>
            </w:tcBorders>
            <w:shd w:val="clear" w:color="auto" w:fill="auto"/>
            <w:vAlign w:val="center"/>
            <w:hideMark/>
          </w:tcPr>
          <w:p w14:paraId="2793BBC4"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3.1.3</w:t>
            </w:r>
          </w:p>
        </w:tc>
        <w:tc>
          <w:tcPr>
            <w:tcW w:w="5440" w:type="dxa"/>
            <w:tcBorders>
              <w:top w:val="nil"/>
              <w:left w:val="nil"/>
              <w:bottom w:val="single" w:sz="4" w:space="0" w:color="C0C0C0"/>
              <w:right w:val="single" w:sz="4" w:space="0" w:color="C0C0C0"/>
            </w:tcBorders>
            <w:shd w:val="clear" w:color="000000" w:fill="E3FAFD"/>
            <w:vAlign w:val="center"/>
            <w:hideMark/>
          </w:tcPr>
          <w:p w14:paraId="699714DC" w14:textId="77777777" w:rsidR="00A3712C" w:rsidRPr="00A3712C" w:rsidRDefault="00A3712C" w:rsidP="00A3712C">
            <w:pPr>
              <w:ind w:firstLineChars="200" w:firstLine="260"/>
              <w:rPr>
                <w:rFonts w:ascii="Tahoma" w:hAnsi="Tahoma" w:cs="Tahoma"/>
                <w:sz w:val="13"/>
                <w:szCs w:val="13"/>
              </w:rPr>
            </w:pPr>
            <w:r w:rsidRPr="00A3712C">
              <w:rPr>
                <w:rFonts w:ascii="Tahoma" w:hAnsi="Tahoma" w:cs="Tahoma"/>
                <w:sz w:val="13"/>
                <w:szCs w:val="13"/>
              </w:rPr>
              <w:t xml:space="preserve">препарат </w:t>
            </w:r>
            <w:proofErr w:type="spellStart"/>
            <w:r w:rsidRPr="00A3712C">
              <w:rPr>
                <w:rFonts w:ascii="Tahoma" w:hAnsi="Tahoma" w:cs="Tahoma"/>
                <w:sz w:val="13"/>
                <w:szCs w:val="13"/>
              </w:rPr>
              <w:t>освицид</w:t>
            </w:r>
            <w:proofErr w:type="spellEnd"/>
            <w:r w:rsidRPr="00A3712C">
              <w:rPr>
                <w:rFonts w:ascii="Tahoma" w:hAnsi="Tahoma" w:cs="Tahoma"/>
                <w:sz w:val="13"/>
                <w:szCs w:val="13"/>
              </w:rPr>
              <w:t>. "БИНГСТИ"</w:t>
            </w:r>
          </w:p>
        </w:tc>
        <w:tc>
          <w:tcPr>
            <w:tcW w:w="1140" w:type="dxa"/>
            <w:tcBorders>
              <w:top w:val="nil"/>
              <w:left w:val="nil"/>
              <w:bottom w:val="single" w:sz="4" w:space="0" w:color="C0C0C0"/>
              <w:right w:val="single" w:sz="4" w:space="0" w:color="C0C0C0"/>
            </w:tcBorders>
            <w:shd w:val="clear" w:color="auto" w:fill="auto"/>
            <w:vAlign w:val="center"/>
            <w:hideMark/>
          </w:tcPr>
          <w:p w14:paraId="640820C6" w14:textId="77777777" w:rsidR="00A3712C" w:rsidRPr="00A3712C" w:rsidRDefault="00A3712C" w:rsidP="00A3712C">
            <w:pPr>
              <w:jc w:val="center"/>
              <w:rPr>
                <w:rFonts w:ascii="Tahoma" w:hAnsi="Tahoma" w:cs="Tahoma"/>
                <w:sz w:val="13"/>
                <w:szCs w:val="13"/>
              </w:rPr>
            </w:pPr>
            <w:proofErr w:type="spellStart"/>
            <w:r w:rsidRPr="00A3712C">
              <w:rPr>
                <w:rFonts w:ascii="Tahoma" w:hAnsi="Tahoma" w:cs="Tahoma"/>
                <w:sz w:val="13"/>
                <w:szCs w:val="13"/>
              </w:rPr>
              <w:t>тыс</w:t>
            </w:r>
            <w:proofErr w:type="spellEnd"/>
            <w:r w:rsidRPr="00A3712C">
              <w:rPr>
                <w:rFonts w:ascii="Tahoma" w:hAnsi="Tahoma" w:cs="Tahoma"/>
                <w:sz w:val="13"/>
                <w:szCs w:val="13"/>
              </w:rPr>
              <w:t xml:space="preserve"> </w:t>
            </w:r>
            <w:proofErr w:type="spellStart"/>
            <w:r w:rsidRPr="00A3712C">
              <w:rPr>
                <w:rFonts w:ascii="Tahoma" w:hAnsi="Tahoma" w:cs="Tahoma"/>
                <w:sz w:val="13"/>
                <w:szCs w:val="13"/>
              </w:rPr>
              <w:t>руб</w:t>
            </w:r>
            <w:proofErr w:type="spellEnd"/>
          </w:p>
        </w:tc>
        <w:tc>
          <w:tcPr>
            <w:tcW w:w="1920" w:type="dxa"/>
            <w:tcBorders>
              <w:top w:val="nil"/>
              <w:left w:val="nil"/>
              <w:bottom w:val="single" w:sz="4" w:space="0" w:color="C0C0C0"/>
              <w:right w:val="single" w:sz="4" w:space="0" w:color="C0C0C0"/>
            </w:tcBorders>
            <w:shd w:val="clear" w:color="000000" w:fill="D7EAD3"/>
            <w:vAlign w:val="center"/>
            <w:hideMark/>
          </w:tcPr>
          <w:p w14:paraId="26DE3881"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0,00</w:t>
            </w:r>
          </w:p>
        </w:tc>
        <w:tc>
          <w:tcPr>
            <w:tcW w:w="1360" w:type="dxa"/>
            <w:tcBorders>
              <w:top w:val="nil"/>
              <w:left w:val="nil"/>
              <w:bottom w:val="single" w:sz="4" w:space="0" w:color="C0C0C0"/>
              <w:right w:val="single" w:sz="4" w:space="0" w:color="C0C0C0"/>
            </w:tcBorders>
            <w:shd w:val="clear" w:color="000000" w:fill="D7EAD3"/>
            <w:vAlign w:val="center"/>
            <w:hideMark/>
          </w:tcPr>
          <w:p w14:paraId="362A67E8"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23,40</w:t>
            </w:r>
          </w:p>
        </w:tc>
        <w:tc>
          <w:tcPr>
            <w:tcW w:w="1800" w:type="dxa"/>
            <w:tcBorders>
              <w:top w:val="nil"/>
              <w:left w:val="nil"/>
              <w:bottom w:val="single" w:sz="4" w:space="0" w:color="C0C0C0"/>
              <w:right w:val="single" w:sz="4" w:space="0" w:color="C0C0C0"/>
            </w:tcBorders>
            <w:shd w:val="clear" w:color="000000" w:fill="D7EAD3"/>
            <w:vAlign w:val="center"/>
            <w:hideMark/>
          </w:tcPr>
          <w:p w14:paraId="13E10E38"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3BEB3324"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4915B9C7"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6184EEFE"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43D16F19"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0,00</w:t>
            </w:r>
          </w:p>
        </w:tc>
        <w:tc>
          <w:tcPr>
            <w:tcW w:w="3780" w:type="dxa"/>
            <w:tcBorders>
              <w:top w:val="nil"/>
              <w:left w:val="nil"/>
              <w:bottom w:val="single" w:sz="4" w:space="0" w:color="C0C0C0"/>
              <w:right w:val="single" w:sz="4" w:space="0" w:color="C0C0C0"/>
            </w:tcBorders>
            <w:shd w:val="clear" w:color="000000" w:fill="FFFFCC"/>
            <w:vAlign w:val="center"/>
            <w:hideMark/>
          </w:tcPr>
          <w:p w14:paraId="549FF057" w14:textId="77777777" w:rsidR="00A3712C" w:rsidRPr="00A3712C" w:rsidRDefault="00A3712C" w:rsidP="00A3712C">
            <w:pPr>
              <w:rPr>
                <w:rFonts w:ascii="Tahoma" w:hAnsi="Tahoma" w:cs="Tahoma"/>
                <w:sz w:val="13"/>
                <w:szCs w:val="13"/>
              </w:rPr>
            </w:pPr>
            <w:r w:rsidRPr="00A3712C">
              <w:rPr>
                <w:rFonts w:ascii="Tahoma" w:hAnsi="Tahoma" w:cs="Tahoma"/>
                <w:sz w:val="13"/>
                <w:szCs w:val="13"/>
              </w:rPr>
              <w:t> </w:t>
            </w:r>
          </w:p>
        </w:tc>
      </w:tr>
      <w:tr w:rsidR="00A3712C" w:rsidRPr="00A3712C" w14:paraId="77C3C50F" w14:textId="77777777" w:rsidTr="00A3712C">
        <w:trPr>
          <w:trHeight w:val="300"/>
          <w:jc w:val="center"/>
        </w:trPr>
        <w:tc>
          <w:tcPr>
            <w:tcW w:w="580" w:type="dxa"/>
            <w:tcBorders>
              <w:top w:val="nil"/>
              <w:left w:val="nil"/>
              <w:bottom w:val="nil"/>
              <w:right w:val="nil"/>
            </w:tcBorders>
            <w:shd w:val="clear" w:color="000000" w:fill="FFFF00"/>
            <w:noWrap/>
            <w:vAlign w:val="center"/>
            <w:hideMark/>
          </w:tcPr>
          <w:p w14:paraId="63E06CB8" w14:textId="77777777" w:rsidR="00A3712C" w:rsidRPr="00A3712C" w:rsidRDefault="00A3712C" w:rsidP="00A3712C">
            <w:pPr>
              <w:rPr>
                <w:rFonts w:ascii="Tahoma" w:hAnsi="Tahoma" w:cs="Tahoma"/>
                <w:b/>
                <w:bCs/>
                <w:color w:val="000000"/>
                <w:sz w:val="13"/>
                <w:szCs w:val="13"/>
              </w:rPr>
            </w:pPr>
            <w:r w:rsidRPr="00A3712C">
              <w:rPr>
                <w:rFonts w:ascii="Tahoma" w:hAnsi="Tahoma" w:cs="Tahoma"/>
                <w:b/>
                <w:bCs/>
                <w:color w:val="000000"/>
                <w:sz w:val="13"/>
                <w:szCs w:val="13"/>
              </w:rPr>
              <w:t>ОР</w:t>
            </w:r>
          </w:p>
        </w:tc>
        <w:tc>
          <w:tcPr>
            <w:tcW w:w="520" w:type="dxa"/>
            <w:vMerge/>
            <w:tcBorders>
              <w:top w:val="nil"/>
              <w:left w:val="nil"/>
              <w:bottom w:val="nil"/>
              <w:right w:val="single" w:sz="4" w:space="0" w:color="C0C0C0"/>
            </w:tcBorders>
            <w:vAlign w:val="center"/>
            <w:hideMark/>
          </w:tcPr>
          <w:p w14:paraId="33B7B32C" w14:textId="77777777" w:rsidR="00A3712C" w:rsidRPr="00A3712C" w:rsidRDefault="00A3712C" w:rsidP="00A3712C">
            <w:pPr>
              <w:rPr>
                <w:rFonts w:ascii="Wingdings 2" w:hAnsi="Wingdings 2" w:cs="Tahoma"/>
                <w:color w:val="5A5A5A"/>
                <w:sz w:val="13"/>
                <w:szCs w:val="13"/>
              </w:rPr>
            </w:pPr>
          </w:p>
        </w:tc>
        <w:tc>
          <w:tcPr>
            <w:tcW w:w="1020" w:type="dxa"/>
            <w:tcBorders>
              <w:top w:val="nil"/>
              <w:left w:val="nil"/>
              <w:bottom w:val="single" w:sz="4" w:space="0" w:color="C0C0C0"/>
              <w:right w:val="single" w:sz="4" w:space="0" w:color="C0C0C0"/>
            </w:tcBorders>
            <w:shd w:val="clear" w:color="auto" w:fill="auto"/>
            <w:vAlign w:val="center"/>
            <w:hideMark/>
          </w:tcPr>
          <w:p w14:paraId="29618124"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3.1.3.1</w:t>
            </w:r>
          </w:p>
        </w:tc>
        <w:tc>
          <w:tcPr>
            <w:tcW w:w="5440" w:type="dxa"/>
            <w:tcBorders>
              <w:top w:val="nil"/>
              <w:left w:val="nil"/>
              <w:bottom w:val="single" w:sz="4" w:space="0" w:color="C0C0C0"/>
              <w:right w:val="single" w:sz="4" w:space="0" w:color="C0C0C0"/>
            </w:tcBorders>
            <w:shd w:val="clear" w:color="auto" w:fill="auto"/>
            <w:vAlign w:val="center"/>
            <w:hideMark/>
          </w:tcPr>
          <w:p w14:paraId="1CA419F9" w14:textId="77777777" w:rsidR="00A3712C" w:rsidRPr="00A3712C" w:rsidRDefault="00A3712C" w:rsidP="00A3712C">
            <w:pPr>
              <w:ind w:firstLineChars="300" w:firstLine="390"/>
              <w:rPr>
                <w:rFonts w:ascii="Tahoma" w:hAnsi="Tahoma" w:cs="Tahoma"/>
                <w:sz w:val="13"/>
                <w:szCs w:val="13"/>
              </w:rPr>
            </w:pPr>
            <w:r w:rsidRPr="00A3712C">
              <w:rPr>
                <w:rFonts w:ascii="Tahoma" w:hAnsi="Tahoma" w:cs="Tahoma"/>
                <w:sz w:val="13"/>
                <w:szCs w:val="13"/>
              </w:rPr>
              <w:t>Количество</w:t>
            </w:r>
          </w:p>
        </w:tc>
        <w:tc>
          <w:tcPr>
            <w:tcW w:w="1140" w:type="dxa"/>
            <w:tcBorders>
              <w:top w:val="nil"/>
              <w:left w:val="nil"/>
              <w:bottom w:val="single" w:sz="4" w:space="0" w:color="C0C0C0"/>
              <w:right w:val="single" w:sz="4" w:space="0" w:color="C0C0C0"/>
            </w:tcBorders>
            <w:shd w:val="clear" w:color="000000" w:fill="FFFFCC"/>
            <w:vAlign w:val="center"/>
            <w:hideMark/>
          </w:tcPr>
          <w:p w14:paraId="5E851B67"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 </w:t>
            </w:r>
          </w:p>
        </w:tc>
        <w:tc>
          <w:tcPr>
            <w:tcW w:w="1920" w:type="dxa"/>
            <w:tcBorders>
              <w:top w:val="nil"/>
              <w:left w:val="nil"/>
              <w:bottom w:val="single" w:sz="4" w:space="0" w:color="C0C0C0"/>
              <w:right w:val="single" w:sz="4" w:space="0" w:color="C0C0C0"/>
            </w:tcBorders>
            <w:shd w:val="clear" w:color="000000" w:fill="FFFFCC"/>
            <w:vAlign w:val="center"/>
            <w:hideMark/>
          </w:tcPr>
          <w:p w14:paraId="3379363B"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 </w:t>
            </w:r>
          </w:p>
        </w:tc>
        <w:tc>
          <w:tcPr>
            <w:tcW w:w="1360" w:type="dxa"/>
            <w:tcBorders>
              <w:top w:val="nil"/>
              <w:left w:val="nil"/>
              <w:bottom w:val="single" w:sz="4" w:space="0" w:color="C0C0C0"/>
              <w:right w:val="single" w:sz="4" w:space="0" w:color="C0C0C0"/>
            </w:tcBorders>
            <w:shd w:val="clear" w:color="000000" w:fill="FFFFCC"/>
            <w:vAlign w:val="center"/>
            <w:hideMark/>
          </w:tcPr>
          <w:p w14:paraId="4C2239EB"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36,00</w:t>
            </w:r>
          </w:p>
        </w:tc>
        <w:tc>
          <w:tcPr>
            <w:tcW w:w="1800" w:type="dxa"/>
            <w:tcBorders>
              <w:top w:val="nil"/>
              <w:left w:val="nil"/>
              <w:bottom w:val="single" w:sz="4" w:space="0" w:color="C0C0C0"/>
              <w:right w:val="single" w:sz="4" w:space="0" w:color="C0C0C0"/>
            </w:tcBorders>
            <w:shd w:val="clear" w:color="000000" w:fill="FFFFCC"/>
            <w:vAlign w:val="center"/>
            <w:hideMark/>
          </w:tcPr>
          <w:p w14:paraId="5814C6F5"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302195FF"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13842E2F"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50EC6CAF"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1912447A"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0,00</w:t>
            </w:r>
          </w:p>
        </w:tc>
        <w:tc>
          <w:tcPr>
            <w:tcW w:w="3780" w:type="dxa"/>
            <w:tcBorders>
              <w:top w:val="nil"/>
              <w:left w:val="nil"/>
              <w:bottom w:val="single" w:sz="4" w:space="0" w:color="C0C0C0"/>
              <w:right w:val="single" w:sz="4" w:space="0" w:color="C0C0C0"/>
            </w:tcBorders>
            <w:shd w:val="clear" w:color="000000" w:fill="FFFFCC"/>
            <w:vAlign w:val="center"/>
            <w:hideMark/>
          </w:tcPr>
          <w:p w14:paraId="6CD9BA0F" w14:textId="77777777" w:rsidR="00A3712C" w:rsidRPr="00A3712C" w:rsidRDefault="00A3712C" w:rsidP="00A3712C">
            <w:pPr>
              <w:rPr>
                <w:rFonts w:ascii="Tahoma" w:hAnsi="Tahoma" w:cs="Tahoma"/>
                <w:sz w:val="13"/>
                <w:szCs w:val="13"/>
              </w:rPr>
            </w:pPr>
            <w:r w:rsidRPr="00A3712C">
              <w:rPr>
                <w:rFonts w:ascii="Tahoma" w:hAnsi="Tahoma" w:cs="Tahoma"/>
                <w:sz w:val="13"/>
                <w:szCs w:val="13"/>
              </w:rPr>
              <w:t> </w:t>
            </w:r>
          </w:p>
        </w:tc>
      </w:tr>
      <w:tr w:rsidR="00A3712C" w:rsidRPr="00A3712C" w14:paraId="432CAA60" w14:textId="77777777" w:rsidTr="00A3712C">
        <w:trPr>
          <w:trHeight w:val="300"/>
          <w:jc w:val="center"/>
        </w:trPr>
        <w:tc>
          <w:tcPr>
            <w:tcW w:w="580" w:type="dxa"/>
            <w:tcBorders>
              <w:top w:val="nil"/>
              <w:left w:val="nil"/>
              <w:bottom w:val="nil"/>
              <w:right w:val="nil"/>
            </w:tcBorders>
            <w:shd w:val="clear" w:color="000000" w:fill="FFFF00"/>
            <w:noWrap/>
            <w:vAlign w:val="center"/>
            <w:hideMark/>
          </w:tcPr>
          <w:p w14:paraId="2C6BDB25" w14:textId="77777777" w:rsidR="00A3712C" w:rsidRPr="00A3712C" w:rsidRDefault="00A3712C" w:rsidP="00A3712C">
            <w:pPr>
              <w:rPr>
                <w:rFonts w:ascii="Tahoma" w:hAnsi="Tahoma" w:cs="Tahoma"/>
                <w:b/>
                <w:bCs/>
                <w:color w:val="000000"/>
                <w:sz w:val="13"/>
                <w:szCs w:val="13"/>
              </w:rPr>
            </w:pPr>
            <w:r w:rsidRPr="00A3712C">
              <w:rPr>
                <w:rFonts w:ascii="Tahoma" w:hAnsi="Tahoma" w:cs="Tahoma"/>
                <w:b/>
                <w:bCs/>
                <w:color w:val="000000"/>
                <w:sz w:val="13"/>
                <w:szCs w:val="13"/>
              </w:rPr>
              <w:t>ОР</w:t>
            </w:r>
          </w:p>
        </w:tc>
        <w:tc>
          <w:tcPr>
            <w:tcW w:w="520" w:type="dxa"/>
            <w:vMerge/>
            <w:tcBorders>
              <w:top w:val="nil"/>
              <w:left w:val="nil"/>
              <w:bottom w:val="nil"/>
              <w:right w:val="single" w:sz="4" w:space="0" w:color="C0C0C0"/>
            </w:tcBorders>
            <w:vAlign w:val="center"/>
            <w:hideMark/>
          </w:tcPr>
          <w:p w14:paraId="40C2D64F" w14:textId="77777777" w:rsidR="00A3712C" w:rsidRPr="00A3712C" w:rsidRDefault="00A3712C" w:rsidP="00A3712C">
            <w:pPr>
              <w:rPr>
                <w:rFonts w:ascii="Wingdings 2" w:hAnsi="Wingdings 2" w:cs="Tahoma"/>
                <w:color w:val="5A5A5A"/>
                <w:sz w:val="13"/>
                <w:szCs w:val="13"/>
              </w:rPr>
            </w:pPr>
          </w:p>
        </w:tc>
        <w:tc>
          <w:tcPr>
            <w:tcW w:w="1020" w:type="dxa"/>
            <w:tcBorders>
              <w:top w:val="nil"/>
              <w:left w:val="nil"/>
              <w:bottom w:val="single" w:sz="4" w:space="0" w:color="C0C0C0"/>
              <w:right w:val="single" w:sz="4" w:space="0" w:color="C0C0C0"/>
            </w:tcBorders>
            <w:shd w:val="clear" w:color="auto" w:fill="auto"/>
            <w:vAlign w:val="center"/>
            <w:hideMark/>
          </w:tcPr>
          <w:p w14:paraId="0DA47390"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3.1.3.2</w:t>
            </w:r>
          </w:p>
        </w:tc>
        <w:tc>
          <w:tcPr>
            <w:tcW w:w="5440" w:type="dxa"/>
            <w:tcBorders>
              <w:top w:val="nil"/>
              <w:left w:val="nil"/>
              <w:bottom w:val="single" w:sz="4" w:space="0" w:color="C0C0C0"/>
              <w:right w:val="single" w:sz="4" w:space="0" w:color="C0C0C0"/>
            </w:tcBorders>
            <w:shd w:val="clear" w:color="auto" w:fill="auto"/>
            <w:vAlign w:val="center"/>
            <w:hideMark/>
          </w:tcPr>
          <w:p w14:paraId="78F20D23" w14:textId="77777777" w:rsidR="00A3712C" w:rsidRPr="00A3712C" w:rsidRDefault="00A3712C" w:rsidP="00A3712C">
            <w:pPr>
              <w:ind w:firstLineChars="300" w:firstLine="390"/>
              <w:rPr>
                <w:rFonts w:ascii="Tahoma" w:hAnsi="Tahoma" w:cs="Tahoma"/>
                <w:sz w:val="13"/>
                <w:szCs w:val="13"/>
              </w:rPr>
            </w:pPr>
            <w:r w:rsidRPr="00A3712C">
              <w:rPr>
                <w:rFonts w:ascii="Tahoma" w:hAnsi="Tahoma" w:cs="Tahoma"/>
                <w:sz w:val="13"/>
                <w:szCs w:val="13"/>
              </w:rPr>
              <w:t>Цена</w:t>
            </w:r>
          </w:p>
        </w:tc>
        <w:tc>
          <w:tcPr>
            <w:tcW w:w="1140" w:type="dxa"/>
            <w:tcBorders>
              <w:top w:val="nil"/>
              <w:left w:val="nil"/>
              <w:bottom w:val="single" w:sz="4" w:space="0" w:color="C0C0C0"/>
              <w:right w:val="single" w:sz="4" w:space="0" w:color="C0C0C0"/>
            </w:tcBorders>
            <w:shd w:val="clear" w:color="auto" w:fill="auto"/>
            <w:vAlign w:val="center"/>
            <w:hideMark/>
          </w:tcPr>
          <w:p w14:paraId="78EEEFE6" w14:textId="77777777" w:rsidR="00A3712C" w:rsidRPr="00A3712C" w:rsidRDefault="00A3712C" w:rsidP="00A3712C">
            <w:pPr>
              <w:jc w:val="center"/>
              <w:rPr>
                <w:rFonts w:ascii="Tahoma" w:hAnsi="Tahoma" w:cs="Tahoma"/>
                <w:sz w:val="13"/>
                <w:szCs w:val="13"/>
              </w:rPr>
            </w:pPr>
            <w:proofErr w:type="spellStart"/>
            <w:r w:rsidRPr="00A3712C">
              <w:rPr>
                <w:rFonts w:ascii="Tahoma" w:hAnsi="Tahoma" w:cs="Tahoma"/>
                <w:sz w:val="13"/>
                <w:szCs w:val="13"/>
              </w:rPr>
              <w:t>руб</w:t>
            </w:r>
            <w:proofErr w:type="spellEnd"/>
            <w:r w:rsidRPr="00A3712C">
              <w:rPr>
                <w:rFonts w:ascii="Tahoma" w:hAnsi="Tahoma" w:cs="Tahoma"/>
                <w:sz w:val="13"/>
                <w:szCs w:val="13"/>
              </w:rPr>
              <w:t>/</w:t>
            </w:r>
          </w:p>
        </w:tc>
        <w:tc>
          <w:tcPr>
            <w:tcW w:w="1920" w:type="dxa"/>
            <w:tcBorders>
              <w:top w:val="nil"/>
              <w:left w:val="nil"/>
              <w:bottom w:val="single" w:sz="4" w:space="0" w:color="C0C0C0"/>
              <w:right w:val="single" w:sz="4" w:space="0" w:color="C0C0C0"/>
            </w:tcBorders>
            <w:shd w:val="clear" w:color="000000" w:fill="FFFFCC"/>
            <w:vAlign w:val="center"/>
            <w:hideMark/>
          </w:tcPr>
          <w:p w14:paraId="017631E3"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 </w:t>
            </w:r>
          </w:p>
        </w:tc>
        <w:tc>
          <w:tcPr>
            <w:tcW w:w="1360" w:type="dxa"/>
            <w:tcBorders>
              <w:top w:val="nil"/>
              <w:left w:val="nil"/>
              <w:bottom w:val="single" w:sz="4" w:space="0" w:color="C0C0C0"/>
              <w:right w:val="single" w:sz="4" w:space="0" w:color="C0C0C0"/>
            </w:tcBorders>
            <w:shd w:val="clear" w:color="000000" w:fill="FFFFCC"/>
            <w:vAlign w:val="center"/>
            <w:hideMark/>
          </w:tcPr>
          <w:p w14:paraId="2E647129"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650,00</w:t>
            </w:r>
          </w:p>
        </w:tc>
        <w:tc>
          <w:tcPr>
            <w:tcW w:w="1800" w:type="dxa"/>
            <w:tcBorders>
              <w:top w:val="nil"/>
              <w:left w:val="nil"/>
              <w:bottom w:val="single" w:sz="4" w:space="0" w:color="C0C0C0"/>
              <w:right w:val="single" w:sz="4" w:space="0" w:color="C0C0C0"/>
            </w:tcBorders>
            <w:shd w:val="clear" w:color="000000" w:fill="FFFFCC"/>
            <w:vAlign w:val="center"/>
            <w:hideMark/>
          </w:tcPr>
          <w:p w14:paraId="5E56055D"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2518B377"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3FA9A2F7"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69DDA330"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76CA50E2"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0,00</w:t>
            </w:r>
          </w:p>
        </w:tc>
        <w:tc>
          <w:tcPr>
            <w:tcW w:w="3780" w:type="dxa"/>
            <w:tcBorders>
              <w:top w:val="nil"/>
              <w:left w:val="nil"/>
              <w:bottom w:val="single" w:sz="4" w:space="0" w:color="C0C0C0"/>
              <w:right w:val="single" w:sz="4" w:space="0" w:color="C0C0C0"/>
            </w:tcBorders>
            <w:shd w:val="clear" w:color="000000" w:fill="FFFFCC"/>
            <w:vAlign w:val="center"/>
            <w:hideMark/>
          </w:tcPr>
          <w:p w14:paraId="4A8DF63F" w14:textId="77777777" w:rsidR="00A3712C" w:rsidRPr="00A3712C" w:rsidRDefault="00A3712C" w:rsidP="00A3712C">
            <w:pPr>
              <w:rPr>
                <w:rFonts w:ascii="Tahoma" w:hAnsi="Tahoma" w:cs="Tahoma"/>
                <w:sz w:val="13"/>
                <w:szCs w:val="13"/>
              </w:rPr>
            </w:pPr>
            <w:r w:rsidRPr="00A3712C">
              <w:rPr>
                <w:rFonts w:ascii="Tahoma" w:hAnsi="Tahoma" w:cs="Tahoma"/>
                <w:sz w:val="13"/>
                <w:szCs w:val="13"/>
              </w:rPr>
              <w:t> </w:t>
            </w:r>
          </w:p>
        </w:tc>
      </w:tr>
      <w:tr w:rsidR="00A3712C" w:rsidRPr="00A3712C" w14:paraId="44B9859C" w14:textId="77777777" w:rsidTr="00A3712C">
        <w:trPr>
          <w:trHeight w:val="300"/>
          <w:jc w:val="center"/>
        </w:trPr>
        <w:tc>
          <w:tcPr>
            <w:tcW w:w="580" w:type="dxa"/>
            <w:tcBorders>
              <w:top w:val="nil"/>
              <w:left w:val="nil"/>
              <w:bottom w:val="nil"/>
              <w:right w:val="nil"/>
            </w:tcBorders>
            <w:shd w:val="clear" w:color="000000" w:fill="FFFF00"/>
            <w:noWrap/>
            <w:vAlign w:val="center"/>
            <w:hideMark/>
          </w:tcPr>
          <w:p w14:paraId="2390F666" w14:textId="77777777" w:rsidR="00A3712C" w:rsidRPr="00A3712C" w:rsidRDefault="00A3712C" w:rsidP="00A3712C">
            <w:pPr>
              <w:rPr>
                <w:rFonts w:ascii="Tahoma" w:hAnsi="Tahoma" w:cs="Tahoma"/>
                <w:b/>
                <w:bCs/>
                <w:color w:val="000000"/>
                <w:sz w:val="13"/>
                <w:szCs w:val="13"/>
              </w:rPr>
            </w:pPr>
            <w:r w:rsidRPr="00A3712C">
              <w:rPr>
                <w:rFonts w:ascii="Tahoma" w:hAnsi="Tahoma" w:cs="Tahoma"/>
                <w:b/>
                <w:bCs/>
                <w:color w:val="000000"/>
                <w:sz w:val="13"/>
                <w:szCs w:val="13"/>
              </w:rPr>
              <w:t>ОР</w:t>
            </w:r>
          </w:p>
        </w:tc>
        <w:tc>
          <w:tcPr>
            <w:tcW w:w="520" w:type="dxa"/>
            <w:vMerge w:val="restart"/>
            <w:tcBorders>
              <w:top w:val="nil"/>
              <w:left w:val="nil"/>
              <w:bottom w:val="nil"/>
              <w:right w:val="single" w:sz="4" w:space="0" w:color="C0C0C0"/>
            </w:tcBorders>
            <w:shd w:val="clear" w:color="auto" w:fill="auto"/>
            <w:vAlign w:val="center"/>
            <w:hideMark/>
          </w:tcPr>
          <w:p w14:paraId="0B497283" w14:textId="77777777" w:rsidR="00A3712C" w:rsidRPr="00A3712C" w:rsidRDefault="00A3712C" w:rsidP="00A3712C">
            <w:pPr>
              <w:jc w:val="center"/>
              <w:rPr>
                <w:rFonts w:ascii="Wingdings 2" w:hAnsi="Wingdings 2" w:cs="Tahoma"/>
                <w:color w:val="5A5A5A"/>
                <w:sz w:val="13"/>
                <w:szCs w:val="13"/>
              </w:rPr>
            </w:pPr>
            <w:r w:rsidRPr="00A3712C">
              <w:rPr>
                <w:rFonts w:ascii="Wingdings 2" w:hAnsi="Wingdings 2" w:cs="Tahoma"/>
                <w:color w:val="5A5A5A"/>
                <w:sz w:val="13"/>
                <w:szCs w:val="13"/>
              </w:rPr>
              <w:t>О</w:t>
            </w:r>
          </w:p>
        </w:tc>
        <w:tc>
          <w:tcPr>
            <w:tcW w:w="1020" w:type="dxa"/>
            <w:tcBorders>
              <w:top w:val="nil"/>
              <w:left w:val="nil"/>
              <w:bottom w:val="single" w:sz="4" w:space="0" w:color="C0C0C0"/>
              <w:right w:val="single" w:sz="4" w:space="0" w:color="C0C0C0"/>
            </w:tcBorders>
            <w:shd w:val="clear" w:color="auto" w:fill="auto"/>
            <w:vAlign w:val="center"/>
            <w:hideMark/>
          </w:tcPr>
          <w:p w14:paraId="1BBABBB2"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3.1.4</w:t>
            </w:r>
          </w:p>
        </w:tc>
        <w:tc>
          <w:tcPr>
            <w:tcW w:w="5440" w:type="dxa"/>
            <w:tcBorders>
              <w:top w:val="nil"/>
              <w:left w:val="nil"/>
              <w:bottom w:val="single" w:sz="4" w:space="0" w:color="C0C0C0"/>
              <w:right w:val="single" w:sz="4" w:space="0" w:color="C0C0C0"/>
            </w:tcBorders>
            <w:shd w:val="clear" w:color="000000" w:fill="E3FAFD"/>
            <w:vAlign w:val="center"/>
            <w:hideMark/>
          </w:tcPr>
          <w:p w14:paraId="65BF66AA" w14:textId="77777777" w:rsidR="00A3712C" w:rsidRPr="00A3712C" w:rsidRDefault="00A3712C" w:rsidP="00A3712C">
            <w:pPr>
              <w:ind w:firstLineChars="200" w:firstLine="260"/>
              <w:rPr>
                <w:rFonts w:ascii="Tahoma" w:hAnsi="Tahoma" w:cs="Tahoma"/>
                <w:sz w:val="13"/>
                <w:szCs w:val="13"/>
              </w:rPr>
            </w:pPr>
            <w:r w:rsidRPr="00A3712C">
              <w:rPr>
                <w:rFonts w:ascii="Tahoma" w:hAnsi="Tahoma" w:cs="Tahoma"/>
                <w:sz w:val="13"/>
                <w:szCs w:val="13"/>
              </w:rPr>
              <w:t>прочие</w:t>
            </w:r>
          </w:p>
        </w:tc>
        <w:tc>
          <w:tcPr>
            <w:tcW w:w="1140" w:type="dxa"/>
            <w:tcBorders>
              <w:top w:val="nil"/>
              <w:left w:val="nil"/>
              <w:bottom w:val="single" w:sz="4" w:space="0" w:color="C0C0C0"/>
              <w:right w:val="single" w:sz="4" w:space="0" w:color="C0C0C0"/>
            </w:tcBorders>
            <w:shd w:val="clear" w:color="auto" w:fill="auto"/>
            <w:vAlign w:val="center"/>
            <w:hideMark/>
          </w:tcPr>
          <w:p w14:paraId="7AD28123" w14:textId="77777777" w:rsidR="00A3712C" w:rsidRPr="00A3712C" w:rsidRDefault="00A3712C" w:rsidP="00A3712C">
            <w:pPr>
              <w:jc w:val="center"/>
              <w:rPr>
                <w:rFonts w:ascii="Tahoma" w:hAnsi="Tahoma" w:cs="Tahoma"/>
                <w:sz w:val="13"/>
                <w:szCs w:val="13"/>
              </w:rPr>
            </w:pPr>
            <w:proofErr w:type="spellStart"/>
            <w:r w:rsidRPr="00A3712C">
              <w:rPr>
                <w:rFonts w:ascii="Tahoma" w:hAnsi="Tahoma" w:cs="Tahoma"/>
                <w:sz w:val="13"/>
                <w:szCs w:val="13"/>
              </w:rPr>
              <w:t>тыс</w:t>
            </w:r>
            <w:proofErr w:type="spellEnd"/>
            <w:r w:rsidRPr="00A3712C">
              <w:rPr>
                <w:rFonts w:ascii="Tahoma" w:hAnsi="Tahoma" w:cs="Tahoma"/>
                <w:sz w:val="13"/>
                <w:szCs w:val="13"/>
              </w:rPr>
              <w:t xml:space="preserve"> </w:t>
            </w:r>
            <w:proofErr w:type="spellStart"/>
            <w:r w:rsidRPr="00A3712C">
              <w:rPr>
                <w:rFonts w:ascii="Tahoma" w:hAnsi="Tahoma" w:cs="Tahoma"/>
                <w:sz w:val="13"/>
                <w:szCs w:val="13"/>
              </w:rPr>
              <w:t>руб</w:t>
            </w:r>
            <w:proofErr w:type="spellEnd"/>
          </w:p>
        </w:tc>
        <w:tc>
          <w:tcPr>
            <w:tcW w:w="1920" w:type="dxa"/>
            <w:tcBorders>
              <w:top w:val="nil"/>
              <w:left w:val="nil"/>
              <w:bottom w:val="single" w:sz="4" w:space="0" w:color="C0C0C0"/>
              <w:right w:val="single" w:sz="4" w:space="0" w:color="C0C0C0"/>
            </w:tcBorders>
            <w:shd w:val="clear" w:color="000000" w:fill="D7EAD3"/>
            <w:vAlign w:val="center"/>
            <w:hideMark/>
          </w:tcPr>
          <w:p w14:paraId="78B125CE"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0,00</w:t>
            </w:r>
          </w:p>
        </w:tc>
        <w:tc>
          <w:tcPr>
            <w:tcW w:w="1360" w:type="dxa"/>
            <w:tcBorders>
              <w:top w:val="nil"/>
              <w:left w:val="nil"/>
              <w:bottom w:val="single" w:sz="4" w:space="0" w:color="C0C0C0"/>
              <w:right w:val="single" w:sz="4" w:space="0" w:color="C0C0C0"/>
            </w:tcBorders>
            <w:shd w:val="clear" w:color="000000" w:fill="D7EAD3"/>
            <w:vAlign w:val="center"/>
            <w:hideMark/>
          </w:tcPr>
          <w:p w14:paraId="3F04470C"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0,00</w:t>
            </w:r>
          </w:p>
        </w:tc>
        <w:tc>
          <w:tcPr>
            <w:tcW w:w="1800" w:type="dxa"/>
            <w:tcBorders>
              <w:top w:val="nil"/>
              <w:left w:val="nil"/>
              <w:bottom w:val="single" w:sz="4" w:space="0" w:color="C0C0C0"/>
              <w:right w:val="single" w:sz="4" w:space="0" w:color="C0C0C0"/>
            </w:tcBorders>
            <w:shd w:val="clear" w:color="000000" w:fill="D7EAD3"/>
            <w:vAlign w:val="center"/>
            <w:hideMark/>
          </w:tcPr>
          <w:p w14:paraId="222670E7"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37C603B8"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42896D5B"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2D3508C9"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669EE0DB"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0,00</w:t>
            </w:r>
          </w:p>
        </w:tc>
        <w:tc>
          <w:tcPr>
            <w:tcW w:w="3780" w:type="dxa"/>
            <w:vMerge w:val="restart"/>
            <w:tcBorders>
              <w:top w:val="nil"/>
              <w:left w:val="single" w:sz="4" w:space="0" w:color="C0C0C0"/>
              <w:bottom w:val="single" w:sz="4" w:space="0" w:color="C0C0C0"/>
              <w:right w:val="single" w:sz="4" w:space="0" w:color="C0C0C0"/>
            </w:tcBorders>
            <w:shd w:val="clear" w:color="000000" w:fill="FFFFCC"/>
            <w:vAlign w:val="center"/>
            <w:hideMark/>
          </w:tcPr>
          <w:p w14:paraId="78252997" w14:textId="77777777" w:rsidR="00A3712C" w:rsidRPr="00A3712C" w:rsidRDefault="00A3712C" w:rsidP="00A3712C">
            <w:pPr>
              <w:rPr>
                <w:rFonts w:ascii="Tahoma" w:hAnsi="Tahoma" w:cs="Tahoma"/>
                <w:sz w:val="13"/>
                <w:szCs w:val="13"/>
              </w:rPr>
            </w:pPr>
            <w:r w:rsidRPr="00A3712C">
              <w:rPr>
                <w:rFonts w:ascii="Tahoma" w:hAnsi="Tahoma" w:cs="Tahoma"/>
                <w:sz w:val="13"/>
                <w:szCs w:val="13"/>
              </w:rPr>
              <w:t> </w:t>
            </w:r>
          </w:p>
        </w:tc>
      </w:tr>
      <w:tr w:rsidR="00A3712C" w:rsidRPr="00A3712C" w14:paraId="267F801D" w14:textId="77777777" w:rsidTr="00A3712C">
        <w:trPr>
          <w:trHeight w:val="300"/>
          <w:jc w:val="center"/>
        </w:trPr>
        <w:tc>
          <w:tcPr>
            <w:tcW w:w="580" w:type="dxa"/>
            <w:tcBorders>
              <w:top w:val="nil"/>
              <w:left w:val="nil"/>
              <w:bottom w:val="nil"/>
              <w:right w:val="nil"/>
            </w:tcBorders>
            <w:shd w:val="clear" w:color="000000" w:fill="FFFF00"/>
            <w:noWrap/>
            <w:vAlign w:val="center"/>
            <w:hideMark/>
          </w:tcPr>
          <w:p w14:paraId="1C477FF9" w14:textId="77777777" w:rsidR="00A3712C" w:rsidRPr="00A3712C" w:rsidRDefault="00A3712C" w:rsidP="00A3712C">
            <w:pPr>
              <w:rPr>
                <w:rFonts w:ascii="Tahoma" w:hAnsi="Tahoma" w:cs="Tahoma"/>
                <w:b/>
                <w:bCs/>
                <w:color w:val="000000"/>
                <w:sz w:val="13"/>
                <w:szCs w:val="13"/>
              </w:rPr>
            </w:pPr>
            <w:r w:rsidRPr="00A3712C">
              <w:rPr>
                <w:rFonts w:ascii="Tahoma" w:hAnsi="Tahoma" w:cs="Tahoma"/>
                <w:b/>
                <w:bCs/>
                <w:color w:val="000000"/>
                <w:sz w:val="13"/>
                <w:szCs w:val="13"/>
              </w:rPr>
              <w:t>ОР</w:t>
            </w:r>
          </w:p>
        </w:tc>
        <w:tc>
          <w:tcPr>
            <w:tcW w:w="520" w:type="dxa"/>
            <w:vMerge/>
            <w:tcBorders>
              <w:top w:val="nil"/>
              <w:left w:val="nil"/>
              <w:bottom w:val="nil"/>
              <w:right w:val="single" w:sz="4" w:space="0" w:color="C0C0C0"/>
            </w:tcBorders>
            <w:vAlign w:val="center"/>
            <w:hideMark/>
          </w:tcPr>
          <w:p w14:paraId="7E05462D" w14:textId="77777777" w:rsidR="00A3712C" w:rsidRPr="00A3712C" w:rsidRDefault="00A3712C" w:rsidP="00A3712C">
            <w:pPr>
              <w:rPr>
                <w:rFonts w:ascii="Wingdings 2" w:hAnsi="Wingdings 2" w:cs="Tahoma"/>
                <w:color w:val="5A5A5A"/>
                <w:sz w:val="13"/>
                <w:szCs w:val="13"/>
              </w:rPr>
            </w:pPr>
          </w:p>
        </w:tc>
        <w:tc>
          <w:tcPr>
            <w:tcW w:w="1020" w:type="dxa"/>
            <w:tcBorders>
              <w:top w:val="nil"/>
              <w:left w:val="nil"/>
              <w:bottom w:val="single" w:sz="4" w:space="0" w:color="C0C0C0"/>
              <w:right w:val="single" w:sz="4" w:space="0" w:color="C0C0C0"/>
            </w:tcBorders>
            <w:shd w:val="clear" w:color="auto" w:fill="auto"/>
            <w:vAlign w:val="center"/>
            <w:hideMark/>
          </w:tcPr>
          <w:p w14:paraId="2B621A92"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3.1.4.1</w:t>
            </w:r>
          </w:p>
        </w:tc>
        <w:tc>
          <w:tcPr>
            <w:tcW w:w="5440" w:type="dxa"/>
            <w:tcBorders>
              <w:top w:val="nil"/>
              <w:left w:val="nil"/>
              <w:bottom w:val="single" w:sz="4" w:space="0" w:color="C0C0C0"/>
              <w:right w:val="single" w:sz="4" w:space="0" w:color="C0C0C0"/>
            </w:tcBorders>
            <w:shd w:val="clear" w:color="auto" w:fill="auto"/>
            <w:vAlign w:val="center"/>
            <w:hideMark/>
          </w:tcPr>
          <w:p w14:paraId="6DA20E01" w14:textId="77777777" w:rsidR="00A3712C" w:rsidRPr="00A3712C" w:rsidRDefault="00A3712C" w:rsidP="00A3712C">
            <w:pPr>
              <w:ind w:firstLineChars="300" w:firstLine="390"/>
              <w:rPr>
                <w:rFonts w:ascii="Tahoma" w:hAnsi="Tahoma" w:cs="Tahoma"/>
                <w:sz w:val="13"/>
                <w:szCs w:val="13"/>
              </w:rPr>
            </w:pPr>
            <w:r w:rsidRPr="00A3712C">
              <w:rPr>
                <w:rFonts w:ascii="Tahoma" w:hAnsi="Tahoma" w:cs="Tahoma"/>
                <w:sz w:val="13"/>
                <w:szCs w:val="13"/>
              </w:rPr>
              <w:t>Количество</w:t>
            </w:r>
          </w:p>
        </w:tc>
        <w:tc>
          <w:tcPr>
            <w:tcW w:w="1140" w:type="dxa"/>
            <w:tcBorders>
              <w:top w:val="nil"/>
              <w:left w:val="nil"/>
              <w:bottom w:val="single" w:sz="4" w:space="0" w:color="C0C0C0"/>
              <w:right w:val="single" w:sz="4" w:space="0" w:color="C0C0C0"/>
            </w:tcBorders>
            <w:shd w:val="clear" w:color="000000" w:fill="FFFFCC"/>
            <w:vAlign w:val="center"/>
            <w:hideMark/>
          </w:tcPr>
          <w:p w14:paraId="7D003AB0"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 </w:t>
            </w:r>
          </w:p>
        </w:tc>
        <w:tc>
          <w:tcPr>
            <w:tcW w:w="1920" w:type="dxa"/>
            <w:tcBorders>
              <w:top w:val="nil"/>
              <w:left w:val="nil"/>
              <w:bottom w:val="single" w:sz="4" w:space="0" w:color="C0C0C0"/>
              <w:right w:val="single" w:sz="4" w:space="0" w:color="C0C0C0"/>
            </w:tcBorders>
            <w:shd w:val="clear" w:color="000000" w:fill="FFFFCC"/>
            <w:vAlign w:val="center"/>
            <w:hideMark/>
          </w:tcPr>
          <w:p w14:paraId="0CD87BBC"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 </w:t>
            </w:r>
          </w:p>
        </w:tc>
        <w:tc>
          <w:tcPr>
            <w:tcW w:w="1360" w:type="dxa"/>
            <w:tcBorders>
              <w:top w:val="nil"/>
              <w:left w:val="nil"/>
              <w:bottom w:val="single" w:sz="4" w:space="0" w:color="C0C0C0"/>
              <w:right w:val="single" w:sz="4" w:space="0" w:color="C0C0C0"/>
            </w:tcBorders>
            <w:shd w:val="clear" w:color="000000" w:fill="FFFFCC"/>
            <w:vAlign w:val="center"/>
            <w:hideMark/>
          </w:tcPr>
          <w:p w14:paraId="680F9045"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 </w:t>
            </w:r>
          </w:p>
        </w:tc>
        <w:tc>
          <w:tcPr>
            <w:tcW w:w="1800" w:type="dxa"/>
            <w:tcBorders>
              <w:top w:val="nil"/>
              <w:left w:val="nil"/>
              <w:bottom w:val="single" w:sz="4" w:space="0" w:color="C0C0C0"/>
              <w:right w:val="single" w:sz="4" w:space="0" w:color="C0C0C0"/>
            </w:tcBorders>
            <w:shd w:val="clear" w:color="000000" w:fill="FFFFCC"/>
            <w:vAlign w:val="center"/>
            <w:hideMark/>
          </w:tcPr>
          <w:p w14:paraId="381E9104"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07AE1A27"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0,00</w:t>
            </w:r>
          </w:p>
        </w:tc>
        <w:tc>
          <w:tcPr>
            <w:tcW w:w="1780" w:type="dxa"/>
            <w:tcBorders>
              <w:top w:val="nil"/>
              <w:left w:val="nil"/>
              <w:bottom w:val="single" w:sz="4" w:space="0" w:color="C0C0C0"/>
              <w:right w:val="single" w:sz="4" w:space="0" w:color="C0C0C0"/>
            </w:tcBorders>
            <w:shd w:val="clear" w:color="000000" w:fill="FFFFCC"/>
            <w:vAlign w:val="center"/>
            <w:hideMark/>
          </w:tcPr>
          <w:p w14:paraId="3D2DF986"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27CA5BBA"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192DC471"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0,00</w:t>
            </w:r>
          </w:p>
        </w:tc>
        <w:tc>
          <w:tcPr>
            <w:tcW w:w="3780" w:type="dxa"/>
            <w:vMerge/>
            <w:tcBorders>
              <w:top w:val="nil"/>
              <w:left w:val="single" w:sz="4" w:space="0" w:color="C0C0C0"/>
              <w:bottom w:val="single" w:sz="4" w:space="0" w:color="C0C0C0"/>
              <w:right w:val="single" w:sz="4" w:space="0" w:color="C0C0C0"/>
            </w:tcBorders>
            <w:vAlign w:val="center"/>
            <w:hideMark/>
          </w:tcPr>
          <w:p w14:paraId="0BD5DCAD" w14:textId="77777777" w:rsidR="00A3712C" w:rsidRPr="00A3712C" w:rsidRDefault="00A3712C" w:rsidP="00A3712C">
            <w:pPr>
              <w:rPr>
                <w:rFonts w:ascii="Tahoma" w:hAnsi="Tahoma" w:cs="Tahoma"/>
                <w:sz w:val="13"/>
                <w:szCs w:val="13"/>
              </w:rPr>
            </w:pPr>
          </w:p>
        </w:tc>
      </w:tr>
      <w:tr w:rsidR="00A3712C" w:rsidRPr="00A3712C" w14:paraId="4CF80B1C" w14:textId="77777777" w:rsidTr="00A3712C">
        <w:trPr>
          <w:trHeight w:val="300"/>
          <w:jc w:val="center"/>
        </w:trPr>
        <w:tc>
          <w:tcPr>
            <w:tcW w:w="580" w:type="dxa"/>
            <w:tcBorders>
              <w:top w:val="nil"/>
              <w:left w:val="nil"/>
              <w:bottom w:val="nil"/>
              <w:right w:val="nil"/>
            </w:tcBorders>
            <w:shd w:val="clear" w:color="000000" w:fill="FFFF00"/>
            <w:noWrap/>
            <w:vAlign w:val="center"/>
            <w:hideMark/>
          </w:tcPr>
          <w:p w14:paraId="046292E9" w14:textId="77777777" w:rsidR="00A3712C" w:rsidRPr="00A3712C" w:rsidRDefault="00A3712C" w:rsidP="00A3712C">
            <w:pPr>
              <w:rPr>
                <w:rFonts w:ascii="Tahoma" w:hAnsi="Tahoma" w:cs="Tahoma"/>
                <w:b/>
                <w:bCs/>
                <w:color w:val="000000"/>
                <w:sz w:val="13"/>
                <w:szCs w:val="13"/>
              </w:rPr>
            </w:pPr>
            <w:r w:rsidRPr="00A3712C">
              <w:rPr>
                <w:rFonts w:ascii="Tahoma" w:hAnsi="Tahoma" w:cs="Tahoma"/>
                <w:b/>
                <w:bCs/>
                <w:color w:val="000000"/>
                <w:sz w:val="13"/>
                <w:szCs w:val="13"/>
              </w:rPr>
              <w:t>ОР</w:t>
            </w:r>
          </w:p>
        </w:tc>
        <w:tc>
          <w:tcPr>
            <w:tcW w:w="520" w:type="dxa"/>
            <w:vMerge/>
            <w:tcBorders>
              <w:top w:val="nil"/>
              <w:left w:val="nil"/>
              <w:bottom w:val="nil"/>
              <w:right w:val="single" w:sz="4" w:space="0" w:color="C0C0C0"/>
            </w:tcBorders>
            <w:vAlign w:val="center"/>
            <w:hideMark/>
          </w:tcPr>
          <w:p w14:paraId="54AA94DD" w14:textId="77777777" w:rsidR="00A3712C" w:rsidRPr="00A3712C" w:rsidRDefault="00A3712C" w:rsidP="00A3712C">
            <w:pPr>
              <w:rPr>
                <w:rFonts w:ascii="Wingdings 2" w:hAnsi="Wingdings 2" w:cs="Tahoma"/>
                <w:color w:val="5A5A5A"/>
                <w:sz w:val="13"/>
                <w:szCs w:val="13"/>
              </w:rPr>
            </w:pPr>
          </w:p>
        </w:tc>
        <w:tc>
          <w:tcPr>
            <w:tcW w:w="1020" w:type="dxa"/>
            <w:tcBorders>
              <w:top w:val="nil"/>
              <w:left w:val="nil"/>
              <w:bottom w:val="single" w:sz="4" w:space="0" w:color="C0C0C0"/>
              <w:right w:val="single" w:sz="4" w:space="0" w:color="C0C0C0"/>
            </w:tcBorders>
            <w:shd w:val="clear" w:color="auto" w:fill="auto"/>
            <w:vAlign w:val="center"/>
            <w:hideMark/>
          </w:tcPr>
          <w:p w14:paraId="2F1DC02C"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3.1.4.2</w:t>
            </w:r>
          </w:p>
        </w:tc>
        <w:tc>
          <w:tcPr>
            <w:tcW w:w="5440" w:type="dxa"/>
            <w:tcBorders>
              <w:top w:val="nil"/>
              <w:left w:val="nil"/>
              <w:bottom w:val="single" w:sz="4" w:space="0" w:color="C0C0C0"/>
              <w:right w:val="single" w:sz="4" w:space="0" w:color="C0C0C0"/>
            </w:tcBorders>
            <w:shd w:val="clear" w:color="auto" w:fill="auto"/>
            <w:vAlign w:val="center"/>
            <w:hideMark/>
          </w:tcPr>
          <w:p w14:paraId="23622251" w14:textId="77777777" w:rsidR="00A3712C" w:rsidRPr="00A3712C" w:rsidRDefault="00A3712C" w:rsidP="00A3712C">
            <w:pPr>
              <w:ind w:firstLineChars="300" w:firstLine="390"/>
              <w:rPr>
                <w:rFonts w:ascii="Tahoma" w:hAnsi="Tahoma" w:cs="Tahoma"/>
                <w:sz w:val="13"/>
                <w:szCs w:val="13"/>
              </w:rPr>
            </w:pPr>
            <w:r w:rsidRPr="00A3712C">
              <w:rPr>
                <w:rFonts w:ascii="Tahoma" w:hAnsi="Tahoma" w:cs="Tahoma"/>
                <w:sz w:val="13"/>
                <w:szCs w:val="13"/>
              </w:rPr>
              <w:t>Цена</w:t>
            </w:r>
          </w:p>
        </w:tc>
        <w:tc>
          <w:tcPr>
            <w:tcW w:w="1140" w:type="dxa"/>
            <w:tcBorders>
              <w:top w:val="nil"/>
              <w:left w:val="nil"/>
              <w:bottom w:val="single" w:sz="4" w:space="0" w:color="C0C0C0"/>
              <w:right w:val="single" w:sz="4" w:space="0" w:color="C0C0C0"/>
            </w:tcBorders>
            <w:shd w:val="clear" w:color="auto" w:fill="auto"/>
            <w:vAlign w:val="center"/>
            <w:hideMark/>
          </w:tcPr>
          <w:p w14:paraId="06CB3819" w14:textId="77777777" w:rsidR="00A3712C" w:rsidRPr="00A3712C" w:rsidRDefault="00A3712C" w:rsidP="00A3712C">
            <w:pPr>
              <w:jc w:val="center"/>
              <w:rPr>
                <w:rFonts w:ascii="Tahoma" w:hAnsi="Tahoma" w:cs="Tahoma"/>
                <w:sz w:val="13"/>
                <w:szCs w:val="13"/>
              </w:rPr>
            </w:pPr>
            <w:proofErr w:type="spellStart"/>
            <w:r w:rsidRPr="00A3712C">
              <w:rPr>
                <w:rFonts w:ascii="Tahoma" w:hAnsi="Tahoma" w:cs="Tahoma"/>
                <w:sz w:val="13"/>
                <w:szCs w:val="13"/>
              </w:rPr>
              <w:t>руб</w:t>
            </w:r>
            <w:proofErr w:type="spellEnd"/>
            <w:r w:rsidRPr="00A3712C">
              <w:rPr>
                <w:rFonts w:ascii="Tahoma" w:hAnsi="Tahoma" w:cs="Tahoma"/>
                <w:sz w:val="13"/>
                <w:szCs w:val="13"/>
              </w:rPr>
              <w:t>/</w:t>
            </w:r>
          </w:p>
        </w:tc>
        <w:tc>
          <w:tcPr>
            <w:tcW w:w="1920" w:type="dxa"/>
            <w:tcBorders>
              <w:top w:val="nil"/>
              <w:left w:val="nil"/>
              <w:bottom w:val="single" w:sz="4" w:space="0" w:color="C0C0C0"/>
              <w:right w:val="single" w:sz="4" w:space="0" w:color="C0C0C0"/>
            </w:tcBorders>
            <w:shd w:val="clear" w:color="000000" w:fill="FFFFCC"/>
            <w:vAlign w:val="center"/>
            <w:hideMark/>
          </w:tcPr>
          <w:p w14:paraId="3D33D32D"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 </w:t>
            </w:r>
          </w:p>
        </w:tc>
        <w:tc>
          <w:tcPr>
            <w:tcW w:w="1360" w:type="dxa"/>
            <w:tcBorders>
              <w:top w:val="nil"/>
              <w:left w:val="nil"/>
              <w:bottom w:val="single" w:sz="4" w:space="0" w:color="C0C0C0"/>
              <w:right w:val="single" w:sz="4" w:space="0" w:color="C0C0C0"/>
            </w:tcBorders>
            <w:shd w:val="clear" w:color="000000" w:fill="FFFFCC"/>
            <w:vAlign w:val="center"/>
            <w:hideMark/>
          </w:tcPr>
          <w:p w14:paraId="083932C1"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 </w:t>
            </w:r>
          </w:p>
        </w:tc>
        <w:tc>
          <w:tcPr>
            <w:tcW w:w="1800" w:type="dxa"/>
            <w:tcBorders>
              <w:top w:val="nil"/>
              <w:left w:val="nil"/>
              <w:bottom w:val="single" w:sz="4" w:space="0" w:color="C0C0C0"/>
              <w:right w:val="single" w:sz="4" w:space="0" w:color="C0C0C0"/>
            </w:tcBorders>
            <w:shd w:val="clear" w:color="000000" w:fill="FFFFCC"/>
            <w:vAlign w:val="center"/>
            <w:hideMark/>
          </w:tcPr>
          <w:p w14:paraId="155CBB95"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2194EFB7"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0,00</w:t>
            </w:r>
          </w:p>
        </w:tc>
        <w:tc>
          <w:tcPr>
            <w:tcW w:w="1780" w:type="dxa"/>
            <w:tcBorders>
              <w:top w:val="nil"/>
              <w:left w:val="nil"/>
              <w:bottom w:val="single" w:sz="4" w:space="0" w:color="C0C0C0"/>
              <w:right w:val="single" w:sz="4" w:space="0" w:color="C0C0C0"/>
            </w:tcBorders>
            <w:shd w:val="clear" w:color="000000" w:fill="FFFFCC"/>
            <w:vAlign w:val="center"/>
            <w:hideMark/>
          </w:tcPr>
          <w:p w14:paraId="69BCF5E0"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11318DA3"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351351F9"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0,00</w:t>
            </w:r>
          </w:p>
        </w:tc>
        <w:tc>
          <w:tcPr>
            <w:tcW w:w="3780" w:type="dxa"/>
            <w:vMerge/>
            <w:tcBorders>
              <w:top w:val="nil"/>
              <w:left w:val="single" w:sz="4" w:space="0" w:color="C0C0C0"/>
              <w:bottom w:val="single" w:sz="4" w:space="0" w:color="C0C0C0"/>
              <w:right w:val="single" w:sz="4" w:space="0" w:color="C0C0C0"/>
            </w:tcBorders>
            <w:vAlign w:val="center"/>
            <w:hideMark/>
          </w:tcPr>
          <w:p w14:paraId="413C9A4B" w14:textId="77777777" w:rsidR="00A3712C" w:rsidRPr="00A3712C" w:rsidRDefault="00A3712C" w:rsidP="00A3712C">
            <w:pPr>
              <w:rPr>
                <w:rFonts w:ascii="Tahoma" w:hAnsi="Tahoma" w:cs="Tahoma"/>
                <w:sz w:val="13"/>
                <w:szCs w:val="13"/>
              </w:rPr>
            </w:pPr>
          </w:p>
        </w:tc>
      </w:tr>
      <w:tr w:rsidR="00A3712C" w:rsidRPr="00A3712C" w14:paraId="0D6B5285" w14:textId="77777777" w:rsidTr="00A3712C">
        <w:trPr>
          <w:trHeight w:val="300"/>
          <w:jc w:val="center"/>
        </w:trPr>
        <w:tc>
          <w:tcPr>
            <w:tcW w:w="580" w:type="dxa"/>
            <w:tcBorders>
              <w:top w:val="nil"/>
              <w:left w:val="nil"/>
              <w:bottom w:val="nil"/>
              <w:right w:val="nil"/>
            </w:tcBorders>
            <w:shd w:val="clear" w:color="000000" w:fill="FFFF00"/>
            <w:noWrap/>
            <w:vAlign w:val="center"/>
            <w:hideMark/>
          </w:tcPr>
          <w:p w14:paraId="62CEFF2C" w14:textId="77777777" w:rsidR="00A3712C" w:rsidRPr="00A3712C" w:rsidRDefault="00A3712C" w:rsidP="00A3712C">
            <w:pPr>
              <w:rPr>
                <w:rFonts w:ascii="Tahoma" w:hAnsi="Tahoma" w:cs="Tahoma"/>
                <w:b/>
                <w:bCs/>
                <w:color w:val="000000"/>
                <w:sz w:val="13"/>
                <w:szCs w:val="13"/>
              </w:rPr>
            </w:pPr>
            <w:r w:rsidRPr="00A3712C">
              <w:rPr>
                <w:rFonts w:ascii="Tahoma" w:hAnsi="Tahoma" w:cs="Tahoma"/>
                <w:b/>
                <w:bCs/>
                <w:color w:val="000000"/>
                <w:sz w:val="13"/>
                <w:szCs w:val="13"/>
              </w:rPr>
              <w:t> </w:t>
            </w:r>
          </w:p>
        </w:tc>
        <w:tc>
          <w:tcPr>
            <w:tcW w:w="520" w:type="dxa"/>
            <w:tcBorders>
              <w:top w:val="nil"/>
              <w:left w:val="nil"/>
              <w:bottom w:val="nil"/>
              <w:right w:val="nil"/>
            </w:tcBorders>
            <w:shd w:val="clear" w:color="auto" w:fill="auto"/>
            <w:vAlign w:val="center"/>
            <w:hideMark/>
          </w:tcPr>
          <w:p w14:paraId="3A201832" w14:textId="77777777" w:rsidR="00A3712C" w:rsidRPr="00A3712C" w:rsidRDefault="00A3712C" w:rsidP="00A3712C">
            <w:pPr>
              <w:rPr>
                <w:rFonts w:ascii="Tahoma" w:hAnsi="Tahoma" w:cs="Tahoma"/>
                <w:b/>
                <w:bCs/>
                <w:color w:val="000000"/>
                <w:sz w:val="13"/>
                <w:szCs w:val="13"/>
              </w:rPr>
            </w:pPr>
          </w:p>
        </w:tc>
        <w:tc>
          <w:tcPr>
            <w:tcW w:w="6460" w:type="dxa"/>
            <w:gridSpan w:val="2"/>
            <w:tcBorders>
              <w:top w:val="nil"/>
              <w:left w:val="single" w:sz="4" w:space="0" w:color="C0C0C0"/>
              <w:bottom w:val="single" w:sz="4" w:space="0" w:color="C0C0C0"/>
              <w:right w:val="nil"/>
            </w:tcBorders>
            <w:shd w:val="thinReverseDiagStripe" w:color="C0C0C0" w:fill="auto"/>
            <w:noWrap/>
            <w:vAlign w:val="center"/>
            <w:hideMark/>
          </w:tcPr>
          <w:p w14:paraId="7C4D0E80" w14:textId="77777777" w:rsidR="00A3712C" w:rsidRPr="00A3712C" w:rsidRDefault="00A3712C" w:rsidP="00A3712C">
            <w:pPr>
              <w:ind w:firstLineChars="100" w:firstLine="131"/>
              <w:rPr>
                <w:rFonts w:ascii="Tahoma" w:hAnsi="Tahoma" w:cs="Tahoma"/>
                <w:b/>
                <w:bCs/>
                <w:color w:val="0066CC"/>
                <w:sz w:val="13"/>
                <w:szCs w:val="13"/>
              </w:rPr>
            </w:pPr>
            <w:r w:rsidRPr="00A3712C">
              <w:rPr>
                <w:rFonts w:ascii="Tahoma" w:hAnsi="Tahoma" w:cs="Tahoma"/>
                <w:b/>
                <w:bCs/>
                <w:color w:val="0066CC"/>
                <w:sz w:val="13"/>
                <w:szCs w:val="13"/>
              </w:rPr>
              <w:t>Добавить другие реагенты</w:t>
            </w:r>
          </w:p>
        </w:tc>
        <w:tc>
          <w:tcPr>
            <w:tcW w:w="1140" w:type="dxa"/>
            <w:tcBorders>
              <w:top w:val="nil"/>
              <w:left w:val="nil"/>
              <w:bottom w:val="single" w:sz="4" w:space="0" w:color="C0C0C0"/>
              <w:right w:val="nil"/>
            </w:tcBorders>
            <w:shd w:val="thinReverseDiagStripe" w:color="C0C0C0" w:fill="auto"/>
            <w:noWrap/>
            <w:hideMark/>
          </w:tcPr>
          <w:p w14:paraId="33324A9F" w14:textId="77777777" w:rsidR="00A3712C" w:rsidRPr="00A3712C" w:rsidRDefault="00A3712C" w:rsidP="00A3712C">
            <w:pPr>
              <w:rPr>
                <w:rFonts w:ascii="Tahoma" w:hAnsi="Tahoma" w:cs="Tahoma"/>
                <w:b/>
                <w:bCs/>
                <w:sz w:val="13"/>
                <w:szCs w:val="13"/>
              </w:rPr>
            </w:pPr>
            <w:r w:rsidRPr="00A3712C">
              <w:rPr>
                <w:rFonts w:ascii="Tahoma" w:hAnsi="Tahoma" w:cs="Tahoma"/>
                <w:b/>
                <w:bCs/>
                <w:sz w:val="13"/>
                <w:szCs w:val="13"/>
              </w:rPr>
              <w:t> </w:t>
            </w:r>
          </w:p>
        </w:tc>
        <w:tc>
          <w:tcPr>
            <w:tcW w:w="1920" w:type="dxa"/>
            <w:tcBorders>
              <w:top w:val="nil"/>
              <w:left w:val="nil"/>
              <w:bottom w:val="single" w:sz="4" w:space="0" w:color="C0C0C0"/>
              <w:right w:val="nil"/>
            </w:tcBorders>
            <w:shd w:val="thinReverseDiagStripe" w:color="C0C0C0" w:fill="auto"/>
            <w:noWrap/>
            <w:hideMark/>
          </w:tcPr>
          <w:p w14:paraId="2B6594FF" w14:textId="77777777" w:rsidR="00A3712C" w:rsidRPr="00A3712C" w:rsidRDefault="00A3712C" w:rsidP="00A3712C">
            <w:pPr>
              <w:rPr>
                <w:rFonts w:ascii="Tahoma" w:hAnsi="Tahoma" w:cs="Tahoma"/>
                <w:b/>
                <w:bCs/>
                <w:sz w:val="13"/>
                <w:szCs w:val="13"/>
              </w:rPr>
            </w:pPr>
            <w:r w:rsidRPr="00A3712C">
              <w:rPr>
                <w:rFonts w:ascii="Tahoma" w:hAnsi="Tahoma" w:cs="Tahoma"/>
                <w:b/>
                <w:bCs/>
                <w:sz w:val="13"/>
                <w:szCs w:val="13"/>
              </w:rPr>
              <w:t> </w:t>
            </w:r>
          </w:p>
        </w:tc>
        <w:tc>
          <w:tcPr>
            <w:tcW w:w="1360" w:type="dxa"/>
            <w:tcBorders>
              <w:top w:val="nil"/>
              <w:left w:val="nil"/>
              <w:bottom w:val="single" w:sz="4" w:space="0" w:color="C0C0C0"/>
              <w:right w:val="nil"/>
            </w:tcBorders>
            <w:shd w:val="thinReverseDiagStripe" w:color="C0C0C0" w:fill="auto"/>
            <w:noWrap/>
            <w:hideMark/>
          </w:tcPr>
          <w:p w14:paraId="7311CF4E" w14:textId="77777777" w:rsidR="00A3712C" w:rsidRPr="00A3712C" w:rsidRDefault="00A3712C" w:rsidP="00A3712C">
            <w:pPr>
              <w:rPr>
                <w:rFonts w:ascii="Tahoma" w:hAnsi="Tahoma" w:cs="Tahoma"/>
                <w:b/>
                <w:bCs/>
                <w:sz w:val="13"/>
                <w:szCs w:val="13"/>
              </w:rPr>
            </w:pPr>
            <w:r w:rsidRPr="00A3712C">
              <w:rPr>
                <w:rFonts w:ascii="Tahoma" w:hAnsi="Tahoma" w:cs="Tahoma"/>
                <w:b/>
                <w:bCs/>
                <w:sz w:val="13"/>
                <w:szCs w:val="13"/>
              </w:rPr>
              <w:t> </w:t>
            </w:r>
          </w:p>
        </w:tc>
        <w:tc>
          <w:tcPr>
            <w:tcW w:w="1800" w:type="dxa"/>
            <w:tcBorders>
              <w:top w:val="nil"/>
              <w:left w:val="nil"/>
              <w:bottom w:val="single" w:sz="4" w:space="0" w:color="C0C0C0"/>
              <w:right w:val="nil"/>
            </w:tcBorders>
            <w:shd w:val="thinReverseDiagStripe" w:color="C0C0C0" w:fill="auto"/>
            <w:noWrap/>
            <w:hideMark/>
          </w:tcPr>
          <w:p w14:paraId="0D4AC6EB" w14:textId="77777777" w:rsidR="00A3712C" w:rsidRPr="00A3712C" w:rsidRDefault="00A3712C" w:rsidP="00A3712C">
            <w:pPr>
              <w:rPr>
                <w:rFonts w:ascii="Tahoma" w:hAnsi="Tahoma" w:cs="Tahoma"/>
                <w:b/>
                <w:bCs/>
                <w:sz w:val="13"/>
                <w:szCs w:val="13"/>
              </w:rPr>
            </w:pPr>
            <w:r w:rsidRPr="00A3712C">
              <w:rPr>
                <w:rFonts w:ascii="Tahoma" w:hAnsi="Tahoma" w:cs="Tahoma"/>
                <w:b/>
                <w:bCs/>
                <w:sz w:val="13"/>
                <w:szCs w:val="13"/>
              </w:rPr>
              <w:t> </w:t>
            </w:r>
          </w:p>
        </w:tc>
        <w:tc>
          <w:tcPr>
            <w:tcW w:w="1780" w:type="dxa"/>
            <w:tcBorders>
              <w:top w:val="nil"/>
              <w:left w:val="nil"/>
              <w:bottom w:val="single" w:sz="4" w:space="0" w:color="C0C0C0"/>
              <w:right w:val="nil"/>
            </w:tcBorders>
            <w:shd w:val="thinReverseDiagStripe" w:color="C0C0C0" w:fill="auto"/>
            <w:noWrap/>
            <w:hideMark/>
          </w:tcPr>
          <w:p w14:paraId="08BDE849" w14:textId="77777777" w:rsidR="00A3712C" w:rsidRPr="00A3712C" w:rsidRDefault="00A3712C" w:rsidP="00A3712C">
            <w:pPr>
              <w:rPr>
                <w:rFonts w:ascii="Tahoma" w:hAnsi="Tahoma" w:cs="Tahoma"/>
                <w:b/>
                <w:bCs/>
                <w:sz w:val="13"/>
                <w:szCs w:val="13"/>
              </w:rPr>
            </w:pPr>
            <w:r w:rsidRPr="00A3712C">
              <w:rPr>
                <w:rFonts w:ascii="Tahoma" w:hAnsi="Tahoma" w:cs="Tahoma"/>
                <w:b/>
                <w:bCs/>
                <w:sz w:val="13"/>
                <w:szCs w:val="13"/>
              </w:rPr>
              <w:t> </w:t>
            </w:r>
          </w:p>
        </w:tc>
        <w:tc>
          <w:tcPr>
            <w:tcW w:w="1780" w:type="dxa"/>
            <w:tcBorders>
              <w:top w:val="nil"/>
              <w:left w:val="nil"/>
              <w:bottom w:val="single" w:sz="4" w:space="0" w:color="C0C0C0"/>
              <w:right w:val="nil"/>
            </w:tcBorders>
            <w:shd w:val="thinReverseDiagStripe" w:color="C0C0C0" w:fill="auto"/>
            <w:noWrap/>
            <w:hideMark/>
          </w:tcPr>
          <w:p w14:paraId="7884F3DC" w14:textId="77777777" w:rsidR="00A3712C" w:rsidRPr="00A3712C" w:rsidRDefault="00A3712C" w:rsidP="00A3712C">
            <w:pPr>
              <w:rPr>
                <w:rFonts w:ascii="Tahoma" w:hAnsi="Tahoma" w:cs="Tahoma"/>
                <w:b/>
                <w:bCs/>
                <w:sz w:val="13"/>
                <w:szCs w:val="13"/>
              </w:rPr>
            </w:pPr>
            <w:r w:rsidRPr="00A3712C">
              <w:rPr>
                <w:rFonts w:ascii="Tahoma" w:hAnsi="Tahoma" w:cs="Tahoma"/>
                <w:b/>
                <w:bCs/>
                <w:sz w:val="13"/>
                <w:szCs w:val="13"/>
              </w:rPr>
              <w:t> </w:t>
            </w:r>
          </w:p>
        </w:tc>
        <w:tc>
          <w:tcPr>
            <w:tcW w:w="1480" w:type="dxa"/>
            <w:tcBorders>
              <w:top w:val="nil"/>
              <w:left w:val="nil"/>
              <w:bottom w:val="single" w:sz="4" w:space="0" w:color="C0C0C0"/>
              <w:right w:val="nil"/>
            </w:tcBorders>
            <w:shd w:val="thinReverseDiagStripe" w:color="C0C0C0" w:fill="auto"/>
            <w:noWrap/>
            <w:hideMark/>
          </w:tcPr>
          <w:p w14:paraId="1F8C39BB" w14:textId="77777777" w:rsidR="00A3712C" w:rsidRPr="00A3712C" w:rsidRDefault="00A3712C" w:rsidP="00A3712C">
            <w:pPr>
              <w:rPr>
                <w:rFonts w:ascii="Tahoma" w:hAnsi="Tahoma" w:cs="Tahoma"/>
                <w:b/>
                <w:bCs/>
                <w:sz w:val="13"/>
                <w:szCs w:val="13"/>
              </w:rPr>
            </w:pPr>
            <w:r w:rsidRPr="00A3712C">
              <w:rPr>
                <w:rFonts w:ascii="Tahoma" w:hAnsi="Tahoma" w:cs="Tahoma"/>
                <w:b/>
                <w:bCs/>
                <w:sz w:val="13"/>
                <w:szCs w:val="13"/>
              </w:rPr>
              <w:t> </w:t>
            </w:r>
          </w:p>
        </w:tc>
        <w:tc>
          <w:tcPr>
            <w:tcW w:w="1460" w:type="dxa"/>
            <w:tcBorders>
              <w:top w:val="nil"/>
              <w:left w:val="nil"/>
              <w:bottom w:val="single" w:sz="4" w:space="0" w:color="C0C0C0"/>
              <w:right w:val="nil"/>
            </w:tcBorders>
            <w:shd w:val="thinReverseDiagStripe" w:color="C0C0C0" w:fill="auto"/>
            <w:noWrap/>
            <w:hideMark/>
          </w:tcPr>
          <w:p w14:paraId="618F89AE" w14:textId="77777777" w:rsidR="00A3712C" w:rsidRPr="00A3712C" w:rsidRDefault="00A3712C" w:rsidP="00A3712C">
            <w:pPr>
              <w:rPr>
                <w:rFonts w:ascii="Tahoma" w:hAnsi="Tahoma" w:cs="Tahoma"/>
                <w:b/>
                <w:bCs/>
                <w:sz w:val="13"/>
                <w:szCs w:val="13"/>
              </w:rPr>
            </w:pPr>
            <w:r w:rsidRPr="00A3712C">
              <w:rPr>
                <w:rFonts w:ascii="Tahoma" w:hAnsi="Tahoma" w:cs="Tahoma"/>
                <w:b/>
                <w:bCs/>
                <w:sz w:val="13"/>
                <w:szCs w:val="13"/>
              </w:rPr>
              <w:t> </w:t>
            </w:r>
          </w:p>
        </w:tc>
        <w:tc>
          <w:tcPr>
            <w:tcW w:w="3780" w:type="dxa"/>
            <w:tcBorders>
              <w:top w:val="nil"/>
              <w:left w:val="nil"/>
              <w:bottom w:val="single" w:sz="4" w:space="0" w:color="C0C0C0"/>
              <w:right w:val="single" w:sz="4" w:space="0" w:color="C0C0C0"/>
            </w:tcBorders>
            <w:shd w:val="thinReverseDiagStripe" w:color="C0C0C0" w:fill="auto"/>
            <w:noWrap/>
            <w:hideMark/>
          </w:tcPr>
          <w:p w14:paraId="5AA1D4BE" w14:textId="77777777" w:rsidR="00A3712C" w:rsidRPr="00A3712C" w:rsidRDefault="00A3712C" w:rsidP="00A3712C">
            <w:pPr>
              <w:rPr>
                <w:rFonts w:ascii="Tahoma" w:hAnsi="Tahoma" w:cs="Tahoma"/>
                <w:b/>
                <w:bCs/>
                <w:sz w:val="13"/>
                <w:szCs w:val="13"/>
              </w:rPr>
            </w:pPr>
            <w:r w:rsidRPr="00A3712C">
              <w:rPr>
                <w:rFonts w:ascii="Tahoma" w:hAnsi="Tahoma" w:cs="Tahoma"/>
                <w:b/>
                <w:bCs/>
                <w:sz w:val="13"/>
                <w:szCs w:val="13"/>
              </w:rPr>
              <w:t> </w:t>
            </w:r>
          </w:p>
        </w:tc>
      </w:tr>
      <w:tr w:rsidR="00A3712C" w:rsidRPr="00A3712C" w14:paraId="13799CC3" w14:textId="77777777" w:rsidTr="00A3712C">
        <w:trPr>
          <w:trHeight w:val="300"/>
          <w:jc w:val="center"/>
        </w:trPr>
        <w:tc>
          <w:tcPr>
            <w:tcW w:w="580" w:type="dxa"/>
            <w:tcBorders>
              <w:top w:val="nil"/>
              <w:left w:val="nil"/>
              <w:bottom w:val="nil"/>
              <w:right w:val="nil"/>
            </w:tcBorders>
            <w:shd w:val="clear" w:color="000000" w:fill="FFFF00"/>
            <w:noWrap/>
            <w:vAlign w:val="center"/>
            <w:hideMark/>
          </w:tcPr>
          <w:p w14:paraId="69497575" w14:textId="77777777" w:rsidR="00A3712C" w:rsidRPr="00A3712C" w:rsidRDefault="00A3712C" w:rsidP="00A3712C">
            <w:pPr>
              <w:rPr>
                <w:rFonts w:ascii="Tahoma" w:hAnsi="Tahoma" w:cs="Tahoma"/>
                <w:b/>
                <w:bCs/>
                <w:color w:val="000000"/>
                <w:sz w:val="13"/>
                <w:szCs w:val="13"/>
              </w:rPr>
            </w:pPr>
            <w:r w:rsidRPr="00A3712C">
              <w:rPr>
                <w:rFonts w:ascii="Tahoma" w:hAnsi="Tahoma" w:cs="Tahoma"/>
                <w:b/>
                <w:bCs/>
                <w:color w:val="000000"/>
                <w:sz w:val="13"/>
                <w:szCs w:val="13"/>
              </w:rPr>
              <w:t>ОР</w:t>
            </w:r>
          </w:p>
        </w:tc>
        <w:tc>
          <w:tcPr>
            <w:tcW w:w="520" w:type="dxa"/>
            <w:tcBorders>
              <w:top w:val="nil"/>
              <w:left w:val="nil"/>
              <w:bottom w:val="nil"/>
              <w:right w:val="nil"/>
            </w:tcBorders>
            <w:shd w:val="clear" w:color="auto" w:fill="auto"/>
            <w:vAlign w:val="center"/>
            <w:hideMark/>
          </w:tcPr>
          <w:p w14:paraId="422BEBBC" w14:textId="77777777" w:rsidR="00A3712C" w:rsidRPr="00A3712C" w:rsidRDefault="00A3712C" w:rsidP="00A3712C">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9FF6A28"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3.2</w:t>
            </w:r>
          </w:p>
        </w:tc>
        <w:tc>
          <w:tcPr>
            <w:tcW w:w="5440" w:type="dxa"/>
            <w:tcBorders>
              <w:top w:val="nil"/>
              <w:left w:val="nil"/>
              <w:bottom w:val="single" w:sz="4" w:space="0" w:color="C0C0C0"/>
              <w:right w:val="single" w:sz="4" w:space="0" w:color="C0C0C0"/>
            </w:tcBorders>
            <w:shd w:val="clear" w:color="auto" w:fill="auto"/>
            <w:vAlign w:val="center"/>
            <w:hideMark/>
          </w:tcPr>
          <w:p w14:paraId="469858B9" w14:textId="77777777" w:rsidR="00A3712C" w:rsidRPr="00A3712C" w:rsidRDefault="00A3712C" w:rsidP="00A3712C">
            <w:pPr>
              <w:ind w:firstLineChars="100" w:firstLine="131"/>
              <w:rPr>
                <w:rFonts w:ascii="Tahoma" w:hAnsi="Tahoma" w:cs="Tahoma"/>
                <w:b/>
                <w:bCs/>
                <w:sz w:val="13"/>
                <w:szCs w:val="13"/>
              </w:rPr>
            </w:pPr>
            <w:r w:rsidRPr="00A3712C">
              <w:rPr>
                <w:rFonts w:ascii="Tahoma" w:hAnsi="Tahoma" w:cs="Tahoma"/>
                <w:b/>
                <w:bCs/>
                <w:sz w:val="13"/>
                <w:szCs w:val="13"/>
              </w:rPr>
              <w:t>Материалы и запасные части</w:t>
            </w:r>
          </w:p>
        </w:tc>
        <w:tc>
          <w:tcPr>
            <w:tcW w:w="1140" w:type="dxa"/>
            <w:tcBorders>
              <w:top w:val="nil"/>
              <w:left w:val="nil"/>
              <w:bottom w:val="single" w:sz="4" w:space="0" w:color="C0C0C0"/>
              <w:right w:val="single" w:sz="4" w:space="0" w:color="C0C0C0"/>
            </w:tcBorders>
            <w:shd w:val="clear" w:color="auto" w:fill="auto"/>
            <w:vAlign w:val="center"/>
            <w:hideMark/>
          </w:tcPr>
          <w:p w14:paraId="5D908307" w14:textId="77777777" w:rsidR="00A3712C" w:rsidRPr="00A3712C" w:rsidRDefault="00A3712C" w:rsidP="00A3712C">
            <w:pPr>
              <w:jc w:val="center"/>
              <w:rPr>
                <w:rFonts w:ascii="Tahoma" w:hAnsi="Tahoma" w:cs="Tahoma"/>
                <w:b/>
                <w:bCs/>
                <w:sz w:val="13"/>
                <w:szCs w:val="13"/>
              </w:rPr>
            </w:pPr>
            <w:proofErr w:type="spellStart"/>
            <w:r w:rsidRPr="00A3712C">
              <w:rPr>
                <w:rFonts w:ascii="Tahoma" w:hAnsi="Tahoma" w:cs="Tahoma"/>
                <w:b/>
                <w:bCs/>
                <w:sz w:val="13"/>
                <w:szCs w:val="13"/>
              </w:rPr>
              <w:t>тыс</w:t>
            </w:r>
            <w:proofErr w:type="spellEnd"/>
            <w:r w:rsidRPr="00A3712C">
              <w:rPr>
                <w:rFonts w:ascii="Tahoma" w:hAnsi="Tahoma" w:cs="Tahoma"/>
                <w:b/>
                <w:bCs/>
                <w:sz w:val="13"/>
                <w:szCs w:val="13"/>
              </w:rPr>
              <w:t xml:space="preserve"> </w:t>
            </w:r>
            <w:proofErr w:type="spellStart"/>
            <w:r w:rsidRPr="00A3712C">
              <w:rPr>
                <w:rFonts w:ascii="Tahoma" w:hAnsi="Tahoma" w:cs="Tahoma"/>
                <w:b/>
                <w:bCs/>
                <w:sz w:val="13"/>
                <w:szCs w:val="13"/>
              </w:rPr>
              <w:t>руб</w:t>
            </w:r>
            <w:proofErr w:type="spellEnd"/>
          </w:p>
        </w:tc>
        <w:tc>
          <w:tcPr>
            <w:tcW w:w="1920" w:type="dxa"/>
            <w:tcBorders>
              <w:top w:val="nil"/>
              <w:left w:val="nil"/>
              <w:bottom w:val="single" w:sz="4" w:space="0" w:color="C0C0C0"/>
              <w:right w:val="single" w:sz="4" w:space="0" w:color="C0C0C0"/>
            </w:tcBorders>
            <w:shd w:val="clear" w:color="000000" w:fill="FFFFCC"/>
            <w:vAlign w:val="center"/>
            <w:hideMark/>
          </w:tcPr>
          <w:p w14:paraId="0BFF8ADF"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 </w:t>
            </w:r>
          </w:p>
        </w:tc>
        <w:tc>
          <w:tcPr>
            <w:tcW w:w="1360" w:type="dxa"/>
            <w:tcBorders>
              <w:top w:val="nil"/>
              <w:left w:val="nil"/>
              <w:bottom w:val="single" w:sz="4" w:space="0" w:color="C0C0C0"/>
              <w:right w:val="single" w:sz="4" w:space="0" w:color="C0C0C0"/>
            </w:tcBorders>
            <w:shd w:val="clear" w:color="000000" w:fill="FFFFCC"/>
            <w:vAlign w:val="center"/>
            <w:hideMark/>
          </w:tcPr>
          <w:p w14:paraId="657F52FE"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104,88</w:t>
            </w:r>
          </w:p>
        </w:tc>
        <w:tc>
          <w:tcPr>
            <w:tcW w:w="1800" w:type="dxa"/>
            <w:tcBorders>
              <w:top w:val="nil"/>
              <w:left w:val="nil"/>
              <w:bottom w:val="single" w:sz="4" w:space="0" w:color="C0C0C0"/>
              <w:right w:val="single" w:sz="4" w:space="0" w:color="C0C0C0"/>
            </w:tcBorders>
            <w:shd w:val="clear" w:color="000000" w:fill="FFFFCC"/>
            <w:vAlign w:val="center"/>
            <w:hideMark/>
          </w:tcPr>
          <w:p w14:paraId="609FCD23"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6D8DA302"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6DB3881F"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1B7A0BF8"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3429E291"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0,00</w:t>
            </w:r>
          </w:p>
        </w:tc>
        <w:tc>
          <w:tcPr>
            <w:tcW w:w="3780" w:type="dxa"/>
            <w:tcBorders>
              <w:top w:val="nil"/>
              <w:left w:val="nil"/>
              <w:bottom w:val="single" w:sz="4" w:space="0" w:color="C0C0C0"/>
              <w:right w:val="single" w:sz="4" w:space="0" w:color="C0C0C0"/>
            </w:tcBorders>
            <w:shd w:val="clear" w:color="000000" w:fill="FFFFCC"/>
            <w:vAlign w:val="center"/>
            <w:hideMark/>
          </w:tcPr>
          <w:p w14:paraId="45E5945D" w14:textId="77777777" w:rsidR="00A3712C" w:rsidRPr="00A3712C" w:rsidRDefault="00A3712C" w:rsidP="00A3712C">
            <w:pPr>
              <w:rPr>
                <w:rFonts w:ascii="Tahoma" w:hAnsi="Tahoma" w:cs="Tahoma"/>
                <w:b/>
                <w:bCs/>
                <w:sz w:val="13"/>
                <w:szCs w:val="13"/>
              </w:rPr>
            </w:pPr>
            <w:r w:rsidRPr="00A3712C">
              <w:rPr>
                <w:rFonts w:ascii="Tahoma" w:hAnsi="Tahoma" w:cs="Tahoma"/>
                <w:b/>
                <w:bCs/>
                <w:sz w:val="13"/>
                <w:szCs w:val="13"/>
              </w:rPr>
              <w:t> </w:t>
            </w:r>
          </w:p>
        </w:tc>
      </w:tr>
      <w:tr w:rsidR="00A3712C" w:rsidRPr="00A3712C" w14:paraId="0C18D988" w14:textId="77777777" w:rsidTr="00A3712C">
        <w:trPr>
          <w:trHeight w:val="450"/>
          <w:jc w:val="center"/>
        </w:trPr>
        <w:tc>
          <w:tcPr>
            <w:tcW w:w="580" w:type="dxa"/>
            <w:tcBorders>
              <w:top w:val="nil"/>
              <w:left w:val="nil"/>
              <w:bottom w:val="nil"/>
              <w:right w:val="nil"/>
            </w:tcBorders>
            <w:shd w:val="clear" w:color="000000" w:fill="FABF8F"/>
            <w:noWrap/>
            <w:vAlign w:val="center"/>
            <w:hideMark/>
          </w:tcPr>
          <w:p w14:paraId="3B7FAAAC" w14:textId="77777777" w:rsidR="00A3712C" w:rsidRPr="00A3712C" w:rsidRDefault="00A3712C" w:rsidP="00A3712C">
            <w:pPr>
              <w:rPr>
                <w:rFonts w:ascii="Tahoma" w:hAnsi="Tahoma" w:cs="Tahoma"/>
                <w:b/>
                <w:bCs/>
                <w:color w:val="000000"/>
                <w:sz w:val="13"/>
                <w:szCs w:val="13"/>
              </w:rPr>
            </w:pPr>
            <w:r w:rsidRPr="00A3712C">
              <w:rPr>
                <w:rFonts w:ascii="Tahoma" w:hAnsi="Tahoma" w:cs="Tahoma"/>
                <w:b/>
                <w:bCs/>
                <w:color w:val="000000"/>
                <w:sz w:val="13"/>
                <w:szCs w:val="13"/>
              </w:rPr>
              <w:t>ЭР</w:t>
            </w:r>
          </w:p>
        </w:tc>
        <w:tc>
          <w:tcPr>
            <w:tcW w:w="520" w:type="dxa"/>
            <w:tcBorders>
              <w:top w:val="nil"/>
              <w:left w:val="nil"/>
              <w:bottom w:val="nil"/>
              <w:right w:val="nil"/>
            </w:tcBorders>
            <w:shd w:val="clear" w:color="auto" w:fill="auto"/>
            <w:vAlign w:val="center"/>
            <w:hideMark/>
          </w:tcPr>
          <w:p w14:paraId="2BC36D6A" w14:textId="77777777" w:rsidR="00A3712C" w:rsidRPr="00A3712C" w:rsidRDefault="00A3712C" w:rsidP="00A3712C">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34948B0"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3.3</w:t>
            </w:r>
          </w:p>
        </w:tc>
        <w:tc>
          <w:tcPr>
            <w:tcW w:w="5440" w:type="dxa"/>
            <w:tcBorders>
              <w:top w:val="nil"/>
              <w:left w:val="nil"/>
              <w:bottom w:val="single" w:sz="4" w:space="0" w:color="C0C0C0"/>
              <w:right w:val="single" w:sz="4" w:space="0" w:color="C0C0C0"/>
            </w:tcBorders>
            <w:shd w:val="clear" w:color="auto" w:fill="auto"/>
            <w:vAlign w:val="center"/>
            <w:hideMark/>
          </w:tcPr>
          <w:p w14:paraId="2D763EDD" w14:textId="77777777" w:rsidR="00A3712C" w:rsidRPr="00A3712C" w:rsidRDefault="00A3712C" w:rsidP="00A3712C">
            <w:pPr>
              <w:ind w:firstLineChars="100" w:firstLine="131"/>
              <w:rPr>
                <w:rFonts w:ascii="Tahoma" w:hAnsi="Tahoma" w:cs="Tahoma"/>
                <w:b/>
                <w:bCs/>
                <w:sz w:val="13"/>
                <w:szCs w:val="13"/>
              </w:rPr>
            </w:pPr>
            <w:r w:rsidRPr="00A3712C">
              <w:rPr>
                <w:rFonts w:ascii="Tahoma" w:hAnsi="Tahoma" w:cs="Tahoma"/>
                <w:b/>
                <w:bCs/>
                <w:sz w:val="13"/>
                <w:szCs w:val="13"/>
              </w:rPr>
              <w:t>Затраты на покупную электрическую энергию, по уровням напряжения:</w:t>
            </w:r>
          </w:p>
        </w:tc>
        <w:tc>
          <w:tcPr>
            <w:tcW w:w="1140" w:type="dxa"/>
            <w:tcBorders>
              <w:top w:val="nil"/>
              <w:left w:val="nil"/>
              <w:bottom w:val="single" w:sz="4" w:space="0" w:color="C0C0C0"/>
              <w:right w:val="single" w:sz="4" w:space="0" w:color="C0C0C0"/>
            </w:tcBorders>
            <w:shd w:val="clear" w:color="auto" w:fill="auto"/>
            <w:vAlign w:val="center"/>
            <w:hideMark/>
          </w:tcPr>
          <w:p w14:paraId="2C565D3C" w14:textId="77777777" w:rsidR="00A3712C" w:rsidRPr="00A3712C" w:rsidRDefault="00A3712C" w:rsidP="00A3712C">
            <w:pPr>
              <w:jc w:val="center"/>
              <w:rPr>
                <w:rFonts w:ascii="Tahoma" w:hAnsi="Tahoma" w:cs="Tahoma"/>
                <w:b/>
                <w:bCs/>
                <w:sz w:val="13"/>
                <w:szCs w:val="13"/>
              </w:rPr>
            </w:pPr>
            <w:proofErr w:type="spellStart"/>
            <w:r w:rsidRPr="00A3712C">
              <w:rPr>
                <w:rFonts w:ascii="Tahoma" w:hAnsi="Tahoma" w:cs="Tahoma"/>
                <w:b/>
                <w:bCs/>
                <w:sz w:val="13"/>
                <w:szCs w:val="13"/>
              </w:rPr>
              <w:t>тыс</w:t>
            </w:r>
            <w:proofErr w:type="spellEnd"/>
            <w:r w:rsidRPr="00A3712C">
              <w:rPr>
                <w:rFonts w:ascii="Tahoma" w:hAnsi="Tahoma" w:cs="Tahoma"/>
                <w:b/>
                <w:bCs/>
                <w:sz w:val="13"/>
                <w:szCs w:val="13"/>
              </w:rPr>
              <w:t xml:space="preserve"> </w:t>
            </w:r>
            <w:proofErr w:type="spellStart"/>
            <w:r w:rsidRPr="00A3712C">
              <w:rPr>
                <w:rFonts w:ascii="Tahoma" w:hAnsi="Tahoma" w:cs="Tahoma"/>
                <w:b/>
                <w:bCs/>
                <w:sz w:val="13"/>
                <w:szCs w:val="13"/>
              </w:rPr>
              <w:t>руб</w:t>
            </w:r>
            <w:proofErr w:type="spellEnd"/>
          </w:p>
        </w:tc>
        <w:tc>
          <w:tcPr>
            <w:tcW w:w="1920" w:type="dxa"/>
            <w:tcBorders>
              <w:top w:val="nil"/>
              <w:left w:val="nil"/>
              <w:bottom w:val="single" w:sz="4" w:space="0" w:color="C0C0C0"/>
              <w:right w:val="single" w:sz="4" w:space="0" w:color="C0C0C0"/>
            </w:tcBorders>
            <w:shd w:val="clear" w:color="000000" w:fill="D7EAD3"/>
            <w:vAlign w:val="center"/>
            <w:hideMark/>
          </w:tcPr>
          <w:p w14:paraId="08439314"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2 554,23</w:t>
            </w:r>
          </w:p>
        </w:tc>
        <w:tc>
          <w:tcPr>
            <w:tcW w:w="1360" w:type="dxa"/>
            <w:tcBorders>
              <w:top w:val="nil"/>
              <w:left w:val="nil"/>
              <w:bottom w:val="single" w:sz="4" w:space="0" w:color="C0C0C0"/>
              <w:right w:val="single" w:sz="4" w:space="0" w:color="C0C0C0"/>
            </w:tcBorders>
            <w:shd w:val="clear" w:color="000000" w:fill="D7EAD3"/>
            <w:vAlign w:val="center"/>
            <w:hideMark/>
          </w:tcPr>
          <w:p w14:paraId="236E164C"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3 095,66</w:t>
            </w:r>
          </w:p>
        </w:tc>
        <w:tc>
          <w:tcPr>
            <w:tcW w:w="1800" w:type="dxa"/>
            <w:tcBorders>
              <w:top w:val="nil"/>
              <w:left w:val="nil"/>
              <w:bottom w:val="single" w:sz="4" w:space="0" w:color="C0C0C0"/>
              <w:right w:val="single" w:sz="4" w:space="0" w:color="C0C0C0"/>
            </w:tcBorders>
            <w:shd w:val="clear" w:color="000000" w:fill="D7EAD3"/>
            <w:vAlign w:val="center"/>
            <w:hideMark/>
          </w:tcPr>
          <w:p w14:paraId="515A25A5"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2 735,59</w:t>
            </w:r>
          </w:p>
        </w:tc>
        <w:tc>
          <w:tcPr>
            <w:tcW w:w="1780" w:type="dxa"/>
            <w:tcBorders>
              <w:top w:val="nil"/>
              <w:left w:val="nil"/>
              <w:bottom w:val="single" w:sz="4" w:space="0" w:color="C0C0C0"/>
              <w:right w:val="single" w:sz="4" w:space="0" w:color="C0C0C0"/>
            </w:tcBorders>
            <w:shd w:val="clear" w:color="000000" w:fill="D7EAD3"/>
            <w:vAlign w:val="center"/>
            <w:hideMark/>
          </w:tcPr>
          <w:p w14:paraId="0A630216"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3 302,13</w:t>
            </w:r>
          </w:p>
        </w:tc>
        <w:tc>
          <w:tcPr>
            <w:tcW w:w="1780" w:type="dxa"/>
            <w:tcBorders>
              <w:top w:val="nil"/>
              <w:left w:val="nil"/>
              <w:bottom w:val="single" w:sz="4" w:space="0" w:color="C0C0C0"/>
              <w:right w:val="single" w:sz="4" w:space="0" w:color="C0C0C0"/>
            </w:tcBorders>
            <w:shd w:val="clear" w:color="000000" w:fill="D7EAD3"/>
            <w:vAlign w:val="center"/>
            <w:hideMark/>
          </w:tcPr>
          <w:p w14:paraId="1353C2FD"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1 619,00</w:t>
            </w:r>
          </w:p>
        </w:tc>
        <w:tc>
          <w:tcPr>
            <w:tcW w:w="1480" w:type="dxa"/>
            <w:tcBorders>
              <w:top w:val="nil"/>
              <w:left w:val="nil"/>
              <w:bottom w:val="single" w:sz="4" w:space="0" w:color="C0C0C0"/>
              <w:right w:val="single" w:sz="4" w:space="0" w:color="C0C0C0"/>
            </w:tcBorders>
            <w:shd w:val="clear" w:color="000000" w:fill="D7EAD3"/>
            <w:vAlign w:val="center"/>
            <w:hideMark/>
          </w:tcPr>
          <w:p w14:paraId="0F6C11D8"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809,50</w:t>
            </w:r>
          </w:p>
        </w:tc>
        <w:tc>
          <w:tcPr>
            <w:tcW w:w="1460" w:type="dxa"/>
            <w:tcBorders>
              <w:top w:val="nil"/>
              <w:left w:val="nil"/>
              <w:bottom w:val="single" w:sz="4" w:space="0" w:color="C0C0C0"/>
              <w:right w:val="single" w:sz="4" w:space="0" w:color="C0C0C0"/>
            </w:tcBorders>
            <w:shd w:val="clear" w:color="000000" w:fill="D7EAD3"/>
            <w:vAlign w:val="center"/>
            <w:hideMark/>
          </w:tcPr>
          <w:p w14:paraId="3FF54C35"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809,50</w:t>
            </w:r>
          </w:p>
        </w:tc>
        <w:tc>
          <w:tcPr>
            <w:tcW w:w="3780" w:type="dxa"/>
            <w:tcBorders>
              <w:top w:val="nil"/>
              <w:left w:val="nil"/>
              <w:bottom w:val="single" w:sz="4" w:space="0" w:color="C0C0C0"/>
              <w:right w:val="single" w:sz="4" w:space="0" w:color="C0C0C0"/>
            </w:tcBorders>
            <w:shd w:val="clear" w:color="000000" w:fill="FFFFCC"/>
            <w:vAlign w:val="center"/>
            <w:hideMark/>
          </w:tcPr>
          <w:p w14:paraId="407964B2" w14:textId="77777777" w:rsidR="00A3712C" w:rsidRPr="00A3712C" w:rsidRDefault="00A3712C" w:rsidP="00A3712C">
            <w:pPr>
              <w:rPr>
                <w:rFonts w:ascii="Tahoma" w:hAnsi="Tahoma" w:cs="Tahoma"/>
                <w:b/>
                <w:bCs/>
                <w:sz w:val="13"/>
                <w:szCs w:val="13"/>
              </w:rPr>
            </w:pPr>
            <w:r w:rsidRPr="00A3712C">
              <w:rPr>
                <w:rFonts w:ascii="Tahoma" w:hAnsi="Tahoma" w:cs="Tahoma"/>
                <w:b/>
                <w:bCs/>
                <w:sz w:val="13"/>
                <w:szCs w:val="13"/>
              </w:rPr>
              <w:t> </w:t>
            </w:r>
          </w:p>
        </w:tc>
      </w:tr>
      <w:tr w:rsidR="00A3712C" w:rsidRPr="00A3712C" w14:paraId="7D90F93C" w14:textId="77777777" w:rsidTr="00A3712C">
        <w:trPr>
          <w:trHeight w:val="300"/>
          <w:jc w:val="center"/>
        </w:trPr>
        <w:tc>
          <w:tcPr>
            <w:tcW w:w="580" w:type="dxa"/>
            <w:tcBorders>
              <w:top w:val="nil"/>
              <w:left w:val="nil"/>
              <w:bottom w:val="nil"/>
              <w:right w:val="nil"/>
            </w:tcBorders>
            <w:shd w:val="clear" w:color="000000" w:fill="FABF8F"/>
            <w:noWrap/>
            <w:vAlign w:val="center"/>
            <w:hideMark/>
          </w:tcPr>
          <w:p w14:paraId="305DFA38" w14:textId="77777777" w:rsidR="00A3712C" w:rsidRPr="00A3712C" w:rsidRDefault="00A3712C" w:rsidP="00A3712C">
            <w:pPr>
              <w:rPr>
                <w:rFonts w:ascii="Tahoma" w:hAnsi="Tahoma" w:cs="Tahoma"/>
                <w:b/>
                <w:bCs/>
                <w:color w:val="000000"/>
                <w:sz w:val="13"/>
                <w:szCs w:val="13"/>
              </w:rPr>
            </w:pPr>
            <w:r w:rsidRPr="00A3712C">
              <w:rPr>
                <w:rFonts w:ascii="Tahoma" w:hAnsi="Tahoma" w:cs="Tahoma"/>
                <w:b/>
                <w:bCs/>
                <w:color w:val="000000"/>
                <w:sz w:val="13"/>
                <w:szCs w:val="13"/>
              </w:rPr>
              <w:t>ЭР</w:t>
            </w:r>
          </w:p>
        </w:tc>
        <w:tc>
          <w:tcPr>
            <w:tcW w:w="520" w:type="dxa"/>
            <w:tcBorders>
              <w:top w:val="nil"/>
              <w:left w:val="nil"/>
              <w:bottom w:val="nil"/>
              <w:right w:val="nil"/>
            </w:tcBorders>
            <w:shd w:val="clear" w:color="auto" w:fill="auto"/>
            <w:vAlign w:val="center"/>
            <w:hideMark/>
          </w:tcPr>
          <w:p w14:paraId="2054F895" w14:textId="77777777" w:rsidR="00A3712C" w:rsidRPr="00A3712C" w:rsidRDefault="00A3712C" w:rsidP="00A3712C">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6D1357B"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3.3.0.1</w:t>
            </w:r>
          </w:p>
        </w:tc>
        <w:tc>
          <w:tcPr>
            <w:tcW w:w="5440" w:type="dxa"/>
            <w:tcBorders>
              <w:top w:val="nil"/>
              <w:left w:val="nil"/>
              <w:bottom w:val="single" w:sz="4" w:space="0" w:color="C0C0C0"/>
              <w:right w:val="single" w:sz="4" w:space="0" w:color="C0C0C0"/>
            </w:tcBorders>
            <w:shd w:val="clear" w:color="auto" w:fill="auto"/>
            <w:vAlign w:val="center"/>
            <w:hideMark/>
          </w:tcPr>
          <w:p w14:paraId="52FDA937" w14:textId="77777777" w:rsidR="00A3712C" w:rsidRPr="00A3712C" w:rsidRDefault="00A3712C" w:rsidP="00A3712C">
            <w:pPr>
              <w:ind w:firstLineChars="300" w:firstLine="390"/>
              <w:rPr>
                <w:rFonts w:ascii="Tahoma" w:hAnsi="Tahoma" w:cs="Tahoma"/>
                <w:sz w:val="13"/>
                <w:szCs w:val="13"/>
              </w:rPr>
            </w:pPr>
            <w:r w:rsidRPr="00A3712C">
              <w:rPr>
                <w:rFonts w:ascii="Tahoma" w:hAnsi="Tahoma" w:cs="Tahoma"/>
                <w:sz w:val="13"/>
                <w:szCs w:val="13"/>
              </w:rPr>
              <w:t>Средний тариф на энергию</w:t>
            </w:r>
          </w:p>
        </w:tc>
        <w:tc>
          <w:tcPr>
            <w:tcW w:w="1140" w:type="dxa"/>
            <w:tcBorders>
              <w:top w:val="nil"/>
              <w:left w:val="nil"/>
              <w:bottom w:val="single" w:sz="4" w:space="0" w:color="C0C0C0"/>
              <w:right w:val="single" w:sz="4" w:space="0" w:color="C0C0C0"/>
            </w:tcBorders>
            <w:shd w:val="clear" w:color="auto" w:fill="auto"/>
            <w:vAlign w:val="center"/>
            <w:hideMark/>
          </w:tcPr>
          <w:p w14:paraId="685194CB" w14:textId="77777777" w:rsidR="00A3712C" w:rsidRPr="00A3712C" w:rsidRDefault="00A3712C" w:rsidP="00A3712C">
            <w:pPr>
              <w:jc w:val="center"/>
              <w:rPr>
                <w:rFonts w:ascii="Tahoma" w:hAnsi="Tahoma" w:cs="Tahoma"/>
                <w:sz w:val="13"/>
                <w:szCs w:val="13"/>
              </w:rPr>
            </w:pPr>
            <w:proofErr w:type="spellStart"/>
            <w:r w:rsidRPr="00A3712C">
              <w:rPr>
                <w:rFonts w:ascii="Tahoma" w:hAnsi="Tahoma" w:cs="Tahoma"/>
                <w:sz w:val="13"/>
                <w:szCs w:val="13"/>
              </w:rPr>
              <w:t>руб</w:t>
            </w:r>
            <w:proofErr w:type="spellEnd"/>
            <w:r w:rsidRPr="00A3712C">
              <w:rPr>
                <w:rFonts w:ascii="Tahoma" w:hAnsi="Tahoma" w:cs="Tahoma"/>
                <w:sz w:val="13"/>
                <w:szCs w:val="13"/>
              </w:rPr>
              <w:t>/</w:t>
            </w:r>
            <w:proofErr w:type="spellStart"/>
            <w:r w:rsidRPr="00A3712C">
              <w:rPr>
                <w:rFonts w:ascii="Tahoma" w:hAnsi="Tahoma" w:cs="Tahoma"/>
                <w:sz w:val="13"/>
                <w:szCs w:val="13"/>
              </w:rPr>
              <w:t>кВт.ч</w:t>
            </w:r>
            <w:proofErr w:type="spellEnd"/>
          </w:p>
        </w:tc>
        <w:tc>
          <w:tcPr>
            <w:tcW w:w="1920" w:type="dxa"/>
            <w:tcBorders>
              <w:top w:val="nil"/>
              <w:left w:val="nil"/>
              <w:bottom w:val="single" w:sz="4" w:space="0" w:color="C0C0C0"/>
              <w:right w:val="single" w:sz="4" w:space="0" w:color="C0C0C0"/>
            </w:tcBorders>
            <w:shd w:val="clear" w:color="000000" w:fill="D7EAD3"/>
            <w:vAlign w:val="center"/>
            <w:hideMark/>
          </w:tcPr>
          <w:p w14:paraId="1CC62C94"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3,51</w:t>
            </w:r>
          </w:p>
        </w:tc>
        <w:tc>
          <w:tcPr>
            <w:tcW w:w="1360" w:type="dxa"/>
            <w:tcBorders>
              <w:top w:val="nil"/>
              <w:left w:val="nil"/>
              <w:bottom w:val="single" w:sz="4" w:space="0" w:color="C0C0C0"/>
              <w:right w:val="single" w:sz="4" w:space="0" w:color="C0C0C0"/>
            </w:tcBorders>
            <w:shd w:val="clear" w:color="000000" w:fill="D7EAD3"/>
            <w:vAlign w:val="center"/>
            <w:hideMark/>
          </w:tcPr>
          <w:p w14:paraId="79A8F4C4"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4,11</w:t>
            </w:r>
          </w:p>
        </w:tc>
        <w:tc>
          <w:tcPr>
            <w:tcW w:w="1800" w:type="dxa"/>
            <w:tcBorders>
              <w:top w:val="nil"/>
              <w:left w:val="nil"/>
              <w:bottom w:val="single" w:sz="4" w:space="0" w:color="C0C0C0"/>
              <w:right w:val="single" w:sz="4" w:space="0" w:color="C0C0C0"/>
            </w:tcBorders>
            <w:shd w:val="clear" w:color="000000" w:fill="D7EAD3"/>
            <w:vAlign w:val="center"/>
            <w:hideMark/>
          </w:tcPr>
          <w:p w14:paraId="61C2FC96"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3,76</w:t>
            </w:r>
          </w:p>
        </w:tc>
        <w:tc>
          <w:tcPr>
            <w:tcW w:w="1780" w:type="dxa"/>
            <w:tcBorders>
              <w:top w:val="nil"/>
              <w:left w:val="nil"/>
              <w:bottom w:val="single" w:sz="4" w:space="0" w:color="C0C0C0"/>
              <w:right w:val="single" w:sz="4" w:space="0" w:color="C0C0C0"/>
            </w:tcBorders>
            <w:shd w:val="clear" w:color="000000" w:fill="D7EAD3"/>
            <w:vAlign w:val="center"/>
            <w:hideMark/>
          </w:tcPr>
          <w:p w14:paraId="1060EA3A"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4,38</w:t>
            </w:r>
          </w:p>
        </w:tc>
        <w:tc>
          <w:tcPr>
            <w:tcW w:w="1780" w:type="dxa"/>
            <w:tcBorders>
              <w:top w:val="nil"/>
              <w:left w:val="nil"/>
              <w:bottom w:val="single" w:sz="4" w:space="0" w:color="C0C0C0"/>
              <w:right w:val="single" w:sz="4" w:space="0" w:color="C0C0C0"/>
            </w:tcBorders>
            <w:shd w:val="clear" w:color="000000" w:fill="D7EAD3"/>
            <w:vAlign w:val="center"/>
            <w:hideMark/>
          </w:tcPr>
          <w:p w14:paraId="71065D7A"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4,38</w:t>
            </w:r>
          </w:p>
        </w:tc>
        <w:tc>
          <w:tcPr>
            <w:tcW w:w="1480" w:type="dxa"/>
            <w:tcBorders>
              <w:top w:val="nil"/>
              <w:left w:val="nil"/>
              <w:bottom w:val="single" w:sz="4" w:space="0" w:color="C0C0C0"/>
              <w:right w:val="single" w:sz="4" w:space="0" w:color="C0C0C0"/>
            </w:tcBorders>
            <w:shd w:val="clear" w:color="000000" w:fill="D7EAD3"/>
            <w:vAlign w:val="center"/>
            <w:hideMark/>
          </w:tcPr>
          <w:p w14:paraId="1C3D0A2F"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4,38</w:t>
            </w:r>
          </w:p>
        </w:tc>
        <w:tc>
          <w:tcPr>
            <w:tcW w:w="1460" w:type="dxa"/>
            <w:tcBorders>
              <w:top w:val="nil"/>
              <w:left w:val="nil"/>
              <w:bottom w:val="single" w:sz="4" w:space="0" w:color="C0C0C0"/>
              <w:right w:val="single" w:sz="4" w:space="0" w:color="C0C0C0"/>
            </w:tcBorders>
            <w:shd w:val="clear" w:color="000000" w:fill="D7EAD3"/>
            <w:vAlign w:val="center"/>
            <w:hideMark/>
          </w:tcPr>
          <w:p w14:paraId="6CBC6019"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4,38</w:t>
            </w:r>
          </w:p>
        </w:tc>
        <w:tc>
          <w:tcPr>
            <w:tcW w:w="3780" w:type="dxa"/>
            <w:tcBorders>
              <w:top w:val="nil"/>
              <w:left w:val="nil"/>
              <w:bottom w:val="single" w:sz="4" w:space="0" w:color="C0C0C0"/>
              <w:right w:val="single" w:sz="4" w:space="0" w:color="C0C0C0"/>
            </w:tcBorders>
            <w:shd w:val="clear" w:color="000000" w:fill="FFFFCC"/>
            <w:vAlign w:val="center"/>
            <w:hideMark/>
          </w:tcPr>
          <w:p w14:paraId="11BF93AC" w14:textId="77777777" w:rsidR="00A3712C" w:rsidRPr="00A3712C" w:rsidRDefault="00A3712C" w:rsidP="00A3712C">
            <w:pPr>
              <w:rPr>
                <w:rFonts w:ascii="Tahoma" w:hAnsi="Tahoma" w:cs="Tahoma"/>
                <w:sz w:val="13"/>
                <w:szCs w:val="13"/>
              </w:rPr>
            </w:pPr>
            <w:r w:rsidRPr="00A3712C">
              <w:rPr>
                <w:rFonts w:ascii="Tahoma" w:hAnsi="Tahoma" w:cs="Tahoma"/>
                <w:sz w:val="13"/>
                <w:szCs w:val="13"/>
              </w:rPr>
              <w:t> </w:t>
            </w:r>
          </w:p>
        </w:tc>
      </w:tr>
      <w:tr w:rsidR="00A3712C" w:rsidRPr="00A3712C" w14:paraId="3BEF1E38" w14:textId="77777777" w:rsidTr="00A3712C">
        <w:trPr>
          <w:trHeight w:val="300"/>
          <w:jc w:val="center"/>
        </w:trPr>
        <w:tc>
          <w:tcPr>
            <w:tcW w:w="580" w:type="dxa"/>
            <w:tcBorders>
              <w:top w:val="nil"/>
              <w:left w:val="nil"/>
              <w:bottom w:val="nil"/>
              <w:right w:val="nil"/>
            </w:tcBorders>
            <w:shd w:val="clear" w:color="000000" w:fill="FABF8F"/>
            <w:noWrap/>
            <w:vAlign w:val="center"/>
            <w:hideMark/>
          </w:tcPr>
          <w:p w14:paraId="3DB66523" w14:textId="77777777" w:rsidR="00A3712C" w:rsidRPr="00A3712C" w:rsidRDefault="00A3712C" w:rsidP="00A3712C">
            <w:pPr>
              <w:rPr>
                <w:rFonts w:ascii="Tahoma" w:hAnsi="Tahoma" w:cs="Tahoma"/>
                <w:b/>
                <w:bCs/>
                <w:color w:val="000000"/>
                <w:sz w:val="13"/>
                <w:szCs w:val="13"/>
              </w:rPr>
            </w:pPr>
            <w:r w:rsidRPr="00A3712C">
              <w:rPr>
                <w:rFonts w:ascii="Tahoma" w:hAnsi="Tahoma" w:cs="Tahoma"/>
                <w:b/>
                <w:bCs/>
                <w:color w:val="000000"/>
                <w:sz w:val="13"/>
                <w:szCs w:val="13"/>
              </w:rPr>
              <w:t>ЭР</w:t>
            </w:r>
          </w:p>
        </w:tc>
        <w:tc>
          <w:tcPr>
            <w:tcW w:w="520" w:type="dxa"/>
            <w:tcBorders>
              <w:top w:val="nil"/>
              <w:left w:val="nil"/>
              <w:bottom w:val="nil"/>
              <w:right w:val="nil"/>
            </w:tcBorders>
            <w:shd w:val="clear" w:color="auto" w:fill="auto"/>
            <w:vAlign w:val="center"/>
            <w:hideMark/>
          </w:tcPr>
          <w:p w14:paraId="1952D0C0" w14:textId="77777777" w:rsidR="00A3712C" w:rsidRPr="00A3712C" w:rsidRDefault="00A3712C" w:rsidP="00A3712C">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91F11D8"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3.3.0.2</w:t>
            </w:r>
          </w:p>
        </w:tc>
        <w:tc>
          <w:tcPr>
            <w:tcW w:w="5440" w:type="dxa"/>
            <w:tcBorders>
              <w:top w:val="nil"/>
              <w:left w:val="nil"/>
              <w:bottom w:val="single" w:sz="4" w:space="0" w:color="C0C0C0"/>
              <w:right w:val="single" w:sz="4" w:space="0" w:color="C0C0C0"/>
            </w:tcBorders>
            <w:shd w:val="clear" w:color="auto" w:fill="auto"/>
            <w:vAlign w:val="center"/>
            <w:hideMark/>
          </w:tcPr>
          <w:p w14:paraId="57FC58DE" w14:textId="77777777" w:rsidR="00A3712C" w:rsidRPr="00A3712C" w:rsidRDefault="00A3712C" w:rsidP="00A3712C">
            <w:pPr>
              <w:ind w:firstLineChars="300" w:firstLine="390"/>
              <w:rPr>
                <w:rFonts w:ascii="Tahoma" w:hAnsi="Tahoma" w:cs="Tahoma"/>
                <w:sz w:val="13"/>
                <w:szCs w:val="13"/>
              </w:rPr>
            </w:pPr>
            <w:r w:rsidRPr="00A3712C">
              <w:rPr>
                <w:rFonts w:ascii="Tahoma" w:hAnsi="Tahoma" w:cs="Tahoma"/>
                <w:sz w:val="13"/>
                <w:szCs w:val="13"/>
              </w:rPr>
              <w:t>Объем энергии</w:t>
            </w:r>
          </w:p>
        </w:tc>
        <w:tc>
          <w:tcPr>
            <w:tcW w:w="1140" w:type="dxa"/>
            <w:tcBorders>
              <w:top w:val="nil"/>
              <w:left w:val="nil"/>
              <w:bottom w:val="single" w:sz="4" w:space="0" w:color="C0C0C0"/>
              <w:right w:val="single" w:sz="4" w:space="0" w:color="C0C0C0"/>
            </w:tcBorders>
            <w:shd w:val="clear" w:color="auto" w:fill="auto"/>
            <w:vAlign w:val="center"/>
            <w:hideMark/>
          </w:tcPr>
          <w:p w14:paraId="06EA2ED8" w14:textId="77777777" w:rsidR="00A3712C" w:rsidRPr="00A3712C" w:rsidRDefault="00A3712C" w:rsidP="00A3712C">
            <w:pPr>
              <w:jc w:val="center"/>
              <w:rPr>
                <w:rFonts w:ascii="Tahoma" w:hAnsi="Tahoma" w:cs="Tahoma"/>
                <w:sz w:val="13"/>
                <w:szCs w:val="13"/>
              </w:rPr>
            </w:pPr>
            <w:proofErr w:type="spellStart"/>
            <w:r w:rsidRPr="00A3712C">
              <w:rPr>
                <w:rFonts w:ascii="Tahoma" w:hAnsi="Tahoma" w:cs="Tahoma"/>
                <w:sz w:val="13"/>
                <w:szCs w:val="13"/>
              </w:rPr>
              <w:t>тыс</w:t>
            </w:r>
            <w:proofErr w:type="spellEnd"/>
            <w:r w:rsidRPr="00A3712C">
              <w:rPr>
                <w:rFonts w:ascii="Tahoma" w:hAnsi="Tahoma" w:cs="Tahoma"/>
                <w:sz w:val="13"/>
                <w:szCs w:val="13"/>
              </w:rPr>
              <w:t xml:space="preserve"> </w:t>
            </w:r>
            <w:proofErr w:type="spellStart"/>
            <w:r w:rsidRPr="00A3712C">
              <w:rPr>
                <w:rFonts w:ascii="Tahoma" w:hAnsi="Tahoma" w:cs="Tahoma"/>
                <w:sz w:val="13"/>
                <w:szCs w:val="13"/>
              </w:rPr>
              <w:t>кВт.ч</w:t>
            </w:r>
            <w:proofErr w:type="spellEnd"/>
          </w:p>
        </w:tc>
        <w:tc>
          <w:tcPr>
            <w:tcW w:w="1920" w:type="dxa"/>
            <w:tcBorders>
              <w:top w:val="nil"/>
              <w:left w:val="nil"/>
              <w:bottom w:val="single" w:sz="4" w:space="0" w:color="C0C0C0"/>
              <w:right w:val="single" w:sz="4" w:space="0" w:color="C0C0C0"/>
            </w:tcBorders>
            <w:shd w:val="clear" w:color="000000" w:fill="D7EAD3"/>
            <w:vAlign w:val="center"/>
            <w:hideMark/>
          </w:tcPr>
          <w:p w14:paraId="6113C10D"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728,12</w:t>
            </w:r>
          </w:p>
        </w:tc>
        <w:tc>
          <w:tcPr>
            <w:tcW w:w="1360" w:type="dxa"/>
            <w:tcBorders>
              <w:top w:val="nil"/>
              <w:left w:val="nil"/>
              <w:bottom w:val="single" w:sz="4" w:space="0" w:color="C0C0C0"/>
              <w:right w:val="single" w:sz="4" w:space="0" w:color="C0C0C0"/>
            </w:tcBorders>
            <w:shd w:val="clear" w:color="000000" w:fill="D7EAD3"/>
            <w:vAlign w:val="center"/>
            <w:hideMark/>
          </w:tcPr>
          <w:p w14:paraId="4DE1EC7C"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753,54</w:t>
            </w:r>
          </w:p>
        </w:tc>
        <w:tc>
          <w:tcPr>
            <w:tcW w:w="1800" w:type="dxa"/>
            <w:tcBorders>
              <w:top w:val="nil"/>
              <w:left w:val="nil"/>
              <w:bottom w:val="single" w:sz="4" w:space="0" w:color="C0C0C0"/>
              <w:right w:val="single" w:sz="4" w:space="0" w:color="C0C0C0"/>
            </w:tcBorders>
            <w:shd w:val="clear" w:color="000000" w:fill="D7EAD3"/>
            <w:vAlign w:val="center"/>
            <w:hideMark/>
          </w:tcPr>
          <w:p w14:paraId="6F3A25F0"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728,12</w:t>
            </w:r>
          </w:p>
        </w:tc>
        <w:tc>
          <w:tcPr>
            <w:tcW w:w="1780" w:type="dxa"/>
            <w:tcBorders>
              <w:top w:val="nil"/>
              <w:left w:val="nil"/>
              <w:bottom w:val="single" w:sz="4" w:space="0" w:color="C0C0C0"/>
              <w:right w:val="single" w:sz="4" w:space="0" w:color="C0C0C0"/>
            </w:tcBorders>
            <w:shd w:val="clear" w:color="000000" w:fill="D7EAD3"/>
            <w:vAlign w:val="center"/>
            <w:hideMark/>
          </w:tcPr>
          <w:p w14:paraId="24CE60AD"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753,54</w:t>
            </w:r>
          </w:p>
        </w:tc>
        <w:tc>
          <w:tcPr>
            <w:tcW w:w="1780" w:type="dxa"/>
            <w:tcBorders>
              <w:top w:val="nil"/>
              <w:left w:val="nil"/>
              <w:bottom w:val="single" w:sz="4" w:space="0" w:color="C0C0C0"/>
              <w:right w:val="single" w:sz="4" w:space="0" w:color="C0C0C0"/>
            </w:tcBorders>
            <w:shd w:val="clear" w:color="000000" w:fill="D7EAD3"/>
            <w:vAlign w:val="center"/>
            <w:hideMark/>
          </w:tcPr>
          <w:p w14:paraId="1C5F8353"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369,45</w:t>
            </w:r>
          </w:p>
        </w:tc>
        <w:tc>
          <w:tcPr>
            <w:tcW w:w="1480" w:type="dxa"/>
            <w:tcBorders>
              <w:top w:val="nil"/>
              <w:left w:val="nil"/>
              <w:bottom w:val="single" w:sz="4" w:space="0" w:color="C0C0C0"/>
              <w:right w:val="single" w:sz="4" w:space="0" w:color="C0C0C0"/>
            </w:tcBorders>
            <w:shd w:val="clear" w:color="000000" w:fill="D7EAD3"/>
            <w:vAlign w:val="center"/>
            <w:hideMark/>
          </w:tcPr>
          <w:p w14:paraId="173DBCA7"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184,73</w:t>
            </w:r>
          </w:p>
        </w:tc>
        <w:tc>
          <w:tcPr>
            <w:tcW w:w="1460" w:type="dxa"/>
            <w:tcBorders>
              <w:top w:val="nil"/>
              <w:left w:val="nil"/>
              <w:bottom w:val="single" w:sz="4" w:space="0" w:color="C0C0C0"/>
              <w:right w:val="single" w:sz="4" w:space="0" w:color="C0C0C0"/>
            </w:tcBorders>
            <w:shd w:val="clear" w:color="000000" w:fill="D7EAD3"/>
            <w:vAlign w:val="center"/>
            <w:hideMark/>
          </w:tcPr>
          <w:p w14:paraId="367B20AB"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184,73</w:t>
            </w:r>
          </w:p>
        </w:tc>
        <w:tc>
          <w:tcPr>
            <w:tcW w:w="3780" w:type="dxa"/>
            <w:tcBorders>
              <w:top w:val="nil"/>
              <w:left w:val="nil"/>
              <w:bottom w:val="single" w:sz="4" w:space="0" w:color="C0C0C0"/>
              <w:right w:val="single" w:sz="4" w:space="0" w:color="C0C0C0"/>
            </w:tcBorders>
            <w:shd w:val="clear" w:color="000000" w:fill="FFFFCC"/>
            <w:vAlign w:val="center"/>
            <w:hideMark/>
          </w:tcPr>
          <w:p w14:paraId="2CA11D55" w14:textId="77777777" w:rsidR="00A3712C" w:rsidRPr="00A3712C" w:rsidRDefault="00A3712C" w:rsidP="00A3712C">
            <w:pPr>
              <w:rPr>
                <w:rFonts w:ascii="Tahoma" w:hAnsi="Tahoma" w:cs="Tahoma"/>
                <w:sz w:val="13"/>
                <w:szCs w:val="13"/>
              </w:rPr>
            </w:pPr>
            <w:r w:rsidRPr="00A3712C">
              <w:rPr>
                <w:rFonts w:ascii="Tahoma" w:hAnsi="Tahoma" w:cs="Tahoma"/>
                <w:sz w:val="13"/>
                <w:szCs w:val="13"/>
              </w:rPr>
              <w:t> </w:t>
            </w:r>
          </w:p>
        </w:tc>
      </w:tr>
      <w:tr w:rsidR="00A3712C" w:rsidRPr="00A3712C" w14:paraId="12BA068E" w14:textId="77777777" w:rsidTr="00A3712C">
        <w:trPr>
          <w:trHeight w:val="300"/>
          <w:jc w:val="center"/>
        </w:trPr>
        <w:tc>
          <w:tcPr>
            <w:tcW w:w="580" w:type="dxa"/>
            <w:tcBorders>
              <w:top w:val="nil"/>
              <w:left w:val="nil"/>
              <w:bottom w:val="nil"/>
              <w:right w:val="nil"/>
            </w:tcBorders>
            <w:shd w:val="clear" w:color="000000" w:fill="FABF8F"/>
            <w:noWrap/>
            <w:vAlign w:val="center"/>
            <w:hideMark/>
          </w:tcPr>
          <w:p w14:paraId="5F672A1A" w14:textId="77777777" w:rsidR="00A3712C" w:rsidRPr="00A3712C" w:rsidRDefault="00A3712C" w:rsidP="00A3712C">
            <w:pPr>
              <w:rPr>
                <w:rFonts w:ascii="Tahoma" w:hAnsi="Tahoma" w:cs="Tahoma"/>
                <w:b/>
                <w:bCs/>
                <w:color w:val="000000"/>
                <w:sz w:val="13"/>
                <w:szCs w:val="13"/>
              </w:rPr>
            </w:pPr>
            <w:r w:rsidRPr="00A3712C">
              <w:rPr>
                <w:rFonts w:ascii="Tahoma" w:hAnsi="Tahoma" w:cs="Tahoma"/>
                <w:b/>
                <w:bCs/>
                <w:color w:val="000000"/>
                <w:sz w:val="13"/>
                <w:szCs w:val="13"/>
              </w:rPr>
              <w:t>ЭР</w:t>
            </w:r>
          </w:p>
        </w:tc>
        <w:tc>
          <w:tcPr>
            <w:tcW w:w="520" w:type="dxa"/>
            <w:tcBorders>
              <w:top w:val="nil"/>
              <w:left w:val="nil"/>
              <w:bottom w:val="nil"/>
              <w:right w:val="nil"/>
            </w:tcBorders>
            <w:shd w:val="clear" w:color="auto" w:fill="auto"/>
            <w:vAlign w:val="center"/>
            <w:hideMark/>
          </w:tcPr>
          <w:p w14:paraId="13C70688" w14:textId="77777777" w:rsidR="00A3712C" w:rsidRPr="00A3712C" w:rsidRDefault="00A3712C" w:rsidP="00A3712C">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5525623"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3.3.0.3</w:t>
            </w:r>
          </w:p>
        </w:tc>
        <w:tc>
          <w:tcPr>
            <w:tcW w:w="5440" w:type="dxa"/>
            <w:tcBorders>
              <w:top w:val="nil"/>
              <w:left w:val="nil"/>
              <w:bottom w:val="single" w:sz="4" w:space="0" w:color="C0C0C0"/>
              <w:right w:val="single" w:sz="4" w:space="0" w:color="C0C0C0"/>
            </w:tcBorders>
            <w:shd w:val="clear" w:color="auto" w:fill="auto"/>
            <w:vAlign w:val="center"/>
            <w:hideMark/>
          </w:tcPr>
          <w:p w14:paraId="52BF6889" w14:textId="77777777" w:rsidR="00A3712C" w:rsidRPr="00A3712C" w:rsidRDefault="00A3712C" w:rsidP="00A3712C">
            <w:pPr>
              <w:ind w:firstLineChars="300" w:firstLine="390"/>
              <w:rPr>
                <w:rFonts w:ascii="Tahoma" w:hAnsi="Tahoma" w:cs="Tahoma"/>
                <w:sz w:val="13"/>
                <w:szCs w:val="13"/>
              </w:rPr>
            </w:pPr>
            <w:r w:rsidRPr="00A3712C">
              <w:rPr>
                <w:rFonts w:ascii="Tahoma" w:hAnsi="Tahoma" w:cs="Tahoma"/>
                <w:sz w:val="13"/>
                <w:szCs w:val="13"/>
              </w:rPr>
              <w:t>Удельный расход энергии</w:t>
            </w:r>
          </w:p>
        </w:tc>
        <w:tc>
          <w:tcPr>
            <w:tcW w:w="1140" w:type="dxa"/>
            <w:tcBorders>
              <w:top w:val="nil"/>
              <w:left w:val="nil"/>
              <w:bottom w:val="single" w:sz="4" w:space="0" w:color="C0C0C0"/>
              <w:right w:val="single" w:sz="4" w:space="0" w:color="C0C0C0"/>
            </w:tcBorders>
            <w:shd w:val="clear" w:color="auto" w:fill="auto"/>
            <w:vAlign w:val="center"/>
            <w:hideMark/>
          </w:tcPr>
          <w:p w14:paraId="141A3839" w14:textId="77777777" w:rsidR="00A3712C" w:rsidRPr="00A3712C" w:rsidRDefault="00A3712C" w:rsidP="00A3712C">
            <w:pPr>
              <w:jc w:val="center"/>
              <w:rPr>
                <w:rFonts w:ascii="Tahoma" w:hAnsi="Tahoma" w:cs="Tahoma"/>
                <w:sz w:val="13"/>
                <w:szCs w:val="13"/>
              </w:rPr>
            </w:pPr>
            <w:proofErr w:type="spellStart"/>
            <w:r w:rsidRPr="00A3712C">
              <w:rPr>
                <w:rFonts w:ascii="Tahoma" w:hAnsi="Tahoma" w:cs="Tahoma"/>
                <w:sz w:val="13"/>
                <w:szCs w:val="13"/>
              </w:rPr>
              <w:t>кВт.ч</w:t>
            </w:r>
            <w:proofErr w:type="spellEnd"/>
            <w:r w:rsidRPr="00A3712C">
              <w:rPr>
                <w:rFonts w:ascii="Tahoma" w:hAnsi="Tahoma" w:cs="Tahoma"/>
                <w:sz w:val="13"/>
                <w:szCs w:val="13"/>
              </w:rPr>
              <w:t>/м3</w:t>
            </w:r>
          </w:p>
        </w:tc>
        <w:tc>
          <w:tcPr>
            <w:tcW w:w="1920" w:type="dxa"/>
            <w:tcBorders>
              <w:top w:val="nil"/>
              <w:left w:val="nil"/>
              <w:bottom w:val="single" w:sz="4" w:space="0" w:color="C0C0C0"/>
              <w:right w:val="single" w:sz="4" w:space="0" w:color="C0C0C0"/>
            </w:tcBorders>
            <w:shd w:val="clear" w:color="000000" w:fill="D7EAD3"/>
            <w:vAlign w:val="center"/>
            <w:hideMark/>
          </w:tcPr>
          <w:p w14:paraId="4CEB9E20"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2,13</w:t>
            </w:r>
          </w:p>
        </w:tc>
        <w:tc>
          <w:tcPr>
            <w:tcW w:w="1360" w:type="dxa"/>
            <w:tcBorders>
              <w:top w:val="nil"/>
              <w:left w:val="nil"/>
              <w:bottom w:val="single" w:sz="4" w:space="0" w:color="C0C0C0"/>
              <w:right w:val="single" w:sz="4" w:space="0" w:color="C0C0C0"/>
            </w:tcBorders>
            <w:shd w:val="clear" w:color="000000" w:fill="D7EAD3"/>
            <w:vAlign w:val="center"/>
            <w:hideMark/>
          </w:tcPr>
          <w:p w14:paraId="061E0D0B"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4,93</w:t>
            </w:r>
          </w:p>
        </w:tc>
        <w:tc>
          <w:tcPr>
            <w:tcW w:w="1800" w:type="dxa"/>
            <w:tcBorders>
              <w:top w:val="nil"/>
              <w:left w:val="nil"/>
              <w:bottom w:val="single" w:sz="4" w:space="0" w:color="C0C0C0"/>
              <w:right w:val="single" w:sz="4" w:space="0" w:color="C0C0C0"/>
            </w:tcBorders>
            <w:shd w:val="clear" w:color="000000" w:fill="D7EAD3"/>
            <w:vAlign w:val="center"/>
            <w:hideMark/>
          </w:tcPr>
          <w:p w14:paraId="49E70330"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2,13</w:t>
            </w:r>
          </w:p>
        </w:tc>
        <w:tc>
          <w:tcPr>
            <w:tcW w:w="1780" w:type="dxa"/>
            <w:tcBorders>
              <w:top w:val="nil"/>
              <w:left w:val="nil"/>
              <w:bottom w:val="single" w:sz="4" w:space="0" w:color="C0C0C0"/>
              <w:right w:val="single" w:sz="4" w:space="0" w:color="C0C0C0"/>
            </w:tcBorders>
            <w:shd w:val="clear" w:color="000000" w:fill="D7EAD3"/>
            <w:vAlign w:val="center"/>
            <w:hideMark/>
          </w:tcPr>
          <w:p w14:paraId="3E721803"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2,48</w:t>
            </w:r>
          </w:p>
        </w:tc>
        <w:tc>
          <w:tcPr>
            <w:tcW w:w="1780" w:type="dxa"/>
            <w:tcBorders>
              <w:top w:val="nil"/>
              <w:left w:val="nil"/>
              <w:bottom w:val="single" w:sz="4" w:space="0" w:color="C0C0C0"/>
              <w:right w:val="single" w:sz="4" w:space="0" w:color="C0C0C0"/>
            </w:tcBorders>
            <w:shd w:val="clear" w:color="000000" w:fill="D7EAD3"/>
            <w:vAlign w:val="center"/>
            <w:hideMark/>
          </w:tcPr>
          <w:p w14:paraId="3A10012F"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2,48</w:t>
            </w:r>
          </w:p>
        </w:tc>
        <w:tc>
          <w:tcPr>
            <w:tcW w:w="1480" w:type="dxa"/>
            <w:tcBorders>
              <w:top w:val="nil"/>
              <w:left w:val="nil"/>
              <w:bottom w:val="single" w:sz="4" w:space="0" w:color="C0C0C0"/>
              <w:right w:val="single" w:sz="4" w:space="0" w:color="C0C0C0"/>
            </w:tcBorders>
            <w:shd w:val="clear" w:color="000000" w:fill="D7EAD3"/>
            <w:vAlign w:val="center"/>
            <w:hideMark/>
          </w:tcPr>
          <w:p w14:paraId="130A369A"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2,48</w:t>
            </w:r>
          </w:p>
        </w:tc>
        <w:tc>
          <w:tcPr>
            <w:tcW w:w="1460" w:type="dxa"/>
            <w:tcBorders>
              <w:top w:val="nil"/>
              <w:left w:val="nil"/>
              <w:bottom w:val="single" w:sz="4" w:space="0" w:color="C0C0C0"/>
              <w:right w:val="single" w:sz="4" w:space="0" w:color="C0C0C0"/>
            </w:tcBorders>
            <w:shd w:val="clear" w:color="000000" w:fill="D7EAD3"/>
            <w:vAlign w:val="center"/>
            <w:hideMark/>
          </w:tcPr>
          <w:p w14:paraId="09DD7336"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2,48</w:t>
            </w:r>
          </w:p>
        </w:tc>
        <w:tc>
          <w:tcPr>
            <w:tcW w:w="3780" w:type="dxa"/>
            <w:tcBorders>
              <w:top w:val="nil"/>
              <w:left w:val="nil"/>
              <w:bottom w:val="single" w:sz="4" w:space="0" w:color="C0C0C0"/>
              <w:right w:val="single" w:sz="4" w:space="0" w:color="C0C0C0"/>
            </w:tcBorders>
            <w:shd w:val="clear" w:color="000000" w:fill="FFFFCC"/>
            <w:vAlign w:val="center"/>
            <w:hideMark/>
          </w:tcPr>
          <w:p w14:paraId="0F999A1D" w14:textId="77777777" w:rsidR="00A3712C" w:rsidRPr="00A3712C" w:rsidRDefault="00A3712C" w:rsidP="00A3712C">
            <w:pPr>
              <w:rPr>
                <w:rFonts w:ascii="Tahoma" w:hAnsi="Tahoma" w:cs="Tahoma"/>
                <w:sz w:val="13"/>
                <w:szCs w:val="13"/>
              </w:rPr>
            </w:pPr>
            <w:r w:rsidRPr="00A3712C">
              <w:rPr>
                <w:rFonts w:ascii="Tahoma" w:hAnsi="Tahoma" w:cs="Tahoma"/>
                <w:sz w:val="13"/>
                <w:szCs w:val="13"/>
              </w:rPr>
              <w:t> </w:t>
            </w:r>
          </w:p>
        </w:tc>
      </w:tr>
      <w:tr w:rsidR="00A3712C" w:rsidRPr="00A3712C" w14:paraId="4C391AA4" w14:textId="77777777" w:rsidTr="00A3712C">
        <w:trPr>
          <w:trHeight w:val="300"/>
          <w:jc w:val="center"/>
        </w:trPr>
        <w:tc>
          <w:tcPr>
            <w:tcW w:w="580" w:type="dxa"/>
            <w:tcBorders>
              <w:top w:val="nil"/>
              <w:left w:val="nil"/>
              <w:bottom w:val="nil"/>
              <w:right w:val="nil"/>
            </w:tcBorders>
            <w:shd w:val="clear" w:color="000000" w:fill="FABF8F"/>
            <w:noWrap/>
            <w:vAlign w:val="center"/>
            <w:hideMark/>
          </w:tcPr>
          <w:p w14:paraId="059A3C06" w14:textId="77777777" w:rsidR="00A3712C" w:rsidRPr="00A3712C" w:rsidRDefault="00A3712C" w:rsidP="00A3712C">
            <w:pPr>
              <w:rPr>
                <w:rFonts w:ascii="Tahoma" w:hAnsi="Tahoma" w:cs="Tahoma"/>
                <w:b/>
                <w:bCs/>
                <w:color w:val="000000"/>
                <w:sz w:val="13"/>
                <w:szCs w:val="13"/>
              </w:rPr>
            </w:pPr>
            <w:r w:rsidRPr="00A3712C">
              <w:rPr>
                <w:rFonts w:ascii="Tahoma" w:hAnsi="Tahoma" w:cs="Tahoma"/>
                <w:b/>
                <w:bCs/>
                <w:color w:val="000000"/>
                <w:sz w:val="13"/>
                <w:szCs w:val="13"/>
              </w:rPr>
              <w:t>ЭР</w:t>
            </w:r>
          </w:p>
        </w:tc>
        <w:tc>
          <w:tcPr>
            <w:tcW w:w="520" w:type="dxa"/>
            <w:tcBorders>
              <w:top w:val="nil"/>
              <w:left w:val="nil"/>
              <w:bottom w:val="nil"/>
              <w:right w:val="nil"/>
            </w:tcBorders>
            <w:shd w:val="clear" w:color="auto" w:fill="auto"/>
            <w:vAlign w:val="center"/>
            <w:hideMark/>
          </w:tcPr>
          <w:p w14:paraId="08FD5BC5" w14:textId="77777777" w:rsidR="00A3712C" w:rsidRPr="00A3712C" w:rsidRDefault="00A3712C" w:rsidP="00A3712C">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AB640C5"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3.3.1.1</w:t>
            </w:r>
          </w:p>
        </w:tc>
        <w:tc>
          <w:tcPr>
            <w:tcW w:w="5440" w:type="dxa"/>
            <w:tcBorders>
              <w:top w:val="nil"/>
              <w:left w:val="nil"/>
              <w:bottom w:val="single" w:sz="4" w:space="0" w:color="C0C0C0"/>
              <w:right w:val="single" w:sz="4" w:space="0" w:color="C0C0C0"/>
            </w:tcBorders>
            <w:shd w:val="clear" w:color="auto" w:fill="auto"/>
            <w:vAlign w:val="center"/>
            <w:hideMark/>
          </w:tcPr>
          <w:p w14:paraId="3CDFCC37" w14:textId="77777777" w:rsidR="00A3712C" w:rsidRPr="00A3712C" w:rsidRDefault="00A3712C" w:rsidP="00A3712C">
            <w:pPr>
              <w:ind w:firstLineChars="300" w:firstLine="392"/>
              <w:rPr>
                <w:rFonts w:ascii="Tahoma" w:hAnsi="Tahoma" w:cs="Tahoma"/>
                <w:b/>
                <w:bCs/>
                <w:sz w:val="13"/>
                <w:szCs w:val="13"/>
              </w:rPr>
            </w:pPr>
            <w:r w:rsidRPr="00A3712C">
              <w:rPr>
                <w:rFonts w:ascii="Tahoma" w:hAnsi="Tahoma" w:cs="Tahoma"/>
                <w:b/>
                <w:bCs/>
                <w:sz w:val="13"/>
                <w:szCs w:val="13"/>
              </w:rPr>
              <w:t xml:space="preserve">Энергия НН (0,4 </w:t>
            </w:r>
            <w:proofErr w:type="spellStart"/>
            <w:r w:rsidRPr="00A3712C">
              <w:rPr>
                <w:rFonts w:ascii="Tahoma" w:hAnsi="Tahoma" w:cs="Tahoma"/>
                <w:b/>
                <w:bCs/>
                <w:sz w:val="13"/>
                <w:szCs w:val="13"/>
              </w:rPr>
              <w:t>кВ</w:t>
            </w:r>
            <w:proofErr w:type="spellEnd"/>
            <w:r w:rsidRPr="00A3712C">
              <w:rPr>
                <w:rFonts w:ascii="Tahoma" w:hAnsi="Tahoma" w:cs="Tahoma"/>
                <w:b/>
                <w:bCs/>
                <w:sz w:val="13"/>
                <w:szCs w:val="13"/>
              </w:rPr>
              <w:t xml:space="preserve"> и ниже)</w:t>
            </w:r>
          </w:p>
        </w:tc>
        <w:tc>
          <w:tcPr>
            <w:tcW w:w="1140" w:type="dxa"/>
            <w:tcBorders>
              <w:top w:val="nil"/>
              <w:left w:val="nil"/>
              <w:bottom w:val="single" w:sz="4" w:space="0" w:color="C0C0C0"/>
              <w:right w:val="single" w:sz="4" w:space="0" w:color="C0C0C0"/>
            </w:tcBorders>
            <w:shd w:val="clear" w:color="auto" w:fill="auto"/>
            <w:vAlign w:val="center"/>
            <w:hideMark/>
          </w:tcPr>
          <w:p w14:paraId="70AA1D30" w14:textId="77777777" w:rsidR="00A3712C" w:rsidRPr="00A3712C" w:rsidRDefault="00A3712C" w:rsidP="00A3712C">
            <w:pPr>
              <w:jc w:val="center"/>
              <w:rPr>
                <w:rFonts w:ascii="Tahoma" w:hAnsi="Tahoma" w:cs="Tahoma"/>
                <w:b/>
                <w:bCs/>
                <w:sz w:val="13"/>
                <w:szCs w:val="13"/>
              </w:rPr>
            </w:pPr>
            <w:proofErr w:type="spellStart"/>
            <w:r w:rsidRPr="00A3712C">
              <w:rPr>
                <w:rFonts w:ascii="Tahoma" w:hAnsi="Tahoma" w:cs="Tahoma"/>
                <w:b/>
                <w:bCs/>
                <w:sz w:val="13"/>
                <w:szCs w:val="13"/>
              </w:rPr>
              <w:t>тыс</w:t>
            </w:r>
            <w:proofErr w:type="spellEnd"/>
            <w:r w:rsidRPr="00A3712C">
              <w:rPr>
                <w:rFonts w:ascii="Tahoma" w:hAnsi="Tahoma" w:cs="Tahoma"/>
                <w:b/>
                <w:bCs/>
                <w:sz w:val="13"/>
                <w:szCs w:val="13"/>
              </w:rPr>
              <w:t xml:space="preserve"> </w:t>
            </w:r>
            <w:proofErr w:type="spellStart"/>
            <w:r w:rsidRPr="00A3712C">
              <w:rPr>
                <w:rFonts w:ascii="Tahoma" w:hAnsi="Tahoma" w:cs="Tahoma"/>
                <w:b/>
                <w:bCs/>
                <w:sz w:val="13"/>
                <w:szCs w:val="13"/>
              </w:rPr>
              <w:t>руб</w:t>
            </w:r>
            <w:proofErr w:type="spellEnd"/>
          </w:p>
        </w:tc>
        <w:tc>
          <w:tcPr>
            <w:tcW w:w="1920" w:type="dxa"/>
            <w:tcBorders>
              <w:top w:val="nil"/>
              <w:left w:val="nil"/>
              <w:bottom w:val="single" w:sz="4" w:space="0" w:color="C0C0C0"/>
              <w:right w:val="single" w:sz="4" w:space="0" w:color="C0C0C0"/>
            </w:tcBorders>
            <w:shd w:val="clear" w:color="000000" w:fill="D7EAD3"/>
            <w:vAlign w:val="center"/>
            <w:hideMark/>
          </w:tcPr>
          <w:p w14:paraId="492EB804"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2 554,23</w:t>
            </w:r>
          </w:p>
        </w:tc>
        <w:tc>
          <w:tcPr>
            <w:tcW w:w="1360" w:type="dxa"/>
            <w:tcBorders>
              <w:top w:val="nil"/>
              <w:left w:val="nil"/>
              <w:bottom w:val="single" w:sz="4" w:space="0" w:color="C0C0C0"/>
              <w:right w:val="single" w:sz="4" w:space="0" w:color="C0C0C0"/>
            </w:tcBorders>
            <w:shd w:val="clear" w:color="000000" w:fill="D7EAD3"/>
            <w:vAlign w:val="center"/>
            <w:hideMark/>
          </w:tcPr>
          <w:p w14:paraId="20565BC7"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957,29</w:t>
            </w:r>
          </w:p>
        </w:tc>
        <w:tc>
          <w:tcPr>
            <w:tcW w:w="1800" w:type="dxa"/>
            <w:tcBorders>
              <w:top w:val="nil"/>
              <w:left w:val="nil"/>
              <w:bottom w:val="single" w:sz="4" w:space="0" w:color="C0C0C0"/>
              <w:right w:val="single" w:sz="4" w:space="0" w:color="C0C0C0"/>
            </w:tcBorders>
            <w:shd w:val="clear" w:color="000000" w:fill="D7EAD3"/>
            <w:vAlign w:val="center"/>
            <w:hideMark/>
          </w:tcPr>
          <w:p w14:paraId="2C0BB178"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2 735,59</w:t>
            </w:r>
          </w:p>
        </w:tc>
        <w:tc>
          <w:tcPr>
            <w:tcW w:w="1780" w:type="dxa"/>
            <w:tcBorders>
              <w:top w:val="nil"/>
              <w:left w:val="nil"/>
              <w:bottom w:val="single" w:sz="4" w:space="0" w:color="C0C0C0"/>
              <w:right w:val="single" w:sz="4" w:space="0" w:color="C0C0C0"/>
            </w:tcBorders>
            <w:shd w:val="clear" w:color="000000" w:fill="D7EAD3"/>
            <w:vAlign w:val="center"/>
            <w:hideMark/>
          </w:tcPr>
          <w:p w14:paraId="57A409B5"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717,85</w:t>
            </w:r>
          </w:p>
        </w:tc>
        <w:tc>
          <w:tcPr>
            <w:tcW w:w="1780" w:type="dxa"/>
            <w:tcBorders>
              <w:top w:val="nil"/>
              <w:left w:val="nil"/>
              <w:bottom w:val="single" w:sz="4" w:space="0" w:color="C0C0C0"/>
              <w:right w:val="single" w:sz="4" w:space="0" w:color="C0C0C0"/>
            </w:tcBorders>
            <w:shd w:val="clear" w:color="000000" w:fill="D7EAD3"/>
            <w:vAlign w:val="center"/>
            <w:hideMark/>
          </w:tcPr>
          <w:p w14:paraId="4B1538AC"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082C091C"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1C663CDC"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0,00</w:t>
            </w:r>
          </w:p>
        </w:tc>
        <w:tc>
          <w:tcPr>
            <w:tcW w:w="3780" w:type="dxa"/>
            <w:tcBorders>
              <w:top w:val="nil"/>
              <w:left w:val="nil"/>
              <w:bottom w:val="single" w:sz="4" w:space="0" w:color="C0C0C0"/>
              <w:right w:val="single" w:sz="4" w:space="0" w:color="C0C0C0"/>
            </w:tcBorders>
            <w:shd w:val="clear" w:color="000000" w:fill="FFFFCC"/>
            <w:vAlign w:val="center"/>
            <w:hideMark/>
          </w:tcPr>
          <w:p w14:paraId="1939748E" w14:textId="77777777" w:rsidR="00A3712C" w:rsidRPr="00A3712C" w:rsidRDefault="00A3712C" w:rsidP="00A3712C">
            <w:pPr>
              <w:rPr>
                <w:rFonts w:ascii="Tahoma" w:hAnsi="Tahoma" w:cs="Tahoma"/>
                <w:b/>
                <w:bCs/>
                <w:sz w:val="13"/>
                <w:szCs w:val="13"/>
              </w:rPr>
            </w:pPr>
            <w:r w:rsidRPr="00A3712C">
              <w:rPr>
                <w:rFonts w:ascii="Tahoma" w:hAnsi="Tahoma" w:cs="Tahoma"/>
                <w:b/>
                <w:bCs/>
                <w:sz w:val="13"/>
                <w:szCs w:val="13"/>
              </w:rPr>
              <w:t> </w:t>
            </w:r>
          </w:p>
        </w:tc>
      </w:tr>
      <w:tr w:rsidR="00A3712C" w:rsidRPr="00A3712C" w14:paraId="4826C19D" w14:textId="77777777" w:rsidTr="00A3712C">
        <w:trPr>
          <w:trHeight w:val="1036"/>
          <w:jc w:val="center"/>
        </w:trPr>
        <w:tc>
          <w:tcPr>
            <w:tcW w:w="580" w:type="dxa"/>
            <w:tcBorders>
              <w:top w:val="nil"/>
              <w:left w:val="nil"/>
              <w:bottom w:val="nil"/>
              <w:right w:val="nil"/>
            </w:tcBorders>
            <w:shd w:val="clear" w:color="000000" w:fill="FABF8F"/>
            <w:noWrap/>
            <w:vAlign w:val="center"/>
            <w:hideMark/>
          </w:tcPr>
          <w:p w14:paraId="45BFE21D" w14:textId="77777777" w:rsidR="00A3712C" w:rsidRPr="00A3712C" w:rsidRDefault="00A3712C" w:rsidP="00A3712C">
            <w:pPr>
              <w:rPr>
                <w:rFonts w:ascii="Tahoma" w:hAnsi="Tahoma" w:cs="Tahoma"/>
                <w:b/>
                <w:bCs/>
                <w:color w:val="000000"/>
                <w:sz w:val="13"/>
                <w:szCs w:val="13"/>
              </w:rPr>
            </w:pPr>
            <w:r w:rsidRPr="00A3712C">
              <w:rPr>
                <w:rFonts w:ascii="Tahoma" w:hAnsi="Tahoma" w:cs="Tahoma"/>
                <w:b/>
                <w:bCs/>
                <w:color w:val="000000"/>
                <w:sz w:val="13"/>
                <w:szCs w:val="13"/>
              </w:rPr>
              <w:t>ЭР</w:t>
            </w:r>
          </w:p>
        </w:tc>
        <w:tc>
          <w:tcPr>
            <w:tcW w:w="520" w:type="dxa"/>
            <w:tcBorders>
              <w:top w:val="nil"/>
              <w:left w:val="nil"/>
              <w:bottom w:val="nil"/>
              <w:right w:val="nil"/>
            </w:tcBorders>
            <w:shd w:val="clear" w:color="auto" w:fill="auto"/>
            <w:vAlign w:val="center"/>
            <w:hideMark/>
          </w:tcPr>
          <w:p w14:paraId="6D5258E2" w14:textId="77777777" w:rsidR="00A3712C" w:rsidRPr="00A3712C" w:rsidRDefault="00A3712C" w:rsidP="00A3712C">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B28DAF4"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3.3.1.1.1</w:t>
            </w:r>
          </w:p>
        </w:tc>
        <w:tc>
          <w:tcPr>
            <w:tcW w:w="5440" w:type="dxa"/>
            <w:tcBorders>
              <w:top w:val="nil"/>
              <w:left w:val="nil"/>
              <w:bottom w:val="single" w:sz="4" w:space="0" w:color="C0C0C0"/>
              <w:right w:val="single" w:sz="4" w:space="0" w:color="C0C0C0"/>
            </w:tcBorders>
            <w:shd w:val="clear" w:color="auto" w:fill="auto"/>
            <w:vAlign w:val="center"/>
            <w:hideMark/>
          </w:tcPr>
          <w:p w14:paraId="39647811" w14:textId="77777777" w:rsidR="00A3712C" w:rsidRPr="00A3712C" w:rsidRDefault="00A3712C" w:rsidP="00A3712C">
            <w:pPr>
              <w:ind w:firstLineChars="400" w:firstLine="520"/>
              <w:rPr>
                <w:rFonts w:ascii="Tahoma" w:hAnsi="Tahoma" w:cs="Tahoma"/>
                <w:sz w:val="13"/>
                <w:szCs w:val="13"/>
              </w:rPr>
            </w:pPr>
            <w:r w:rsidRPr="00A3712C">
              <w:rPr>
                <w:rFonts w:ascii="Tahoma" w:hAnsi="Tahoma" w:cs="Tahoma"/>
                <w:sz w:val="13"/>
                <w:szCs w:val="13"/>
              </w:rPr>
              <w:t>Тариф на энергию</w:t>
            </w:r>
          </w:p>
        </w:tc>
        <w:tc>
          <w:tcPr>
            <w:tcW w:w="1140" w:type="dxa"/>
            <w:tcBorders>
              <w:top w:val="nil"/>
              <w:left w:val="nil"/>
              <w:bottom w:val="single" w:sz="4" w:space="0" w:color="C0C0C0"/>
              <w:right w:val="single" w:sz="4" w:space="0" w:color="C0C0C0"/>
            </w:tcBorders>
            <w:shd w:val="clear" w:color="auto" w:fill="auto"/>
            <w:vAlign w:val="center"/>
            <w:hideMark/>
          </w:tcPr>
          <w:p w14:paraId="5E5EEB35" w14:textId="77777777" w:rsidR="00A3712C" w:rsidRPr="00A3712C" w:rsidRDefault="00A3712C" w:rsidP="00A3712C">
            <w:pPr>
              <w:jc w:val="center"/>
              <w:rPr>
                <w:rFonts w:ascii="Tahoma" w:hAnsi="Tahoma" w:cs="Tahoma"/>
                <w:sz w:val="13"/>
                <w:szCs w:val="13"/>
              </w:rPr>
            </w:pPr>
            <w:proofErr w:type="spellStart"/>
            <w:r w:rsidRPr="00A3712C">
              <w:rPr>
                <w:rFonts w:ascii="Tahoma" w:hAnsi="Tahoma" w:cs="Tahoma"/>
                <w:sz w:val="13"/>
                <w:szCs w:val="13"/>
              </w:rPr>
              <w:t>руб</w:t>
            </w:r>
            <w:proofErr w:type="spellEnd"/>
            <w:r w:rsidRPr="00A3712C">
              <w:rPr>
                <w:rFonts w:ascii="Tahoma" w:hAnsi="Tahoma" w:cs="Tahoma"/>
                <w:sz w:val="13"/>
                <w:szCs w:val="13"/>
              </w:rPr>
              <w:t>/</w:t>
            </w:r>
            <w:proofErr w:type="spellStart"/>
            <w:r w:rsidRPr="00A3712C">
              <w:rPr>
                <w:rFonts w:ascii="Tahoma" w:hAnsi="Tahoma" w:cs="Tahoma"/>
                <w:sz w:val="13"/>
                <w:szCs w:val="13"/>
              </w:rPr>
              <w:t>кВт.ч</w:t>
            </w:r>
            <w:proofErr w:type="spellEnd"/>
          </w:p>
        </w:tc>
        <w:tc>
          <w:tcPr>
            <w:tcW w:w="1920" w:type="dxa"/>
            <w:tcBorders>
              <w:top w:val="nil"/>
              <w:left w:val="nil"/>
              <w:bottom w:val="single" w:sz="4" w:space="0" w:color="C0C0C0"/>
              <w:right w:val="single" w:sz="4" w:space="0" w:color="C0C0C0"/>
            </w:tcBorders>
            <w:shd w:val="clear" w:color="000000" w:fill="FFFFCC"/>
            <w:vAlign w:val="center"/>
            <w:hideMark/>
          </w:tcPr>
          <w:p w14:paraId="7A723195"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3,51</w:t>
            </w:r>
          </w:p>
        </w:tc>
        <w:tc>
          <w:tcPr>
            <w:tcW w:w="1360" w:type="dxa"/>
            <w:tcBorders>
              <w:top w:val="nil"/>
              <w:left w:val="nil"/>
              <w:bottom w:val="single" w:sz="4" w:space="0" w:color="C0C0C0"/>
              <w:right w:val="single" w:sz="4" w:space="0" w:color="C0C0C0"/>
            </w:tcBorders>
            <w:shd w:val="clear" w:color="000000" w:fill="FFFFCC"/>
            <w:vAlign w:val="center"/>
            <w:hideMark/>
          </w:tcPr>
          <w:p w14:paraId="09E51F76"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5,45</w:t>
            </w:r>
          </w:p>
        </w:tc>
        <w:tc>
          <w:tcPr>
            <w:tcW w:w="1800" w:type="dxa"/>
            <w:tcBorders>
              <w:top w:val="nil"/>
              <w:left w:val="nil"/>
              <w:bottom w:val="single" w:sz="4" w:space="0" w:color="C0C0C0"/>
              <w:right w:val="single" w:sz="4" w:space="0" w:color="C0C0C0"/>
            </w:tcBorders>
            <w:shd w:val="clear" w:color="000000" w:fill="FFFFCC"/>
            <w:vAlign w:val="center"/>
            <w:hideMark/>
          </w:tcPr>
          <w:p w14:paraId="35F4AEEF"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3,76</w:t>
            </w:r>
          </w:p>
        </w:tc>
        <w:tc>
          <w:tcPr>
            <w:tcW w:w="1780" w:type="dxa"/>
            <w:tcBorders>
              <w:top w:val="nil"/>
              <w:left w:val="nil"/>
              <w:bottom w:val="single" w:sz="4" w:space="0" w:color="C0C0C0"/>
              <w:right w:val="single" w:sz="4" w:space="0" w:color="C0C0C0"/>
            </w:tcBorders>
            <w:shd w:val="clear" w:color="000000" w:fill="FFFFCC"/>
            <w:vAlign w:val="center"/>
            <w:hideMark/>
          </w:tcPr>
          <w:p w14:paraId="06E7E217"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4,08</w:t>
            </w:r>
          </w:p>
        </w:tc>
        <w:tc>
          <w:tcPr>
            <w:tcW w:w="1780" w:type="dxa"/>
            <w:tcBorders>
              <w:top w:val="nil"/>
              <w:left w:val="nil"/>
              <w:bottom w:val="single" w:sz="4" w:space="0" w:color="C0C0C0"/>
              <w:right w:val="single" w:sz="4" w:space="0" w:color="C0C0C0"/>
            </w:tcBorders>
            <w:shd w:val="clear" w:color="000000" w:fill="FFFFCC"/>
            <w:vAlign w:val="center"/>
            <w:hideMark/>
          </w:tcPr>
          <w:p w14:paraId="08D948FA"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12D15047"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030162C7"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0,00</w:t>
            </w:r>
          </w:p>
        </w:tc>
        <w:tc>
          <w:tcPr>
            <w:tcW w:w="3780" w:type="dxa"/>
            <w:tcBorders>
              <w:top w:val="nil"/>
              <w:left w:val="nil"/>
              <w:bottom w:val="single" w:sz="4" w:space="0" w:color="C0C0C0"/>
              <w:right w:val="single" w:sz="4" w:space="0" w:color="C0C0C0"/>
            </w:tcBorders>
            <w:shd w:val="clear" w:color="000000" w:fill="FFFFCC"/>
            <w:vAlign w:val="center"/>
            <w:hideMark/>
          </w:tcPr>
          <w:p w14:paraId="67371B7F" w14:textId="77777777" w:rsidR="00A3712C" w:rsidRPr="00A3712C" w:rsidRDefault="00A3712C" w:rsidP="00A3712C">
            <w:pPr>
              <w:rPr>
                <w:rFonts w:ascii="Tahoma" w:hAnsi="Tahoma" w:cs="Tahoma"/>
                <w:sz w:val="13"/>
                <w:szCs w:val="13"/>
              </w:rPr>
            </w:pPr>
            <w:r w:rsidRPr="00A3712C">
              <w:rPr>
                <w:rFonts w:ascii="Tahoma" w:hAnsi="Tahoma" w:cs="Tahoma"/>
                <w:sz w:val="13"/>
                <w:szCs w:val="13"/>
              </w:rPr>
              <w:t> </w:t>
            </w:r>
          </w:p>
        </w:tc>
      </w:tr>
      <w:tr w:rsidR="00A3712C" w:rsidRPr="00A3712C" w14:paraId="43C1B61A" w14:textId="77777777" w:rsidTr="00A3712C">
        <w:trPr>
          <w:trHeight w:val="300"/>
          <w:jc w:val="center"/>
        </w:trPr>
        <w:tc>
          <w:tcPr>
            <w:tcW w:w="580" w:type="dxa"/>
            <w:tcBorders>
              <w:top w:val="nil"/>
              <w:left w:val="nil"/>
              <w:bottom w:val="nil"/>
              <w:right w:val="nil"/>
            </w:tcBorders>
            <w:shd w:val="clear" w:color="000000" w:fill="FABF8F"/>
            <w:noWrap/>
            <w:vAlign w:val="center"/>
            <w:hideMark/>
          </w:tcPr>
          <w:p w14:paraId="11DE72CA" w14:textId="77777777" w:rsidR="00A3712C" w:rsidRPr="00A3712C" w:rsidRDefault="00A3712C" w:rsidP="00A3712C">
            <w:pPr>
              <w:rPr>
                <w:rFonts w:ascii="Tahoma" w:hAnsi="Tahoma" w:cs="Tahoma"/>
                <w:b/>
                <w:bCs/>
                <w:color w:val="000000"/>
                <w:sz w:val="13"/>
                <w:szCs w:val="13"/>
              </w:rPr>
            </w:pPr>
            <w:r w:rsidRPr="00A3712C">
              <w:rPr>
                <w:rFonts w:ascii="Tahoma" w:hAnsi="Tahoma" w:cs="Tahoma"/>
                <w:b/>
                <w:bCs/>
                <w:color w:val="000000"/>
                <w:sz w:val="13"/>
                <w:szCs w:val="13"/>
              </w:rPr>
              <w:t>ЭР</w:t>
            </w:r>
          </w:p>
        </w:tc>
        <w:tc>
          <w:tcPr>
            <w:tcW w:w="520" w:type="dxa"/>
            <w:tcBorders>
              <w:top w:val="nil"/>
              <w:left w:val="nil"/>
              <w:bottom w:val="nil"/>
              <w:right w:val="nil"/>
            </w:tcBorders>
            <w:shd w:val="clear" w:color="auto" w:fill="auto"/>
            <w:vAlign w:val="center"/>
            <w:hideMark/>
          </w:tcPr>
          <w:p w14:paraId="1DE65F31" w14:textId="77777777" w:rsidR="00A3712C" w:rsidRPr="00A3712C" w:rsidRDefault="00A3712C" w:rsidP="00A3712C">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9DE89EF"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3.3.1.1.2</w:t>
            </w:r>
          </w:p>
        </w:tc>
        <w:tc>
          <w:tcPr>
            <w:tcW w:w="5440" w:type="dxa"/>
            <w:tcBorders>
              <w:top w:val="nil"/>
              <w:left w:val="nil"/>
              <w:bottom w:val="single" w:sz="4" w:space="0" w:color="C0C0C0"/>
              <w:right w:val="single" w:sz="4" w:space="0" w:color="C0C0C0"/>
            </w:tcBorders>
            <w:shd w:val="clear" w:color="auto" w:fill="auto"/>
            <w:vAlign w:val="center"/>
            <w:hideMark/>
          </w:tcPr>
          <w:p w14:paraId="595E52F7" w14:textId="77777777" w:rsidR="00A3712C" w:rsidRPr="00A3712C" w:rsidRDefault="00A3712C" w:rsidP="00A3712C">
            <w:pPr>
              <w:ind w:firstLineChars="400" w:firstLine="520"/>
              <w:rPr>
                <w:rFonts w:ascii="Tahoma" w:hAnsi="Tahoma" w:cs="Tahoma"/>
                <w:sz w:val="13"/>
                <w:szCs w:val="13"/>
              </w:rPr>
            </w:pPr>
            <w:r w:rsidRPr="00A3712C">
              <w:rPr>
                <w:rFonts w:ascii="Tahoma" w:hAnsi="Tahoma" w:cs="Tahoma"/>
                <w:sz w:val="13"/>
                <w:szCs w:val="13"/>
              </w:rPr>
              <w:t>Объем энергии</w:t>
            </w:r>
          </w:p>
        </w:tc>
        <w:tc>
          <w:tcPr>
            <w:tcW w:w="1140" w:type="dxa"/>
            <w:tcBorders>
              <w:top w:val="nil"/>
              <w:left w:val="nil"/>
              <w:bottom w:val="single" w:sz="4" w:space="0" w:color="C0C0C0"/>
              <w:right w:val="single" w:sz="4" w:space="0" w:color="C0C0C0"/>
            </w:tcBorders>
            <w:shd w:val="clear" w:color="auto" w:fill="auto"/>
            <w:vAlign w:val="center"/>
            <w:hideMark/>
          </w:tcPr>
          <w:p w14:paraId="12A1AFF7" w14:textId="77777777" w:rsidR="00A3712C" w:rsidRPr="00A3712C" w:rsidRDefault="00A3712C" w:rsidP="00A3712C">
            <w:pPr>
              <w:jc w:val="center"/>
              <w:rPr>
                <w:rFonts w:ascii="Tahoma" w:hAnsi="Tahoma" w:cs="Tahoma"/>
                <w:sz w:val="13"/>
                <w:szCs w:val="13"/>
              </w:rPr>
            </w:pPr>
            <w:proofErr w:type="spellStart"/>
            <w:r w:rsidRPr="00A3712C">
              <w:rPr>
                <w:rFonts w:ascii="Tahoma" w:hAnsi="Tahoma" w:cs="Tahoma"/>
                <w:sz w:val="13"/>
                <w:szCs w:val="13"/>
              </w:rPr>
              <w:t>тыс</w:t>
            </w:r>
            <w:proofErr w:type="spellEnd"/>
            <w:r w:rsidRPr="00A3712C">
              <w:rPr>
                <w:rFonts w:ascii="Tahoma" w:hAnsi="Tahoma" w:cs="Tahoma"/>
                <w:sz w:val="13"/>
                <w:szCs w:val="13"/>
              </w:rPr>
              <w:t xml:space="preserve"> </w:t>
            </w:r>
            <w:proofErr w:type="spellStart"/>
            <w:r w:rsidRPr="00A3712C">
              <w:rPr>
                <w:rFonts w:ascii="Tahoma" w:hAnsi="Tahoma" w:cs="Tahoma"/>
                <w:sz w:val="13"/>
                <w:szCs w:val="13"/>
              </w:rPr>
              <w:t>кВт.ч</w:t>
            </w:r>
            <w:proofErr w:type="spellEnd"/>
          </w:p>
        </w:tc>
        <w:tc>
          <w:tcPr>
            <w:tcW w:w="1920" w:type="dxa"/>
            <w:tcBorders>
              <w:top w:val="nil"/>
              <w:left w:val="nil"/>
              <w:bottom w:val="single" w:sz="4" w:space="0" w:color="C0C0C0"/>
              <w:right w:val="single" w:sz="4" w:space="0" w:color="C0C0C0"/>
            </w:tcBorders>
            <w:shd w:val="clear" w:color="000000" w:fill="FFFFCC"/>
            <w:vAlign w:val="center"/>
            <w:hideMark/>
          </w:tcPr>
          <w:p w14:paraId="5FE84F3A"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728,12</w:t>
            </w:r>
          </w:p>
        </w:tc>
        <w:tc>
          <w:tcPr>
            <w:tcW w:w="1360" w:type="dxa"/>
            <w:tcBorders>
              <w:top w:val="nil"/>
              <w:left w:val="nil"/>
              <w:bottom w:val="single" w:sz="4" w:space="0" w:color="C0C0C0"/>
              <w:right w:val="single" w:sz="4" w:space="0" w:color="C0C0C0"/>
            </w:tcBorders>
            <w:shd w:val="clear" w:color="000000" w:fill="FFFFCC"/>
            <w:vAlign w:val="center"/>
            <w:hideMark/>
          </w:tcPr>
          <w:p w14:paraId="6E343C42"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175,74</w:t>
            </w:r>
          </w:p>
        </w:tc>
        <w:tc>
          <w:tcPr>
            <w:tcW w:w="1800" w:type="dxa"/>
            <w:tcBorders>
              <w:top w:val="nil"/>
              <w:left w:val="nil"/>
              <w:bottom w:val="single" w:sz="4" w:space="0" w:color="C0C0C0"/>
              <w:right w:val="single" w:sz="4" w:space="0" w:color="C0C0C0"/>
            </w:tcBorders>
            <w:shd w:val="clear" w:color="000000" w:fill="FFFFCC"/>
            <w:vAlign w:val="center"/>
            <w:hideMark/>
          </w:tcPr>
          <w:p w14:paraId="64F8A829"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728,12</w:t>
            </w:r>
          </w:p>
        </w:tc>
        <w:tc>
          <w:tcPr>
            <w:tcW w:w="1780" w:type="dxa"/>
            <w:tcBorders>
              <w:top w:val="nil"/>
              <w:left w:val="nil"/>
              <w:bottom w:val="single" w:sz="4" w:space="0" w:color="C0C0C0"/>
              <w:right w:val="single" w:sz="4" w:space="0" w:color="C0C0C0"/>
            </w:tcBorders>
            <w:shd w:val="clear" w:color="000000" w:fill="FFFFCC"/>
            <w:vAlign w:val="center"/>
            <w:hideMark/>
          </w:tcPr>
          <w:p w14:paraId="32581439"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175,74</w:t>
            </w:r>
          </w:p>
        </w:tc>
        <w:tc>
          <w:tcPr>
            <w:tcW w:w="1780" w:type="dxa"/>
            <w:tcBorders>
              <w:top w:val="nil"/>
              <w:left w:val="nil"/>
              <w:bottom w:val="single" w:sz="4" w:space="0" w:color="C0C0C0"/>
              <w:right w:val="single" w:sz="4" w:space="0" w:color="C0C0C0"/>
            </w:tcBorders>
            <w:shd w:val="clear" w:color="000000" w:fill="FFFFCC"/>
            <w:vAlign w:val="center"/>
            <w:hideMark/>
          </w:tcPr>
          <w:p w14:paraId="780C94B0"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15B116CE"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45C4A1D8"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0,00</w:t>
            </w:r>
          </w:p>
        </w:tc>
        <w:tc>
          <w:tcPr>
            <w:tcW w:w="3780" w:type="dxa"/>
            <w:tcBorders>
              <w:top w:val="nil"/>
              <w:left w:val="nil"/>
              <w:bottom w:val="single" w:sz="4" w:space="0" w:color="C0C0C0"/>
              <w:right w:val="single" w:sz="4" w:space="0" w:color="C0C0C0"/>
            </w:tcBorders>
            <w:shd w:val="clear" w:color="000000" w:fill="FFFFCC"/>
            <w:vAlign w:val="center"/>
            <w:hideMark/>
          </w:tcPr>
          <w:p w14:paraId="2381C079" w14:textId="77777777" w:rsidR="00A3712C" w:rsidRPr="00A3712C" w:rsidRDefault="00A3712C" w:rsidP="00A3712C">
            <w:pPr>
              <w:rPr>
                <w:rFonts w:ascii="Tahoma" w:hAnsi="Tahoma" w:cs="Tahoma"/>
                <w:sz w:val="13"/>
                <w:szCs w:val="13"/>
              </w:rPr>
            </w:pPr>
            <w:r w:rsidRPr="00A3712C">
              <w:rPr>
                <w:rFonts w:ascii="Tahoma" w:hAnsi="Tahoma" w:cs="Tahoma"/>
                <w:sz w:val="13"/>
                <w:szCs w:val="13"/>
              </w:rPr>
              <w:t> </w:t>
            </w:r>
          </w:p>
        </w:tc>
      </w:tr>
      <w:tr w:rsidR="00A3712C" w:rsidRPr="00A3712C" w14:paraId="0BF8DA9F" w14:textId="77777777" w:rsidTr="00A3712C">
        <w:trPr>
          <w:trHeight w:val="300"/>
          <w:jc w:val="center"/>
        </w:trPr>
        <w:tc>
          <w:tcPr>
            <w:tcW w:w="580" w:type="dxa"/>
            <w:tcBorders>
              <w:top w:val="nil"/>
              <w:left w:val="nil"/>
              <w:bottom w:val="nil"/>
              <w:right w:val="nil"/>
            </w:tcBorders>
            <w:shd w:val="clear" w:color="000000" w:fill="FABF8F"/>
            <w:noWrap/>
            <w:vAlign w:val="center"/>
            <w:hideMark/>
          </w:tcPr>
          <w:p w14:paraId="7973DC9B" w14:textId="77777777" w:rsidR="00A3712C" w:rsidRPr="00A3712C" w:rsidRDefault="00A3712C" w:rsidP="00A3712C">
            <w:pPr>
              <w:rPr>
                <w:rFonts w:ascii="Tahoma" w:hAnsi="Tahoma" w:cs="Tahoma"/>
                <w:b/>
                <w:bCs/>
                <w:color w:val="000000"/>
                <w:sz w:val="13"/>
                <w:szCs w:val="13"/>
              </w:rPr>
            </w:pPr>
            <w:r w:rsidRPr="00A3712C">
              <w:rPr>
                <w:rFonts w:ascii="Tahoma" w:hAnsi="Tahoma" w:cs="Tahoma"/>
                <w:b/>
                <w:bCs/>
                <w:color w:val="000000"/>
                <w:sz w:val="13"/>
                <w:szCs w:val="13"/>
              </w:rPr>
              <w:t>ЭР</w:t>
            </w:r>
          </w:p>
        </w:tc>
        <w:tc>
          <w:tcPr>
            <w:tcW w:w="520" w:type="dxa"/>
            <w:tcBorders>
              <w:top w:val="nil"/>
              <w:left w:val="nil"/>
              <w:bottom w:val="nil"/>
              <w:right w:val="nil"/>
            </w:tcBorders>
            <w:shd w:val="clear" w:color="auto" w:fill="auto"/>
            <w:vAlign w:val="center"/>
            <w:hideMark/>
          </w:tcPr>
          <w:p w14:paraId="6CE32C5A" w14:textId="77777777" w:rsidR="00A3712C" w:rsidRPr="00A3712C" w:rsidRDefault="00A3712C" w:rsidP="00A3712C">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229773F"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3.3.2.1</w:t>
            </w:r>
          </w:p>
        </w:tc>
        <w:tc>
          <w:tcPr>
            <w:tcW w:w="5440" w:type="dxa"/>
            <w:tcBorders>
              <w:top w:val="nil"/>
              <w:left w:val="nil"/>
              <w:bottom w:val="single" w:sz="4" w:space="0" w:color="C0C0C0"/>
              <w:right w:val="single" w:sz="4" w:space="0" w:color="C0C0C0"/>
            </w:tcBorders>
            <w:shd w:val="clear" w:color="auto" w:fill="auto"/>
            <w:vAlign w:val="center"/>
            <w:hideMark/>
          </w:tcPr>
          <w:p w14:paraId="6BD0A425" w14:textId="77777777" w:rsidR="00A3712C" w:rsidRPr="00A3712C" w:rsidRDefault="00A3712C" w:rsidP="00A3712C">
            <w:pPr>
              <w:ind w:firstLineChars="300" w:firstLine="392"/>
              <w:rPr>
                <w:rFonts w:ascii="Tahoma" w:hAnsi="Tahoma" w:cs="Tahoma"/>
                <w:b/>
                <w:bCs/>
                <w:sz w:val="13"/>
                <w:szCs w:val="13"/>
              </w:rPr>
            </w:pPr>
            <w:r w:rsidRPr="00A3712C">
              <w:rPr>
                <w:rFonts w:ascii="Tahoma" w:hAnsi="Tahoma" w:cs="Tahoma"/>
                <w:b/>
                <w:bCs/>
                <w:sz w:val="13"/>
                <w:szCs w:val="13"/>
              </w:rPr>
              <w:t xml:space="preserve">Энергия СН 2 (1-20 </w:t>
            </w:r>
            <w:proofErr w:type="spellStart"/>
            <w:r w:rsidRPr="00A3712C">
              <w:rPr>
                <w:rFonts w:ascii="Tahoma" w:hAnsi="Tahoma" w:cs="Tahoma"/>
                <w:b/>
                <w:bCs/>
                <w:sz w:val="13"/>
                <w:szCs w:val="13"/>
              </w:rPr>
              <w:t>кВ</w:t>
            </w:r>
            <w:proofErr w:type="spellEnd"/>
            <w:r w:rsidRPr="00A3712C">
              <w:rPr>
                <w:rFonts w:ascii="Tahoma" w:hAnsi="Tahoma" w:cs="Tahoma"/>
                <w:b/>
                <w:bCs/>
                <w:sz w:val="13"/>
                <w:szCs w:val="13"/>
              </w:rPr>
              <w:t>)</w:t>
            </w:r>
          </w:p>
        </w:tc>
        <w:tc>
          <w:tcPr>
            <w:tcW w:w="1140" w:type="dxa"/>
            <w:tcBorders>
              <w:top w:val="nil"/>
              <w:left w:val="nil"/>
              <w:bottom w:val="single" w:sz="4" w:space="0" w:color="C0C0C0"/>
              <w:right w:val="single" w:sz="4" w:space="0" w:color="C0C0C0"/>
            </w:tcBorders>
            <w:shd w:val="clear" w:color="auto" w:fill="auto"/>
            <w:vAlign w:val="center"/>
            <w:hideMark/>
          </w:tcPr>
          <w:p w14:paraId="3E360DBC" w14:textId="77777777" w:rsidR="00A3712C" w:rsidRPr="00A3712C" w:rsidRDefault="00A3712C" w:rsidP="00A3712C">
            <w:pPr>
              <w:jc w:val="center"/>
              <w:rPr>
                <w:rFonts w:ascii="Tahoma" w:hAnsi="Tahoma" w:cs="Tahoma"/>
                <w:b/>
                <w:bCs/>
                <w:sz w:val="13"/>
                <w:szCs w:val="13"/>
              </w:rPr>
            </w:pPr>
            <w:proofErr w:type="spellStart"/>
            <w:r w:rsidRPr="00A3712C">
              <w:rPr>
                <w:rFonts w:ascii="Tahoma" w:hAnsi="Tahoma" w:cs="Tahoma"/>
                <w:b/>
                <w:bCs/>
                <w:sz w:val="13"/>
                <w:szCs w:val="13"/>
              </w:rPr>
              <w:t>тыс</w:t>
            </w:r>
            <w:proofErr w:type="spellEnd"/>
            <w:r w:rsidRPr="00A3712C">
              <w:rPr>
                <w:rFonts w:ascii="Tahoma" w:hAnsi="Tahoma" w:cs="Tahoma"/>
                <w:b/>
                <w:bCs/>
                <w:sz w:val="13"/>
                <w:szCs w:val="13"/>
              </w:rPr>
              <w:t xml:space="preserve"> </w:t>
            </w:r>
            <w:proofErr w:type="spellStart"/>
            <w:r w:rsidRPr="00A3712C">
              <w:rPr>
                <w:rFonts w:ascii="Tahoma" w:hAnsi="Tahoma" w:cs="Tahoma"/>
                <w:b/>
                <w:bCs/>
                <w:sz w:val="13"/>
                <w:szCs w:val="13"/>
              </w:rPr>
              <w:t>руб</w:t>
            </w:r>
            <w:proofErr w:type="spellEnd"/>
          </w:p>
        </w:tc>
        <w:tc>
          <w:tcPr>
            <w:tcW w:w="1920" w:type="dxa"/>
            <w:tcBorders>
              <w:top w:val="nil"/>
              <w:left w:val="nil"/>
              <w:bottom w:val="single" w:sz="4" w:space="0" w:color="C0C0C0"/>
              <w:right w:val="single" w:sz="4" w:space="0" w:color="C0C0C0"/>
            </w:tcBorders>
            <w:shd w:val="clear" w:color="000000" w:fill="D7EAD3"/>
            <w:vAlign w:val="center"/>
            <w:hideMark/>
          </w:tcPr>
          <w:p w14:paraId="3AB9CD86"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0,00</w:t>
            </w:r>
          </w:p>
        </w:tc>
        <w:tc>
          <w:tcPr>
            <w:tcW w:w="1360" w:type="dxa"/>
            <w:tcBorders>
              <w:top w:val="nil"/>
              <w:left w:val="nil"/>
              <w:bottom w:val="single" w:sz="4" w:space="0" w:color="C0C0C0"/>
              <w:right w:val="single" w:sz="4" w:space="0" w:color="C0C0C0"/>
            </w:tcBorders>
            <w:shd w:val="clear" w:color="000000" w:fill="D7EAD3"/>
            <w:vAlign w:val="center"/>
            <w:hideMark/>
          </w:tcPr>
          <w:p w14:paraId="050E5A8F"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2 138,37</w:t>
            </w:r>
          </w:p>
        </w:tc>
        <w:tc>
          <w:tcPr>
            <w:tcW w:w="1800" w:type="dxa"/>
            <w:tcBorders>
              <w:top w:val="nil"/>
              <w:left w:val="nil"/>
              <w:bottom w:val="single" w:sz="4" w:space="0" w:color="C0C0C0"/>
              <w:right w:val="single" w:sz="4" w:space="0" w:color="C0C0C0"/>
            </w:tcBorders>
            <w:shd w:val="clear" w:color="000000" w:fill="D7EAD3"/>
            <w:vAlign w:val="center"/>
            <w:hideMark/>
          </w:tcPr>
          <w:p w14:paraId="12B4E15D"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40367637"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2 584,28</w:t>
            </w:r>
          </w:p>
        </w:tc>
        <w:tc>
          <w:tcPr>
            <w:tcW w:w="1780" w:type="dxa"/>
            <w:tcBorders>
              <w:top w:val="nil"/>
              <w:left w:val="nil"/>
              <w:bottom w:val="single" w:sz="4" w:space="0" w:color="C0C0C0"/>
              <w:right w:val="single" w:sz="4" w:space="0" w:color="C0C0C0"/>
            </w:tcBorders>
            <w:shd w:val="clear" w:color="000000" w:fill="D7EAD3"/>
            <w:vAlign w:val="center"/>
            <w:hideMark/>
          </w:tcPr>
          <w:p w14:paraId="0461F620"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3D2BCA72"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54024052"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0,00</w:t>
            </w:r>
          </w:p>
        </w:tc>
        <w:tc>
          <w:tcPr>
            <w:tcW w:w="3780" w:type="dxa"/>
            <w:tcBorders>
              <w:top w:val="nil"/>
              <w:left w:val="nil"/>
              <w:bottom w:val="single" w:sz="4" w:space="0" w:color="C0C0C0"/>
              <w:right w:val="single" w:sz="4" w:space="0" w:color="C0C0C0"/>
            </w:tcBorders>
            <w:shd w:val="clear" w:color="000000" w:fill="FFFFCC"/>
            <w:vAlign w:val="center"/>
            <w:hideMark/>
          </w:tcPr>
          <w:p w14:paraId="756A5983" w14:textId="77777777" w:rsidR="00A3712C" w:rsidRPr="00A3712C" w:rsidRDefault="00A3712C" w:rsidP="00A3712C">
            <w:pPr>
              <w:rPr>
                <w:rFonts w:ascii="Tahoma" w:hAnsi="Tahoma" w:cs="Tahoma"/>
                <w:b/>
                <w:bCs/>
                <w:sz w:val="13"/>
                <w:szCs w:val="13"/>
              </w:rPr>
            </w:pPr>
            <w:r w:rsidRPr="00A3712C">
              <w:rPr>
                <w:rFonts w:ascii="Tahoma" w:hAnsi="Tahoma" w:cs="Tahoma"/>
                <w:b/>
                <w:bCs/>
                <w:sz w:val="13"/>
                <w:szCs w:val="13"/>
              </w:rPr>
              <w:t> </w:t>
            </w:r>
          </w:p>
        </w:tc>
      </w:tr>
      <w:tr w:rsidR="00A3712C" w:rsidRPr="00A3712C" w14:paraId="07AA3E78" w14:textId="77777777" w:rsidTr="00A3712C">
        <w:trPr>
          <w:trHeight w:val="675"/>
          <w:jc w:val="center"/>
        </w:trPr>
        <w:tc>
          <w:tcPr>
            <w:tcW w:w="580" w:type="dxa"/>
            <w:tcBorders>
              <w:top w:val="nil"/>
              <w:left w:val="nil"/>
              <w:bottom w:val="nil"/>
              <w:right w:val="nil"/>
            </w:tcBorders>
            <w:shd w:val="clear" w:color="000000" w:fill="FABF8F"/>
            <w:noWrap/>
            <w:vAlign w:val="center"/>
            <w:hideMark/>
          </w:tcPr>
          <w:p w14:paraId="64E7CC1E" w14:textId="77777777" w:rsidR="00A3712C" w:rsidRPr="00A3712C" w:rsidRDefault="00A3712C" w:rsidP="00A3712C">
            <w:pPr>
              <w:rPr>
                <w:rFonts w:ascii="Tahoma" w:hAnsi="Tahoma" w:cs="Tahoma"/>
                <w:b/>
                <w:bCs/>
                <w:color w:val="000000"/>
                <w:sz w:val="13"/>
                <w:szCs w:val="13"/>
              </w:rPr>
            </w:pPr>
            <w:r w:rsidRPr="00A3712C">
              <w:rPr>
                <w:rFonts w:ascii="Tahoma" w:hAnsi="Tahoma" w:cs="Tahoma"/>
                <w:b/>
                <w:bCs/>
                <w:color w:val="000000"/>
                <w:sz w:val="13"/>
                <w:szCs w:val="13"/>
              </w:rPr>
              <w:t>ЭР</w:t>
            </w:r>
          </w:p>
        </w:tc>
        <w:tc>
          <w:tcPr>
            <w:tcW w:w="520" w:type="dxa"/>
            <w:tcBorders>
              <w:top w:val="nil"/>
              <w:left w:val="nil"/>
              <w:bottom w:val="nil"/>
              <w:right w:val="nil"/>
            </w:tcBorders>
            <w:shd w:val="clear" w:color="auto" w:fill="auto"/>
            <w:vAlign w:val="center"/>
            <w:hideMark/>
          </w:tcPr>
          <w:p w14:paraId="2B8E8A3E" w14:textId="77777777" w:rsidR="00A3712C" w:rsidRPr="00A3712C" w:rsidRDefault="00A3712C" w:rsidP="00A3712C">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65A4338"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3.3.2.1.1</w:t>
            </w:r>
          </w:p>
        </w:tc>
        <w:tc>
          <w:tcPr>
            <w:tcW w:w="5440" w:type="dxa"/>
            <w:tcBorders>
              <w:top w:val="nil"/>
              <w:left w:val="nil"/>
              <w:bottom w:val="single" w:sz="4" w:space="0" w:color="C0C0C0"/>
              <w:right w:val="single" w:sz="4" w:space="0" w:color="C0C0C0"/>
            </w:tcBorders>
            <w:shd w:val="clear" w:color="auto" w:fill="auto"/>
            <w:vAlign w:val="center"/>
            <w:hideMark/>
          </w:tcPr>
          <w:p w14:paraId="1FD174E4" w14:textId="77777777" w:rsidR="00A3712C" w:rsidRPr="00A3712C" w:rsidRDefault="00A3712C" w:rsidP="00A3712C">
            <w:pPr>
              <w:ind w:firstLineChars="400" w:firstLine="520"/>
              <w:rPr>
                <w:rFonts w:ascii="Tahoma" w:hAnsi="Tahoma" w:cs="Tahoma"/>
                <w:sz w:val="13"/>
                <w:szCs w:val="13"/>
              </w:rPr>
            </w:pPr>
            <w:r w:rsidRPr="00A3712C">
              <w:rPr>
                <w:rFonts w:ascii="Tahoma" w:hAnsi="Tahoma" w:cs="Tahoma"/>
                <w:sz w:val="13"/>
                <w:szCs w:val="13"/>
              </w:rPr>
              <w:t>Тариф на энергию</w:t>
            </w:r>
          </w:p>
        </w:tc>
        <w:tc>
          <w:tcPr>
            <w:tcW w:w="1140" w:type="dxa"/>
            <w:tcBorders>
              <w:top w:val="nil"/>
              <w:left w:val="nil"/>
              <w:bottom w:val="single" w:sz="4" w:space="0" w:color="C0C0C0"/>
              <w:right w:val="single" w:sz="4" w:space="0" w:color="C0C0C0"/>
            </w:tcBorders>
            <w:shd w:val="clear" w:color="auto" w:fill="auto"/>
            <w:vAlign w:val="center"/>
            <w:hideMark/>
          </w:tcPr>
          <w:p w14:paraId="417E157C" w14:textId="77777777" w:rsidR="00A3712C" w:rsidRPr="00A3712C" w:rsidRDefault="00A3712C" w:rsidP="00A3712C">
            <w:pPr>
              <w:jc w:val="center"/>
              <w:rPr>
                <w:rFonts w:ascii="Tahoma" w:hAnsi="Tahoma" w:cs="Tahoma"/>
                <w:sz w:val="13"/>
                <w:szCs w:val="13"/>
              </w:rPr>
            </w:pPr>
            <w:proofErr w:type="spellStart"/>
            <w:r w:rsidRPr="00A3712C">
              <w:rPr>
                <w:rFonts w:ascii="Tahoma" w:hAnsi="Tahoma" w:cs="Tahoma"/>
                <w:sz w:val="13"/>
                <w:szCs w:val="13"/>
              </w:rPr>
              <w:t>руб</w:t>
            </w:r>
            <w:proofErr w:type="spellEnd"/>
            <w:r w:rsidRPr="00A3712C">
              <w:rPr>
                <w:rFonts w:ascii="Tahoma" w:hAnsi="Tahoma" w:cs="Tahoma"/>
                <w:sz w:val="13"/>
                <w:szCs w:val="13"/>
              </w:rPr>
              <w:t>/</w:t>
            </w:r>
            <w:proofErr w:type="spellStart"/>
            <w:r w:rsidRPr="00A3712C">
              <w:rPr>
                <w:rFonts w:ascii="Tahoma" w:hAnsi="Tahoma" w:cs="Tahoma"/>
                <w:sz w:val="13"/>
                <w:szCs w:val="13"/>
              </w:rPr>
              <w:t>кВт.ч</w:t>
            </w:r>
            <w:proofErr w:type="spellEnd"/>
          </w:p>
        </w:tc>
        <w:tc>
          <w:tcPr>
            <w:tcW w:w="1920" w:type="dxa"/>
            <w:tcBorders>
              <w:top w:val="nil"/>
              <w:left w:val="nil"/>
              <w:bottom w:val="single" w:sz="4" w:space="0" w:color="C0C0C0"/>
              <w:right w:val="single" w:sz="4" w:space="0" w:color="C0C0C0"/>
            </w:tcBorders>
            <w:shd w:val="clear" w:color="000000" w:fill="FFFFCC"/>
            <w:vAlign w:val="center"/>
            <w:hideMark/>
          </w:tcPr>
          <w:p w14:paraId="1D0B1AE7"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 </w:t>
            </w:r>
          </w:p>
        </w:tc>
        <w:tc>
          <w:tcPr>
            <w:tcW w:w="1360" w:type="dxa"/>
            <w:tcBorders>
              <w:top w:val="nil"/>
              <w:left w:val="nil"/>
              <w:bottom w:val="single" w:sz="4" w:space="0" w:color="C0C0C0"/>
              <w:right w:val="single" w:sz="4" w:space="0" w:color="C0C0C0"/>
            </w:tcBorders>
            <w:shd w:val="clear" w:color="000000" w:fill="FFFFCC"/>
            <w:vAlign w:val="center"/>
            <w:hideMark/>
          </w:tcPr>
          <w:p w14:paraId="4E13D620"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3,70</w:t>
            </w:r>
          </w:p>
        </w:tc>
        <w:tc>
          <w:tcPr>
            <w:tcW w:w="1800" w:type="dxa"/>
            <w:tcBorders>
              <w:top w:val="nil"/>
              <w:left w:val="nil"/>
              <w:bottom w:val="single" w:sz="4" w:space="0" w:color="C0C0C0"/>
              <w:right w:val="single" w:sz="4" w:space="0" w:color="C0C0C0"/>
            </w:tcBorders>
            <w:shd w:val="clear" w:color="000000" w:fill="FFFFCC"/>
            <w:vAlign w:val="center"/>
            <w:hideMark/>
          </w:tcPr>
          <w:p w14:paraId="6A0A6B08"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2CB8F0D8"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4,47</w:t>
            </w:r>
          </w:p>
        </w:tc>
        <w:tc>
          <w:tcPr>
            <w:tcW w:w="1780" w:type="dxa"/>
            <w:tcBorders>
              <w:top w:val="nil"/>
              <w:left w:val="nil"/>
              <w:bottom w:val="single" w:sz="4" w:space="0" w:color="C0C0C0"/>
              <w:right w:val="single" w:sz="4" w:space="0" w:color="C0C0C0"/>
            </w:tcBorders>
            <w:shd w:val="clear" w:color="000000" w:fill="FFFFCC"/>
            <w:vAlign w:val="center"/>
            <w:hideMark/>
          </w:tcPr>
          <w:p w14:paraId="4DFC4744"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6246C967"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50A95C1E"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0,00</w:t>
            </w:r>
          </w:p>
        </w:tc>
        <w:tc>
          <w:tcPr>
            <w:tcW w:w="3780" w:type="dxa"/>
            <w:tcBorders>
              <w:top w:val="nil"/>
              <w:left w:val="nil"/>
              <w:bottom w:val="single" w:sz="4" w:space="0" w:color="C0C0C0"/>
              <w:right w:val="single" w:sz="4" w:space="0" w:color="C0C0C0"/>
            </w:tcBorders>
            <w:shd w:val="clear" w:color="000000" w:fill="FFFFCC"/>
            <w:vAlign w:val="center"/>
            <w:hideMark/>
          </w:tcPr>
          <w:p w14:paraId="0C3FD3BA" w14:textId="77777777" w:rsidR="00A3712C" w:rsidRPr="00A3712C" w:rsidRDefault="00A3712C" w:rsidP="00A3712C">
            <w:pPr>
              <w:rPr>
                <w:rFonts w:ascii="Tahoma" w:hAnsi="Tahoma" w:cs="Tahoma"/>
                <w:sz w:val="13"/>
                <w:szCs w:val="13"/>
              </w:rPr>
            </w:pPr>
            <w:r w:rsidRPr="00A3712C">
              <w:rPr>
                <w:rFonts w:ascii="Tahoma" w:hAnsi="Tahoma" w:cs="Tahoma"/>
                <w:sz w:val="13"/>
                <w:szCs w:val="13"/>
              </w:rPr>
              <w:t> </w:t>
            </w:r>
          </w:p>
        </w:tc>
      </w:tr>
      <w:tr w:rsidR="00A3712C" w:rsidRPr="00A3712C" w14:paraId="0B834811" w14:textId="77777777" w:rsidTr="00A3712C">
        <w:trPr>
          <w:trHeight w:val="300"/>
          <w:jc w:val="center"/>
        </w:trPr>
        <w:tc>
          <w:tcPr>
            <w:tcW w:w="580" w:type="dxa"/>
            <w:tcBorders>
              <w:top w:val="nil"/>
              <w:left w:val="nil"/>
              <w:bottom w:val="nil"/>
              <w:right w:val="nil"/>
            </w:tcBorders>
            <w:shd w:val="clear" w:color="000000" w:fill="FABF8F"/>
            <w:noWrap/>
            <w:vAlign w:val="center"/>
            <w:hideMark/>
          </w:tcPr>
          <w:p w14:paraId="292B4867" w14:textId="77777777" w:rsidR="00A3712C" w:rsidRPr="00A3712C" w:rsidRDefault="00A3712C" w:rsidP="00A3712C">
            <w:pPr>
              <w:rPr>
                <w:rFonts w:ascii="Tahoma" w:hAnsi="Tahoma" w:cs="Tahoma"/>
                <w:b/>
                <w:bCs/>
                <w:color w:val="000000"/>
                <w:sz w:val="13"/>
                <w:szCs w:val="13"/>
              </w:rPr>
            </w:pPr>
            <w:r w:rsidRPr="00A3712C">
              <w:rPr>
                <w:rFonts w:ascii="Tahoma" w:hAnsi="Tahoma" w:cs="Tahoma"/>
                <w:b/>
                <w:bCs/>
                <w:color w:val="000000"/>
                <w:sz w:val="13"/>
                <w:szCs w:val="13"/>
              </w:rPr>
              <w:t>ЭР</w:t>
            </w:r>
          </w:p>
        </w:tc>
        <w:tc>
          <w:tcPr>
            <w:tcW w:w="520" w:type="dxa"/>
            <w:tcBorders>
              <w:top w:val="nil"/>
              <w:left w:val="nil"/>
              <w:bottom w:val="nil"/>
              <w:right w:val="nil"/>
            </w:tcBorders>
            <w:shd w:val="clear" w:color="auto" w:fill="auto"/>
            <w:vAlign w:val="center"/>
            <w:hideMark/>
          </w:tcPr>
          <w:p w14:paraId="7C8563D7" w14:textId="77777777" w:rsidR="00A3712C" w:rsidRPr="00A3712C" w:rsidRDefault="00A3712C" w:rsidP="00A3712C">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45439CD"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3.3.2.1.2</w:t>
            </w:r>
          </w:p>
        </w:tc>
        <w:tc>
          <w:tcPr>
            <w:tcW w:w="5440" w:type="dxa"/>
            <w:tcBorders>
              <w:top w:val="nil"/>
              <w:left w:val="nil"/>
              <w:bottom w:val="single" w:sz="4" w:space="0" w:color="C0C0C0"/>
              <w:right w:val="single" w:sz="4" w:space="0" w:color="C0C0C0"/>
            </w:tcBorders>
            <w:shd w:val="clear" w:color="auto" w:fill="auto"/>
            <w:vAlign w:val="center"/>
            <w:hideMark/>
          </w:tcPr>
          <w:p w14:paraId="4E3A2957" w14:textId="77777777" w:rsidR="00A3712C" w:rsidRPr="00A3712C" w:rsidRDefault="00A3712C" w:rsidP="00A3712C">
            <w:pPr>
              <w:ind w:firstLineChars="400" w:firstLine="520"/>
              <w:rPr>
                <w:rFonts w:ascii="Tahoma" w:hAnsi="Tahoma" w:cs="Tahoma"/>
                <w:sz w:val="13"/>
                <w:szCs w:val="13"/>
              </w:rPr>
            </w:pPr>
            <w:r w:rsidRPr="00A3712C">
              <w:rPr>
                <w:rFonts w:ascii="Tahoma" w:hAnsi="Tahoma" w:cs="Tahoma"/>
                <w:sz w:val="13"/>
                <w:szCs w:val="13"/>
              </w:rPr>
              <w:t>Объем энергии</w:t>
            </w:r>
          </w:p>
        </w:tc>
        <w:tc>
          <w:tcPr>
            <w:tcW w:w="1140" w:type="dxa"/>
            <w:tcBorders>
              <w:top w:val="nil"/>
              <w:left w:val="nil"/>
              <w:bottom w:val="single" w:sz="4" w:space="0" w:color="C0C0C0"/>
              <w:right w:val="single" w:sz="4" w:space="0" w:color="C0C0C0"/>
            </w:tcBorders>
            <w:shd w:val="clear" w:color="auto" w:fill="auto"/>
            <w:vAlign w:val="center"/>
            <w:hideMark/>
          </w:tcPr>
          <w:p w14:paraId="2850CD77" w14:textId="77777777" w:rsidR="00A3712C" w:rsidRPr="00A3712C" w:rsidRDefault="00A3712C" w:rsidP="00A3712C">
            <w:pPr>
              <w:jc w:val="center"/>
              <w:rPr>
                <w:rFonts w:ascii="Tahoma" w:hAnsi="Tahoma" w:cs="Tahoma"/>
                <w:sz w:val="13"/>
                <w:szCs w:val="13"/>
              </w:rPr>
            </w:pPr>
            <w:proofErr w:type="spellStart"/>
            <w:r w:rsidRPr="00A3712C">
              <w:rPr>
                <w:rFonts w:ascii="Tahoma" w:hAnsi="Tahoma" w:cs="Tahoma"/>
                <w:sz w:val="13"/>
                <w:szCs w:val="13"/>
              </w:rPr>
              <w:t>тыс</w:t>
            </w:r>
            <w:proofErr w:type="spellEnd"/>
            <w:r w:rsidRPr="00A3712C">
              <w:rPr>
                <w:rFonts w:ascii="Tahoma" w:hAnsi="Tahoma" w:cs="Tahoma"/>
                <w:sz w:val="13"/>
                <w:szCs w:val="13"/>
              </w:rPr>
              <w:t xml:space="preserve"> </w:t>
            </w:r>
            <w:proofErr w:type="spellStart"/>
            <w:r w:rsidRPr="00A3712C">
              <w:rPr>
                <w:rFonts w:ascii="Tahoma" w:hAnsi="Tahoma" w:cs="Tahoma"/>
                <w:sz w:val="13"/>
                <w:szCs w:val="13"/>
              </w:rPr>
              <w:t>кВт.ч</w:t>
            </w:r>
            <w:proofErr w:type="spellEnd"/>
          </w:p>
        </w:tc>
        <w:tc>
          <w:tcPr>
            <w:tcW w:w="1920" w:type="dxa"/>
            <w:tcBorders>
              <w:top w:val="nil"/>
              <w:left w:val="nil"/>
              <w:bottom w:val="single" w:sz="4" w:space="0" w:color="C0C0C0"/>
              <w:right w:val="single" w:sz="4" w:space="0" w:color="C0C0C0"/>
            </w:tcBorders>
            <w:shd w:val="clear" w:color="000000" w:fill="FFFFCC"/>
            <w:vAlign w:val="center"/>
            <w:hideMark/>
          </w:tcPr>
          <w:p w14:paraId="3EE7266C"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 </w:t>
            </w:r>
          </w:p>
        </w:tc>
        <w:tc>
          <w:tcPr>
            <w:tcW w:w="1360" w:type="dxa"/>
            <w:tcBorders>
              <w:top w:val="nil"/>
              <w:left w:val="nil"/>
              <w:bottom w:val="single" w:sz="4" w:space="0" w:color="C0C0C0"/>
              <w:right w:val="single" w:sz="4" w:space="0" w:color="C0C0C0"/>
            </w:tcBorders>
            <w:shd w:val="clear" w:color="000000" w:fill="FFFFCC"/>
            <w:vAlign w:val="center"/>
            <w:hideMark/>
          </w:tcPr>
          <w:p w14:paraId="44B9CF0E"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577,80</w:t>
            </w:r>
          </w:p>
        </w:tc>
        <w:tc>
          <w:tcPr>
            <w:tcW w:w="1800" w:type="dxa"/>
            <w:tcBorders>
              <w:top w:val="nil"/>
              <w:left w:val="nil"/>
              <w:bottom w:val="single" w:sz="4" w:space="0" w:color="C0C0C0"/>
              <w:right w:val="single" w:sz="4" w:space="0" w:color="C0C0C0"/>
            </w:tcBorders>
            <w:shd w:val="clear" w:color="000000" w:fill="FFFFCC"/>
            <w:vAlign w:val="center"/>
            <w:hideMark/>
          </w:tcPr>
          <w:p w14:paraId="2749336A"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3E462F7E"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577,80</w:t>
            </w:r>
          </w:p>
        </w:tc>
        <w:tc>
          <w:tcPr>
            <w:tcW w:w="1780" w:type="dxa"/>
            <w:tcBorders>
              <w:top w:val="nil"/>
              <w:left w:val="nil"/>
              <w:bottom w:val="single" w:sz="4" w:space="0" w:color="C0C0C0"/>
              <w:right w:val="single" w:sz="4" w:space="0" w:color="C0C0C0"/>
            </w:tcBorders>
            <w:shd w:val="clear" w:color="000000" w:fill="FFFFCC"/>
            <w:vAlign w:val="center"/>
            <w:hideMark/>
          </w:tcPr>
          <w:p w14:paraId="2598C147"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703B85B9"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36860E9B"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0,00</w:t>
            </w:r>
          </w:p>
        </w:tc>
        <w:tc>
          <w:tcPr>
            <w:tcW w:w="3780" w:type="dxa"/>
            <w:tcBorders>
              <w:top w:val="nil"/>
              <w:left w:val="nil"/>
              <w:bottom w:val="single" w:sz="4" w:space="0" w:color="C0C0C0"/>
              <w:right w:val="single" w:sz="4" w:space="0" w:color="C0C0C0"/>
            </w:tcBorders>
            <w:shd w:val="clear" w:color="000000" w:fill="FFFFCC"/>
            <w:vAlign w:val="center"/>
            <w:hideMark/>
          </w:tcPr>
          <w:p w14:paraId="4FEB28A6" w14:textId="77777777" w:rsidR="00A3712C" w:rsidRPr="00A3712C" w:rsidRDefault="00A3712C" w:rsidP="00A3712C">
            <w:pPr>
              <w:rPr>
                <w:rFonts w:ascii="Tahoma" w:hAnsi="Tahoma" w:cs="Tahoma"/>
                <w:sz w:val="13"/>
                <w:szCs w:val="13"/>
              </w:rPr>
            </w:pPr>
            <w:r w:rsidRPr="00A3712C">
              <w:rPr>
                <w:rFonts w:ascii="Tahoma" w:hAnsi="Tahoma" w:cs="Tahoma"/>
                <w:sz w:val="13"/>
                <w:szCs w:val="13"/>
              </w:rPr>
              <w:t> </w:t>
            </w:r>
          </w:p>
        </w:tc>
      </w:tr>
      <w:tr w:rsidR="00A3712C" w:rsidRPr="00A3712C" w14:paraId="4840ACC6" w14:textId="77777777" w:rsidTr="00A3712C">
        <w:trPr>
          <w:trHeight w:val="1035"/>
          <w:jc w:val="center"/>
        </w:trPr>
        <w:tc>
          <w:tcPr>
            <w:tcW w:w="580" w:type="dxa"/>
            <w:tcBorders>
              <w:top w:val="nil"/>
              <w:left w:val="nil"/>
              <w:bottom w:val="nil"/>
              <w:right w:val="nil"/>
            </w:tcBorders>
            <w:shd w:val="clear" w:color="000000" w:fill="FABF8F"/>
            <w:noWrap/>
            <w:vAlign w:val="center"/>
            <w:hideMark/>
          </w:tcPr>
          <w:p w14:paraId="46706CE5" w14:textId="77777777" w:rsidR="00A3712C" w:rsidRPr="00A3712C" w:rsidRDefault="00A3712C" w:rsidP="00A3712C">
            <w:pPr>
              <w:rPr>
                <w:rFonts w:ascii="Tahoma" w:hAnsi="Tahoma" w:cs="Tahoma"/>
                <w:b/>
                <w:bCs/>
                <w:color w:val="000000"/>
                <w:sz w:val="13"/>
                <w:szCs w:val="13"/>
              </w:rPr>
            </w:pPr>
            <w:r w:rsidRPr="00A3712C">
              <w:rPr>
                <w:rFonts w:ascii="Tahoma" w:hAnsi="Tahoma" w:cs="Tahoma"/>
                <w:b/>
                <w:bCs/>
                <w:color w:val="000000"/>
                <w:sz w:val="13"/>
                <w:szCs w:val="13"/>
              </w:rPr>
              <w:t>ЭР</w:t>
            </w:r>
          </w:p>
        </w:tc>
        <w:tc>
          <w:tcPr>
            <w:tcW w:w="520" w:type="dxa"/>
            <w:tcBorders>
              <w:top w:val="nil"/>
              <w:left w:val="nil"/>
              <w:bottom w:val="nil"/>
              <w:right w:val="nil"/>
            </w:tcBorders>
            <w:shd w:val="clear" w:color="auto" w:fill="auto"/>
            <w:vAlign w:val="center"/>
            <w:hideMark/>
          </w:tcPr>
          <w:p w14:paraId="620E7A49" w14:textId="77777777" w:rsidR="00A3712C" w:rsidRPr="00A3712C" w:rsidRDefault="00A3712C" w:rsidP="00A3712C">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0762E57"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3.3.4.1</w:t>
            </w:r>
          </w:p>
        </w:tc>
        <w:tc>
          <w:tcPr>
            <w:tcW w:w="5440" w:type="dxa"/>
            <w:tcBorders>
              <w:top w:val="nil"/>
              <w:left w:val="nil"/>
              <w:bottom w:val="single" w:sz="4" w:space="0" w:color="C0C0C0"/>
              <w:right w:val="single" w:sz="4" w:space="0" w:color="C0C0C0"/>
            </w:tcBorders>
            <w:shd w:val="clear" w:color="auto" w:fill="auto"/>
            <w:vAlign w:val="center"/>
            <w:hideMark/>
          </w:tcPr>
          <w:p w14:paraId="30DCA80F" w14:textId="77777777" w:rsidR="00A3712C" w:rsidRPr="00A3712C" w:rsidRDefault="00A3712C" w:rsidP="00A3712C">
            <w:pPr>
              <w:ind w:firstLineChars="300" w:firstLine="392"/>
              <w:rPr>
                <w:rFonts w:ascii="Tahoma" w:hAnsi="Tahoma" w:cs="Tahoma"/>
                <w:b/>
                <w:bCs/>
                <w:sz w:val="13"/>
                <w:szCs w:val="13"/>
              </w:rPr>
            </w:pPr>
            <w:r w:rsidRPr="00A3712C">
              <w:rPr>
                <w:rFonts w:ascii="Tahoma" w:hAnsi="Tahoma" w:cs="Tahoma"/>
                <w:b/>
                <w:bCs/>
                <w:sz w:val="13"/>
                <w:szCs w:val="13"/>
              </w:rPr>
              <w:t>Энергия без разбивки по уровням напряжения</w:t>
            </w:r>
          </w:p>
        </w:tc>
        <w:tc>
          <w:tcPr>
            <w:tcW w:w="1140" w:type="dxa"/>
            <w:tcBorders>
              <w:top w:val="nil"/>
              <w:left w:val="nil"/>
              <w:bottom w:val="single" w:sz="4" w:space="0" w:color="C0C0C0"/>
              <w:right w:val="single" w:sz="4" w:space="0" w:color="C0C0C0"/>
            </w:tcBorders>
            <w:shd w:val="clear" w:color="auto" w:fill="auto"/>
            <w:vAlign w:val="center"/>
            <w:hideMark/>
          </w:tcPr>
          <w:p w14:paraId="1C2802DF" w14:textId="77777777" w:rsidR="00A3712C" w:rsidRPr="00A3712C" w:rsidRDefault="00A3712C" w:rsidP="00A3712C">
            <w:pPr>
              <w:jc w:val="center"/>
              <w:rPr>
                <w:rFonts w:ascii="Tahoma" w:hAnsi="Tahoma" w:cs="Tahoma"/>
                <w:b/>
                <w:bCs/>
                <w:sz w:val="13"/>
                <w:szCs w:val="13"/>
              </w:rPr>
            </w:pPr>
            <w:proofErr w:type="spellStart"/>
            <w:r w:rsidRPr="00A3712C">
              <w:rPr>
                <w:rFonts w:ascii="Tahoma" w:hAnsi="Tahoma" w:cs="Tahoma"/>
                <w:b/>
                <w:bCs/>
                <w:sz w:val="13"/>
                <w:szCs w:val="13"/>
              </w:rPr>
              <w:t>тыс</w:t>
            </w:r>
            <w:proofErr w:type="spellEnd"/>
            <w:r w:rsidRPr="00A3712C">
              <w:rPr>
                <w:rFonts w:ascii="Tahoma" w:hAnsi="Tahoma" w:cs="Tahoma"/>
                <w:b/>
                <w:bCs/>
                <w:sz w:val="13"/>
                <w:szCs w:val="13"/>
              </w:rPr>
              <w:t xml:space="preserve"> </w:t>
            </w:r>
            <w:proofErr w:type="spellStart"/>
            <w:r w:rsidRPr="00A3712C">
              <w:rPr>
                <w:rFonts w:ascii="Tahoma" w:hAnsi="Tahoma" w:cs="Tahoma"/>
                <w:b/>
                <w:bCs/>
                <w:sz w:val="13"/>
                <w:szCs w:val="13"/>
              </w:rPr>
              <w:t>руб</w:t>
            </w:r>
            <w:proofErr w:type="spellEnd"/>
          </w:p>
        </w:tc>
        <w:tc>
          <w:tcPr>
            <w:tcW w:w="1920" w:type="dxa"/>
            <w:tcBorders>
              <w:top w:val="nil"/>
              <w:left w:val="nil"/>
              <w:bottom w:val="single" w:sz="4" w:space="0" w:color="C0C0C0"/>
              <w:right w:val="single" w:sz="4" w:space="0" w:color="C0C0C0"/>
            </w:tcBorders>
            <w:shd w:val="clear" w:color="000000" w:fill="D7EAD3"/>
            <w:vAlign w:val="center"/>
            <w:hideMark/>
          </w:tcPr>
          <w:p w14:paraId="4602DA10"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0,00</w:t>
            </w:r>
          </w:p>
        </w:tc>
        <w:tc>
          <w:tcPr>
            <w:tcW w:w="1360" w:type="dxa"/>
            <w:tcBorders>
              <w:top w:val="nil"/>
              <w:left w:val="nil"/>
              <w:bottom w:val="single" w:sz="4" w:space="0" w:color="C0C0C0"/>
              <w:right w:val="single" w:sz="4" w:space="0" w:color="C0C0C0"/>
            </w:tcBorders>
            <w:shd w:val="clear" w:color="000000" w:fill="D7EAD3"/>
            <w:vAlign w:val="center"/>
            <w:hideMark/>
          </w:tcPr>
          <w:p w14:paraId="7674625D"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0,00</w:t>
            </w:r>
          </w:p>
        </w:tc>
        <w:tc>
          <w:tcPr>
            <w:tcW w:w="1800" w:type="dxa"/>
            <w:tcBorders>
              <w:top w:val="nil"/>
              <w:left w:val="nil"/>
              <w:bottom w:val="single" w:sz="4" w:space="0" w:color="C0C0C0"/>
              <w:right w:val="single" w:sz="4" w:space="0" w:color="C0C0C0"/>
            </w:tcBorders>
            <w:shd w:val="clear" w:color="000000" w:fill="D7EAD3"/>
            <w:vAlign w:val="center"/>
            <w:hideMark/>
          </w:tcPr>
          <w:p w14:paraId="69EE7FB8"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7DA6B272"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7F18C23C"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1 619,00</w:t>
            </w:r>
          </w:p>
        </w:tc>
        <w:tc>
          <w:tcPr>
            <w:tcW w:w="1480" w:type="dxa"/>
            <w:tcBorders>
              <w:top w:val="nil"/>
              <w:left w:val="nil"/>
              <w:bottom w:val="single" w:sz="4" w:space="0" w:color="C0C0C0"/>
              <w:right w:val="single" w:sz="4" w:space="0" w:color="C0C0C0"/>
            </w:tcBorders>
            <w:shd w:val="clear" w:color="000000" w:fill="D7EAD3"/>
            <w:vAlign w:val="center"/>
            <w:hideMark/>
          </w:tcPr>
          <w:p w14:paraId="73E07DB1"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809,50</w:t>
            </w:r>
          </w:p>
        </w:tc>
        <w:tc>
          <w:tcPr>
            <w:tcW w:w="1460" w:type="dxa"/>
            <w:tcBorders>
              <w:top w:val="nil"/>
              <w:left w:val="nil"/>
              <w:bottom w:val="single" w:sz="4" w:space="0" w:color="C0C0C0"/>
              <w:right w:val="single" w:sz="4" w:space="0" w:color="C0C0C0"/>
            </w:tcBorders>
            <w:shd w:val="clear" w:color="000000" w:fill="D7EAD3"/>
            <w:vAlign w:val="center"/>
            <w:hideMark/>
          </w:tcPr>
          <w:p w14:paraId="0642DFEC"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809,50</w:t>
            </w:r>
          </w:p>
        </w:tc>
        <w:tc>
          <w:tcPr>
            <w:tcW w:w="3780" w:type="dxa"/>
            <w:tcBorders>
              <w:top w:val="nil"/>
              <w:left w:val="nil"/>
              <w:bottom w:val="single" w:sz="4" w:space="0" w:color="C0C0C0"/>
              <w:right w:val="single" w:sz="4" w:space="0" w:color="C0C0C0"/>
            </w:tcBorders>
            <w:shd w:val="clear" w:color="000000" w:fill="FFFFCC"/>
            <w:vAlign w:val="center"/>
            <w:hideMark/>
          </w:tcPr>
          <w:p w14:paraId="4E951482" w14:textId="77777777" w:rsidR="00A3712C" w:rsidRPr="00A3712C" w:rsidRDefault="00A3712C" w:rsidP="00A3712C">
            <w:pPr>
              <w:rPr>
                <w:rFonts w:ascii="Tahoma" w:hAnsi="Tahoma" w:cs="Tahoma"/>
                <w:sz w:val="13"/>
                <w:szCs w:val="13"/>
              </w:rPr>
            </w:pPr>
            <w:r w:rsidRPr="00A3712C">
              <w:rPr>
                <w:rFonts w:ascii="Tahoma" w:hAnsi="Tahoma" w:cs="Tahoma"/>
                <w:sz w:val="13"/>
                <w:szCs w:val="13"/>
              </w:rPr>
              <w:t xml:space="preserve">Во исполнение решения суда </w:t>
            </w:r>
            <w:proofErr w:type="spellStart"/>
            <w:r w:rsidRPr="00A3712C">
              <w:rPr>
                <w:rFonts w:ascii="Tahoma" w:hAnsi="Tahoma" w:cs="Tahoma"/>
                <w:sz w:val="13"/>
                <w:szCs w:val="13"/>
              </w:rPr>
              <w:t>устарнена</w:t>
            </w:r>
            <w:proofErr w:type="spellEnd"/>
            <w:r w:rsidRPr="00A3712C">
              <w:rPr>
                <w:rFonts w:ascii="Tahoma" w:hAnsi="Tahoma" w:cs="Tahoma"/>
                <w:sz w:val="13"/>
                <w:szCs w:val="13"/>
              </w:rPr>
              <w:t xml:space="preserve"> неточность в распределении электрической энергии по уровням напряжения</w:t>
            </w:r>
          </w:p>
        </w:tc>
      </w:tr>
      <w:tr w:rsidR="00A3712C" w:rsidRPr="00A3712C" w14:paraId="0D4E0B1B" w14:textId="77777777" w:rsidTr="00A3712C">
        <w:trPr>
          <w:trHeight w:val="300"/>
          <w:jc w:val="center"/>
        </w:trPr>
        <w:tc>
          <w:tcPr>
            <w:tcW w:w="580" w:type="dxa"/>
            <w:tcBorders>
              <w:top w:val="nil"/>
              <w:left w:val="nil"/>
              <w:bottom w:val="nil"/>
              <w:right w:val="nil"/>
            </w:tcBorders>
            <w:shd w:val="clear" w:color="000000" w:fill="FABF8F"/>
            <w:noWrap/>
            <w:vAlign w:val="center"/>
            <w:hideMark/>
          </w:tcPr>
          <w:p w14:paraId="7430F0D5" w14:textId="77777777" w:rsidR="00A3712C" w:rsidRPr="00A3712C" w:rsidRDefault="00A3712C" w:rsidP="00A3712C">
            <w:pPr>
              <w:rPr>
                <w:rFonts w:ascii="Tahoma" w:hAnsi="Tahoma" w:cs="Tahoma"/>
                <w:b/>
                <w:bCs/>
                <w:color w:val="000000"/>
                <w:sz w:val="13"/>
                <w:szCs w:val="13"/>
              </w:rPr>
            </w:pPr>
            <w:r w:rsidRPr="00A3712C">
              <w:rPr>
                <w:rFonts w:ascii="Tahoma" w:hAnsi="Tahoma" w:cs="Tahoma"/>
                <w:b/>
                <w:bCs/>
                <w:color w:val="000000"/>
                <w:sz w:val="13"/>
                <w:szCs w:val="13"/>
              </w:rPr>
              <w:t>ЭР</w:t>
            </w:r>
          </w:p>
        </w:tc>
        <w:tc>
          <w:tcPr>
            <w:tcW w:w="520" w:type="dxa"/>
            <w:tcBorders>
              <w:top w:val="nil"/>
              <w:left w:val="nil"/>
              <w:bottom w:val="nil"/>
              <w:right w:val="nil"/>
            </w:tcBorders>
            <w:shd w:val="clear" w:color="auto" w:fill="auto"/>
            <w:vAlign w:val="center"/>
            <w:hideMark/>
          </w:tcPr>
          <w:p w14:paraId="14941178" w14:textId="77777777" w:rsidR="00A3712C" w:rsidRPr="00A3712C" w:rsidRDefault="00A3712C" w:rsidP="00A3712C">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F6EE643"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3.3.4.1.1</w:t>
            </w:r>
          </w:p>
        </w:tc>
        <w:tc>
          <w:tcPr>
            <w:tcW w:w="5440" w:type="dxa"/>
            <w:tcBorders>
              <w:top w:val="nil"/>
              <w:left w:val="nil"/>
              <w:bottom w:val="single" w:sz="4" w:space="0" w:color="C0C0C0"/>
              <w:right w:val="single" w:sz="4" w:space="0" w:color="C0C0C0"/>
            </w:tcBorders>
            <w:shd w:val="clear" w:color="auto" w:fill="auto"/>
            <w:vAlign w:val="center"/>
            <w:hideMark/>
          </w:tcPr>
          <w:p w14:paraId="2C845EA0" w14:textId="77777777" w:rsidR="00A3712C" w:rsidRPr="00A3712C" w:rsidRDefault="00A3712C" w:rsidP="00A3712C">
            <w:pPr>
              <w:ind w:firstLineChars="400" w:firstLine="520"/>
              <w:rPr>
                <w:rFonts w:ascii="Tahoma" w:hAnsi="Tahoma" w:cs="Tahoma"/>
                <w:sz w:val="13"/>
                <w:szCs w:val="13"/>
              </w:rPr>
            </w:pPr>
            <w:r w:rsidRPr="00A3712C">
              <w:rPr>
                <w:rFonts w:ascii="Tahoma" w:hAnsi="Tahoma" w:cs="Tahoma"/>
                <w:sz w:val="13"/>
                <w:szCs w:val="13"/>
              </w:rPr>
              <w:t>Тариф на энергию</w:t>
            </w:r>
          </w:p>
        </w:tc>
        <w:tc>
          <w:tcPr>
            <w:tcW w:w="1140" w:type="dxa"/>
            <w:tcBorders>
              <w:top w:val="nil"/>
              <w:left w:val="nil"/>
              <w:bottom w:val="single" w:sz="4" w:space="0" w:color="C0C0C0"/>
              <w:right w:val="single" w:sz="4" w:space="0" w:color="C0C0C0"/>
            </w:tcBorders>
            <w:shd w:val="clear" w:color="auto" w:fill="auto"/>
            <w:vAlign w:val="center"/>
            <w:hideMark/>
          </w:tcPr>
          <w:p w14:paraId="6D2EE222" w14:textId="77777777" w:rsidR="00A3712C" w:rsidRPr="00A3712C" w:rsidRDefault="00A3712C" w:rsidP="00A3712C">
            <w:pPr>
              <w:jc w:val="center"/>
              <w:rPr>
                <w:rFonts w:ascii="Tahoma" w:hAnsi="Tahoma" w:cs="Tahoma"/>
                <w:sz w:val="13"/>
                <w:szCs w:val="13"/>
              </w:rPr>
            </w:pPr>
            <w:proofErr w:type="spellStart"/>
            <w:r w:rsidRPr="00A3712C">
              <w:rPr>
                <w:rFonts w:ascii="Tahoma" w:hAnsi="Tahoma" w:cs="Tahoma"/>
                <w:sz w:val="13"/>
                <w:szCs w:val="13"/>
              </w:rPr>
              <w:t>руб</w:t>
            </w:r>
            <w:proofErr w:type="spellEnd"/>
            <w:r w:rsidRPr="00A3712C">
              <w:rPr>
                <w:rFonts w:ascii="Tahoma" w:hAnsi="Tahoma" w:cs="Tahoma"/>
                <w:sz w:val="13"/>
                <w:szCs w:val="13"/>
              </w:rPr>
              <w:t>/</w:t>
            </w:r>
            <w:proofErr w:type="spellStart"/>
            <w:r w:rsidRPr="00A3712C">
              <w:rPr>
                <w:rFonts w:ascii="Tahoma" w:hAnsi="Tahoma" w:cs="Tahoma"/>
                <w:sz w:val="13"/>
                <w:szCs w:val="13"/>
              </w:rPr>
              <w:t>кВт.ч</w:t>
            </w:r>
            <w:proofErr w:type="spellEnd"/>
          </w:p>
        </w:tc>
        <w:tc>
          <w:tcPr>
            <w:tcW w:w="1920" w:type="dxa"/>
            <w:tcBorders>
              <w:top w:val="nil"/>
              <w:left w:val="nil"/>
              <w:bottom w:val="single" w:sz="4" w:space="0" w:color="C0C0C0"/>
              <w:right w:val="single" w:sz="4" w:space="0" w:color="C0C0C0"/>
            </w:tcBorders>
            <w:shd w:val="clear" w:color="000000" w:fill="FFFFCC"/>
            <w:vAlign w:val="center"/>
            <w:hideMark/>
          </w:tcPr>
          <w:p w14:paraId="3AA63387"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 </w:t>
            </w:r>
          </w:p>
        </w:tc>
        <w:tc>
          <w:tcPr>
            <w:tcW w:w="1360" w:type="dxa"/>
            <w:tcBorders>
              <w:top w:val="nil"/>
              <w:left w:val="nil"/>
              <w:bottom w:val="single" w:sz="4" w:space="0" w:color="C0C0C0"/>
              <w:right w:val="single" w:sz="4" w:space="0" w:color="C0C0C0"/>
            </w:tcBorders>
            <w:shd w:val="clear" w:color="000000" w:fill="FFFFCC"/>
            <w:vAlign w:val="center"/>
            <w:hideMark/>
          </w:tcPr>
          <w:p w14:paraId="1513A194"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 </w:t>
            </w:r>
          </w:p>
        </w:tc>
        <w:tc>
          <w:tcPr>
            <w:tcW w:w="1800" w:type="dxa"/>
            <w:tcBorders>
              <w:top w:val="nil"/>
              <w:left w:val="nil"/>
              <w:bottom w:val="single" w:sz="4" w:space="0" w:color="C0C0C0"/>
              <w:right w:val="single" w:sz="4" w:space="0" w:color="C0C0C0"/>
            </w:tcBorders>
            <w:shd w:val="clear" w:color="000000" w:fill="FFFFCC"/>
            <w:vAlign w:val="center"/>
            <w:hideMark/>
          </w:tcPr>
          <w:p w14:paraId="2D2A74F2"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50D53B02"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1F45A66D"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4,38</w:t>
            </w:r>
          </w:p>
        </w:tc>
        <w:tc>
          <w:tcPr>
            <w:tcW w:w="1480" w:type="dxa"/>
            <w:tcBorders>
              <w:top w:val="nil"/>
              <w:left w:val="nil"/>
              <w:bottom w:val="single" w:sz="4" w:space="0" w:color="C0C0C0"/>
              <w:right w:val="single" w:sz="4" w:space="0" w:color="C0C0C0"/>
            </w:tcBorders>
            <w:shd w:val="clear" w:color="000000" w:fill="D7EAD3"/>
            <w:vAlign w:val="center"/>
            <w:hideMark/>
          </w:tcPr>
          <w:p w14:paraId="4E0E7040"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4,38</w:t>
            </w:r>
          </w:p>
        </w:tc>
        <w:tc>
          <w:tcPr>
            <w:tcW w:w="1460" w:type="dxa"/>
            <w:tcBorders>
              <w:top w:val="nil"/>
              <w:left w:val="nil"/>
              <w:bottom w:val="single" w:sz="4" w:space="0" w:color="C0C0C0"/>
              <w:right w:val="single" w:sz="4" w:space="0" w:color="C0C0C0"/>
            </w:tcBorders>
            <w:shd w:val="clear" w:color="000000" w:fill="D7EAD3"/>
            <w:vAlign w:val="center"/>
            <w:hideMark/>
          </w:tcPr>
          <w:p w14:paraId="1AF51A20"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4,38</w:t>
            </w:r>
          </w:p>
        </w:tc>
        <w:tc>
          <w:tcPr>
            <w:tcW w:w="3780" w:type="dxa"/>
            <w:tcBorders>
              <w:top w:val="nil"/>
              <w:left w:val="nil"/>
              <w:bottom w:val="single" w:sz="4" w:space="0" w:color="C0C0C0"/>
              <w:right w:val="single" w:sz="4" w:space="0" w:color="C0C0C0"/>
            </w:tcBorders>
            <w:shd w:val="clear" w:color="000000" w:fill="FFFFCC"/>
            <w:vAlign w:val="center"/>
            <w:hideMark/>
          </w:tcPr>
          <w:p w14:paraId="47F7ED0E" w14:textId="77777777" w:rsidR="00A3712C" w:rsidRPr="00A3712C" w:rsidRDefault="00A3712C" w:rsidP="00A3712C">
            <w:pPr>
              <w:rPr>
                <w:rFonts w:ascii="Tahoma" w:hAnsi="Tahoma" w:cs="Tahoma"/>
                <w:sz w:val="13"/>
                <w:szCs w:val="13"/>
              </w:rPr>
            </w:pPr>
            <w:r w:rsidRPr="00A3712C">
              <w:rPr>
                <w:rFonts w:ascii="Tahoma" w:hAnsi="Tahoma" w:cs="Tahoma"/>
                <w:sz w:val="13"/>
                <w:szCs w:val="13"/>
              </w:rPr>
              <w:t> </w:t>
            </w:r>
          </w:p>
        </w:tc>
      </w:tr>
      <w:tr w:rsidR="00A3712C" w:rsidRPr="00A3712C" w14:paraId="50B57144" w14:textId="77777777" w:rsidTr="00A3712C">
        <w:trPr>
          <w:trHeight w:val="1410"/>
          <w:jc w:val="center"/>
        </w:trPr>
        <w:tc>
          <w:tcPr>
            <w:tcW w:w="580" w:type="dxa"/>
            <w:tcBorders>
              <w:top w:val="nil"/>
              <w:left w:val="nil"/>
              <w:bottom w:val="nil"/>
              <w:right w:val="nil"/>
            </w:tcBorders>
            <w:shd w:val="clear" w:color="000000" w:fill="FABF8F"/>
            <w:noWrap/>
            <w:vAlign w:val="center"/>
            <w:hideMark/>
          </w:tcPr>
          <w:p w14:paraId="060CB632" w14:textId="77777777" w:rsidR="00A3712C" w:rsidRPr="00A3712C" w:rsidRDefault="00A3712C" w:rsidP="00A3712C">
            <w:pPr>
              <w:rPr>
                <w:rFonts w:ascii="Tahoma" w:hAnsi="Tahoma" w:cs="Tahoma"/>
                <w:b/>
                <w:bCs/>
                <w:color w:val="000000"/>
                <w:sz w:val="13"/>
                <w:szCs w:val="13"/>
              </w:rPr>
            </w:pPr>
            <w:r w:rsidRPr="00A3712C">
              <w:rPr>
                <w:rFonts w:ascii="Tahoma" w:hAnsi="Tahoma" w:cs="Tahoma"/>
                <w:b/>
                <w:bCs/>
                <w:color w:val="000000"/>
                <w:sz w:val="13"/>
                <w:szCs w:val="13"/>
              </w:rPr>
              <w:t>ЭР</w:t>
            </w:r>
          </w:p>
        </w:tc>
        <w:tc>
          <w:tcPr>
            <w:tcW w:w="520" w:type="dxa"/>
            <w:tcBorders>
              <w:top w:val="nil"/>
              <w:left w:val="nil"/>
              <w:bottom w:val="nil"/>
              <w:right w:val="nil"/>
            </w:tcBorders>
            <w:shd w:val="clear" w:color="auto" w:fill="auto"/>
            <w:vAlign w:val="center"/>
            <w:hideMark/>
          </w:tcPr>
          <w:p w14:paraId="30B65629" w14:textId="77777777" w:rsidR="00A3712C" w:rsidRPr="00A3712C" w:rsidRDefault="00A3712C" w:rsidP="00A3712C">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E142CFF"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3.3.4.1.2</w:t>
            </w:r>
          </w:p>
        </w:tc>
        <w:tc>
          <w:tcPr>
            <w:tcW w:w="5440" w:type="dxa"/>
            <w:tcBorders>
              <w:top w:val="nil"/>
              <w:left w:val="nil"/>
              <w:bottom w:val="single" w:sz="4" w:space="0" w:color="C0C0C0"/>
              <w:right w:val="single" w:sz="4" w:space="0" w:color="C0C0C0"/>
            </w:tcBorders>
            <w:shd w:val="clear" w:color="auto" w:fill="auto"/>
            <w:vAlign w:val="center"/>
            <w:hideMark/>
          </w:tcPr>
          <w:p w14:paraId="470F2521" w14:textId="77777777" w:rsidR="00A3712C" w:rsidRPr="00A3712C" w:rsidRDefault="00A3712C" w:rsidP="00A3712C">
            <w:pPr>
              <w:ind w:firstLineChars="400" w:firstLine="520"/>
              <w:rPr>
                <w:rFonts w:ascii="Tahoma" w:hAnsi="Tahoma" w:cs="Tahoma"/>
                <w:sz w:val="13"/>
                <w:szCs w:val="13"/>
              </w:rPr>
            </w:pPr>
            <w:r w:rsidRPr="00A3712C">
              <w:rPr>
                <w:rFonts w:ascii="Tahoma" w:hAnsi="Tahoma" w:cs="Tahoma"/>
                <w:sz w:val="13"/>
                <w:szCs w:val="13"/>
              </w:rPr>
              <w:t>Объем энергии</w:t>
            </w:r>
          </w:p>
        </w:tc>
        <w:tc>
          <w:tcPr>
            <w:tcW w:w="1140" w:type="dxa"/>
            <w:tcBorders>
              <w:top w:val="nil"/>
              <w:left w:val="nil"/>
              <w:bottom w:val="single" w:sz="4" w:space="0" w:color="C0C0C0"/>
              <w:right w:val="single" w:sz="4" w:space="0" w:color="C0C0C0"/>
            </w:tcBorders>
            <w:shd w:val="clear" w:color="auto" w:fill="auto"/>
            <w:vAlign w:val="center"/>
            <w:hideMark/>
          </w:tcPr>
          <w:p w14:paraId="2B102B72" w14:textId="77777777" w:rsidR="00A3712C" w:rsidRPr="00A3712C" w:rsidRDefault="00A3712C" w:rsidP="00A3712C">
            <w:pPr>
              <w:jc w:val="center"/>
              <w:rPr>
                <w:rFonts w:ascii="Tahoma" w:hAnsi="Tahoma" w:cs="Tahoma"/>
                <w:sz w:val="13"/>
                <w:szCs w:val="13"/>
              </w:rPr>
            </w:pPr>
            <w:proofErr w:type="spellStart"/>
            <w:r w:rsidRPr="00A3712C">
              <w:rPr>
                <w:rFonts w:ascii="Tahoma" w:hAnsi="Tahoma" w:cs="Tahoma"/>
                <w:sz w:val="13"/>
                <w:szCs w:val="13"/>
              </w:rPr>
              <w:t>тыс</w:t>
            </w:r>
            <w:proofErr w:type="spellEnd"/>
            <w:r w:rsidRPr="00A3712C">
              <w:rPr>
                <w:rFonts w:ascii="Tahoma" w:hAnsi="Tahoma" w:cs="Tahoma"/>
                <w:sz w:val="13"/>
                <w:szCs w:val="13"/>
              </w:rPr>
              <w:t xml:space="preserve"> </w:t>
            </w:r>
            <w:proofErr w:type="spellStart"/>
            <w:r w:rsidRPr="00A3712C">
              <w:rPr>
                <w:rFonts w:ascii="Tahoma" w:hAnsi="Tahoma" w:cs="Tahoma"/>
                <w:sz w:val="13"/>
                <w:szCs w:val="13"/>
              </w:rPr>
              <w:t>кВт.ч</w:t>
            </w:r>
            <w:proofErr w:type="spellEnd"/>
          </w:p>
        </w:tc>
        <w:tc>
          <w:tcPr>
            <w:tcW w:w="1920" w:type="dxa"/>
            <w:tcBorders>
              <w:top w:val="nil"/>
              <w:left w:val="nil"/>
              <w:bottom w:val="single" w:sz="4" w:space="0" w:color="C0C0C0"/>
              <w:right w:val="single" w:sz="4" w:space="0" w:color="C0C0C0"/>
            </w:tcBorders>
            <w:shd w:val="clear" w:color="000000" w:fill="FFFFCC"/>
            <w:vAlign w:val="center"/>
            <w:hideMark/>
          </w:tcPr>
          <w:p w14:paraId="265F80B1"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 </w:t>
            </w:r>
          </w:p>
        </w:tc>
        <w:tc>
          <w:tcPr>
            <w:tcW w:w="1360" w:type="dxa"/>
            <w:tcBorders>
              <w:top w:val="nil"/>
              <w:left w:val="nil"/>
              <w:bottom w:val="single" w:sz="4" w:space="0" w:color="C0C0C0"/>
              <w:right w:val="single" w:sz="4" w:space="0" w:color="C0C0C0"/>
            </w:tcBorders>
            <w:shd w:val="clear" w:color="000000" w:fill="FFFFCC"/>
            <w:vAlign w:val="center"/>
            <w:hideMark/>
          </w:tcPr>
          <w:p w14:paraId="38D8DCB2"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 </w:t>
            </w:r>
          </w:p>
        </w:tc>
        <w:tc>
          <w:tcPr>
            <w:tcW w:w="1800" w:type="dxa"/>
            <w:tcBorders>
              <w:top w:val="nil"/>
              <w:left w:val="nil"/>
              <w:bottom w:val="single" w:sz="4" w:space="0" w:color="C0C0C0"/>
              <w:right w:val="single" w:sz="4" w:space="0" w:color="C0C0C0"/>
            </w:tcBorders>
            <w:shd w:val="clear" w:color="000000" w:fill="FFFFCC"/>
            <w:vAlign w:val="center"/>
            <w:hideMark/>
          </w:tcPr>
          <w:p w14:paraId="72975CB2"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33CC162C"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377B530D"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369,45</w:t>
            </w:r>
          </w:p>
        </w:tc>
        <w:tc>
          <w:tcPr>
            <w:tcW w:w="1480" w:type="dxa"/>
            <w:tcBorders>
              <w:top w:val="nil"/>
              <w:left w:val="nil"/>
              <w:bottom w:val="single" w:sz="4" w:space="0" w:color="C0C0C0"/>
              <w:right w:val="single" w:sz="4" w:space="0" w:color="C0C0C0"/>
            </w:tcBorders>
            <w:shd w:val="clear" w:color="000000" w:fill="D7EAD3"/>
            <w:vAlign w:val="center"/>
            <w:hideMark/>
          </w:tcPr>
          <w:p w14:paraId="112DF4FD"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184,73</w:t>
            </w:r>
          </w:p>
        </w:tc>
        <w:tc>
          <w:tcPr>
            <w:tcW w:w="1460" w:type="dxa"/>
            <w:tcBorders>
              <w:top w:val="nil"/>
              <w:left w:val="nil"/>
              <w:bottom w:val="single" w:sz="4" w:space="0" w:color="C0C0C0"/>
              <w:right w:val="single" w:sz="4" w:space="0" w:color="C0C0C0"/>
            </w:tcBorders>
            <w:shd w:val="clear" w:color="000000" w:fill="D7EAD3"/>
            <w:vAlign w:val="center"/>
            <w:hideMark/>
          </w:tcPr>
          <w:p w14:paraId="2B1C4A87"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184,73</w:t>
            </w:r>
          </w:p>
        </w:tc>
        <w:tc>
          <w:tcPr>
            <w:tcW w:w="3780" w:type="dxa"/>
            <w:tcBorders>
              <w:top w:val="nil"/>
              <w:left w:val="nil"/>
              <w:bottom w:val="single" w:sz="4" w:space="0" w:color="C0C0C0"/>
              <w:right w:val="single" w:sz="4" w:space="0" w:color="C0C0C0"/>
            </w:tcBorders>
            <w:shd w:val="clear" w:color="000000" w:fill="FFFFCC"/>
            <w:vAlign w:val="center"/>
            <w:hideMark/>
          </w:tcPr>
          <w:p w14:paraId="7763F4DB" w14:textId="77777777" w:rsidR="00A3712C" w:rsidRPr="00A3712C" w:rsidRDefault="00A3712C" w:rsidP="00A3712C">
            <w:pPr>
              <w:rPr>
                <w:rFonts w:ascii="Tahoma" w:hAnsi="Tahoma" w:cs="Tahoma"/>
                <w:sz w:val="13"/>
                <w:szCs w:val="13"/>
              </w:rPr>
            </w:pPr>
            <w:r w:rsidRPr="00A3712C">
              <w:rPr>
                <w:rFonts w:ascii="Tahoma" w:hAnsi="Tahoma" w:cs="Tahoma"/>
                <w:sz w:val="13"/>
                <w:szCs w:val="13"/>
              </w:rPr>
              <w:t>в пересчете на объем принятых сточных вод с целью соблюдения удельного расхода электрической энергии, утвержденного в производственной программе на 2019 год</w:t>
            </w:r>
          </w:p>
        </w:tc>
      </w:tr>
      <w:tr w:rsidR="00A3712C" w:rsidRPr="00A3712C" w14:paraId="6321FFC4" w14:textId="77777777" w:rsidTr="00A3712C">
        <w:trPr>
          <w:trHeight w:val="1410"/>
          <w:jc w:val="center"/>
        </w:trPr>
        <w:tc>
          <w:tcPr>
            <w:tcW w:w="580" w:type="dxa"/>
            <w:tcBorders>
              <w:top w:val="nil"/>
              <w:left w:val="nil"/>
              <w:bottom w:val="nil"/>
              <w:right w:val="nil"/>
            </w:tcBorders>
            <w:shd w:val="clear" w:color="000000" w:fill="FFFF00"/>
            <w:noWrap/>
            <w:vAlign w:val="center"/>
            <w:hideMark/>
          </w:tcPr>
          <w:p w14:paraId="5BC71358" w14:textId="77777777" w:rsidR="00A3712C" w:rsidRPr="00A3712C" w:rsidRDefault="00A3712C" w:rsidP="00A3712C">
            <w:pPr>
              <w:rPr>
                <w:rFonts w:ascii="Tahoma" w:hAnsi="Tahoma" w:cs="Tahoma"/>
                <w:b/>
                <w:bCs/>
                <w:color w:val="000000"/>
                <w:sz w:val="13"/>
                <w:szCs w:val="13"/>
              </w:rPr>
            </w:pPr>
            <w:r w:rsidRPr="00A3712C">
              <w:rPr>
                <w:rFonts w:ascii="Tahoma" w:hAnsi="Tahoma" w:cs="Tahoma"/>
                <w:b/>
                <w:bCs/>
                <w:color w:val="000000"/>
                <w:sz w:val="13"/>
                <w:szCs w:val="13"/>
              </w:rPr>
              <w:lastRenderedPageBreak/>
              <w:t>ОР</w:t>
            </w:r>
          </w:p>
        </w:tc>
        <w:tc>
          <w:tcPr>
            <w:tcW w:w="520" w:type="dxa"/>
            <w:tcBorders>
              <w:top w:val="nil"/>
              <w:left w:val="nil"/>
              <w:bottom w:val="nil"/>
              <w:right w:val="nil"/>
            </w:tcBorders>
            <w:shd w:val="clear" w:color="auto" w:fill="auto"/>
            <w:noWrap/>
            <w:vAlign w:val="bottom"/>
            <w:hideMark/>
          </w:tcPr>
          <w:p w14:paraId="7F3E0868" w14:textId="77777777" w:rsidR="00A3712C" w:rsidRPr="00A3712C" w:rsidRDefault="00A3712C" w:rsidP="00A3712C">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9D57E23"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3.6</w:t>
            </w:r>
          </w:p>
        </w:tc>
        <w:tc>
          <w:tcPr>
            <w:tcW w:w="5440" w:type="dxa"/>
            <w:tcBorders>
              <w:top w:val="nil"/>
              <w:left w:val="nil"/>
              <w:bottom w:val="single" w:sz="4" w:space="0" w:color="C0C0C0"/>
              <w:right w:val="single" w:sz="4" w:space="0" w:color="C0C0C0"/>
            </w:tcBorders>
            <w:shd w:val="clear" w:color="auto" w:fill="auto"/>
            <w:vAlign w:val="center"/>
            <w:hideMark/>
          </w:tcPr>
          <w:p w14:paraId="5E54BE09" w14:textId="77777777" w:rsidR="00A3712C" w:rsidRPr="00A3712C" w:rsidRDefault="00A3712C" w:rsidP="00A3712C">
            <w:pPr>
              <w:ind w:firstLineChars="100" w:firstLine="131"/>
              <w:rPr>
                <w:rFonts w:ascii="Tahoma" w:hAnsi="Tahoma" w:cs="Tahoma"/>
                <w:b/>
                <w:bCs/>
                <w:sz w:val="13"/>
                <w:szCs w:val="13"/>
              </w:rPr>
            </w:pPr>
            <w:r w:rsidRPr="00A3712C">
              <w:rPr>
                <w:rFonts w:ascii="Tahoma" w:hAnsi="Tahoma" w:cs="Tahoma"/>
                <w:b/>
                <w:bCs/>
                <w:sz w:val="13"/>
                <w:szCs w:val="13"/>
              </w:rPr>
              <w:t>Расходы на оплату труда основного производственного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740B3762" w14:textId="77777777" w:rsidR="00A3712C" w:rsidRPr="00A3712C" w:rsidRDefault="00A3712C" w:rsidP="00A3712C">
            <w:pPr>
              <w:jc w:val="center"/>
              <w:rPr>
                <w:rFonts w:ascii="Tahoma" w:hAnsi="Tahoma" w:cs="Tahoma"/>
                <w:b/>
                <w:bCs/>
                <w:sz w:val="13"/>
                <w:szCs w:val="13"/>
              </w:rPr>
            </w:pPr>
            <w:proofErr w:type="spellStart"/>
            <w:r w:rsidRPr="00A3712C">
              <w:rPr>
                <w:rFonts w:ascii="Tahoma" w:hAnsi="Tahoma" w:cs="Tahoma"/>
                <w:b/>
                <w:bCs/>
                <w:sz w:val="13"/>
                <w:szCs w:val="13"/>
              </w:rPr>
              <w:t>тыс</w:t>
            </w:r>
            <w:proofErr w:type="spellEnd"/>
            <w:r w:rsidRPr="00A3712C">
              <w:rPr>
                <w:rFonts w:ascii="Tahoma" w:hAnsi="Tahoma" w:cs="Tahoma"/>
                <w:b/>
                <w:bCs/>
                <w:sz w:val="13"/>
                <w:szCs w:val="13"/>
              </w:rPr>
              <w:t xml:space="preserve"> </w:t>
            </w:r>
            <w:proofErr w:type="spellStart"/>
            <w:r w:rsidRPr="00A3712C">
              <w:rPr>
                <w:rFonts w:ascii="Tahoma" w:hAnsi="Tahoma" w:cs="Tahoma"/>
                <w:b/>
                <w:bCs/>
                <w:sz w:val="13"/>
                <w:szCs w:val="13"/>
              </w:rPr>
              <w:t>руб</w:t>
            </w:r>
            <w:proofErr w:type="spellEnd"/>
          </w:p>
        </w:tc>
        <w:tc>
          <w:tcPr>
            <w:tcW w:w="1920" w:type="dxa"/>
            <w:tcBorders>
              <w:top w:val="nil"/>
              <w:left w:val="nil"/>
              <w:bottom w:val="single" w:sz="4" w:space="0" w:color="C0C0C0"/>
              <w:right w:val="single" w:sz="4" w:space="0" w:color="C0C0C0"/>
            </w:tcBorders>
            <w:shd w:val="clear" w:color="000000" w:fill="FFFFCC"/>
            <w:vAlign w:val="center"/>
            <w:hideMark/>
          </w:tcPr>
          <w:p w14:paraId="6D589BD1"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9 867,77</w:t>
            </w:r>
          </w:p>
        </w:tc>
        <w:tc>
          <w:tcPr>
            <w:tcW w:w="1360" w:type="dxa"/>
            <w:tcBorders>
              <w:top w:val="nil"/>
              <w:left w:val="nil"/>
              <w:bottom w:val="single" w:sz="4" w:space="0" w:color="C0C0C0"/>
              <w:right w:val="single" w:sz="4" w:space="0" w:color="C0C0C0"/>
            </w:tcBorders>
            <w:shd w:val="clear" w:color="000000" w:fill="FFFFCC"/>
            <w:vAlign w:val="center"/>
            <w:hideMark/>
          </w:tcPr>
          <w:p w14:paraId="7B5E8C72"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14 271,47</w:t>
            </w:r>
          </w:p>
        </w:tc>
        <w:tc>
          <w:tcPr>
            <w:tcW w:w="1800" w:type="dxa"/>
            <w:tcBorders>
              <w:top w:val="nil"/>
              <w:left w:val="nil"/>
              <w:bottom w:val="single" w:sz="4" w:space="0" w:color="C0C0C0"/>
              <w:right w:val="single" w:sz="4" w:space="0" w:color="C0C0C0"/>
            </w:tcBorders>
            <w:shd w:val="clear" w:color="000000" w:fill="FFFFCC"/>
            <w:vAlign w:val="center"/>
            <w:hideMark/>
          </w:tcPr>
          <w:p w14:paraId="753EE46D"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10 163,80</w:t>
            </w:r>
          </w:p>
        </w:tc>
        <w:tc>
          <w:tcPr>
            <w:tcW w:w="1780" w:type="dxa"/>
            <w:tcBorders>
              <w:top w:val="nil"/>
              <w:left w:val="nil"/>
              <w:bottom w:val="single" w:sz="4" w:space="0" w:color="C0C0C0"/>
              <w:right w:val="single" w:sz="4" w:space="0" w:color="C0C0C0"/>
            </w:tcBorders>
            <w:shd w:val="clear" w:color="000000" w:fill="FFFFCC"/>
            <w:vAlign w:val="center"/>
            <w:hideMark/>
          </w:tcPr>
          <w:p w14:paraId="08CE22E9"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5 336,19</w:t>
            </w:r>
          </w:p>
        </w:tc>
        <w:tc>
          <w:tcPr>
            <w:tcW w:w="1780" w:type="dxa"/>
            <w:tcBorders>
              <w:top w:val="nil"/>
              <w:left w:val="nil"/>
              <w:bottom w:val="single" w:sz="4" w:space="0" w:color="C0C0C0"/>
              <w:right w:val="single" w:sz="4" w:space="0" w:color="C0C0C0"/>
            </w:tcBorders>
            <w:shd w:val="clear" w:color="000000" w:fill="FFFFCC"/>
            <w:vAlign w:val="center"/>
            <w:hideMark/>
          </w:tcPr>
          <w:p w14:paraId="671DFB1E"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4 575,17</w:t>
            </w:r>
          </w:p>
        </w:tc>
        <w:tc>
          <w:tcPr>
            <w:tcW w:w="1480" w:type="dxa"/>
            <w:tcBorders>
              <w:top w:val="nil"/>
              <w:left w:val="nil"/>
              <w:bottom w:val="single" w:sz="4" w:space="0" w:color="C0C0C0"/>
              <w:right w:val="single" w:sz="4" w:space="0" w:color="C0C0C0"/>
            </w:tcBorders>
            <w:shd w:val="clear" w:color="000000" w:fill="D7EAD3"/>
            <w:vAlign w:val="center"/>
            <w:hideMark/>
          </w:tcPr>
          <w:p w14:paraId="043789C4"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2 287,58</w:t>
            </w:r>
          </w:p>
        </w:tc>
        <w:tc>
          <w:tcPr>
            <w:tcW w:w="1460" w:type="dxa"/>
            <w:tcBorders>
              <w:top w:val="nil"/>
              <w:left w:val="nil"/>
              <w:bottom w:val="single" w:sz="4" w:space="0" w:color="C0C0C0"/>
              <w:right w:val="single" w:sz="4" w:space="0" w:color="C0C0C0"/>
            </w:tcBorders>
            <w:shd w:val="clear" w:color="000000" w:fill="D7EAD3"/>
            <w:vAlign w:val="center"/>
            <w:hideMark/>
          </w:tcPr>
          <w:p w14:paraId="61ACCBD7"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2 287,58</w:t>
            </w:r>
          </w:p>
        </w:tc>
        <w:tc>
          <w:tcPr>
            <w:tcW w:w="3780" w:type="dxa"/>
            <w:tcBorders>
              <w:top w:val="nil"/>
              <w:left w:val="nil"/>
              <w:bottom w:val="single" w:sz="4" w:space="0" w:color="C0C0C0"/>
              <w:right w:val="single" w:sz="4" w:space="0" w:color="C0C0C0"/>
            </w:tcBorders>
            <w:shd w:val="clear" w:color="000000" w:fill="FFFFCC"/>
            <w:vAlign w:val="center"/>
            <w:hideMark/>
          </w:tcPr>
          <w:p w14:paraId="3D14D451" w14:textId="77777777" w:rsidR="00A3712C" w:rsidRPr="00A3712C" w:rsidRDefault="00A3712C" w:rsidP="00A3712C">
            <w:pPr>
              <w:rPr>
                <w:rFonts w:ascii="Tahoma" w:hAnsi="Tahoma" w:cs="Tahoma"/>
                <w:sz w:val="13"/>
                <w:szCs w:val="13"/>
              </w:rPr>
            </w:pPr>
            <w:r w:rsidRPr="00A3712C">
              <w:rPr>
                <w:rFonts w:ascii="Tahoma" w:hAnsi="Tahoma" w:cs="Tahoma"/>
                <w:sz w:val="13"/>
                <w:szCs w:val="13"/>
              </w:rPr>
              <w:t>во исполнение решения суда ФОТ рассчитан исходя из отраслевого тарифного соглашения в сфере ЖКХ (с учетом доведения до МРОТ, действующего с 01.01.2019)</w:t>
            </w:r>
          </w:p>
        </w:tc>
      </w:tr>
      <w:tr w:rsidR="00A3712C" w:rsidRPr="00A3712C" w14:paraId="5ABBF898" w14:textId="77777777" w:rsidTr="00A3712C">
        <w:trPr>
          <w:trHeight w:val="300"/>
          <w:jc w:val="center"/>
        </w:trPr>
        <w:tc>
          <w:tcPr>
            <w:tcW w:w="580" w:type="dxa"/>
            <w:tcBorders>
              <w:top w:val="nil"/>
              <w:left w:val="nil"/>
              <w:bottom w:val="nil"/>
              <w:right w:val="nil"/>
            </w:tcBorders>
            <w:shd w:val="clear" w:color="000000" w:fill="FFFF00"/>
            <w:noWrap/>
            <w:vAlign w:val="center"/>
            <w:hideMark/>
          </w:tcPr>
          <w:p w14:paraId="2A5DE1F7" w14:textId="77777777" w:rsidR="00A3712C" w:rsidRPr="00A3712C" w:rsidRDefault="00A3712C" w:rsidP="00A3712C">
            <w:pPr>
              <w:rPr>
                <w:rFonts w:ascii="Tahoma" w:hAnsi="Tahoma" w:cs="Tahoma"/>
                <w:b/>
                <w:bCs/>
                <w:color w:val="000000"/>
                <w:sz w:val="13"/>
                <w:szCs w:val="13"/>
              </w:rPr>
            </w:pPr>
            <w:r w:rsidRPr="00A3712C">
              <w:rPr>
                <w:rFonts w:ascii="Tahoma" w:hAnsi="Tahoma" w:cs="Tahoma"/>
                <w:b/>
                <w:bCs/>
                <w:color w:val="000000"/>
                <w:sz w:val="13"/>
                <w:szCs w:val="13"/>
              </w:rPr>
              <w:t> </w:t>
            </w:r>
          </w:p>
        </w:tc>
        <w:tc>
          <w:tcPr>
            <w:tcW w:w="520" w:type="dxa"/>
            <w:tcBorders>
              <w:top w:val="nil"/>
              <w:left w:val="nil"/>
              <w:bottom w:val="nil"/>
              <w:right w:val="nil"/>
            </w:tcBorders>
            <w:shd w:val="clear" w:color="auto" w:fill="auto"/>
            <w:noWrap/>
            <w:vAlign w:val="bottom"/>
            <w:hideMark/>
          </w:tcPr>
          <w:p w14:paraId="6EB27973" w14:textId="77777777" w:rsidR="00A3712C" w:rsidRPr="00A3712C" w:rsidRDefault="00A3712C" w:rsidP="00A3712C">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FEA1DDF"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3.6.1</w:t>
            </w:r>
          </w:p>
        </w:tc>
        <w:tc>
          <w:tcPr>
            <w:tcW w:w="5440" w:type="dxa"/>
            <w:tcBorders>
              <w:top w:val="nil"/>
              <w:left w:val="nil"/>
              <w:bottom w:val="single" w:sz="4" w:space="0" w:color="C0C0C0"/>
              <w:right w:val="single" w:sz="4" w:space="0" w:color="C0C0C0"/>
            </w:tcBorders>
            <w:shd w:val="clear" w:color="auto" w:fill="auto"/>
            <w:vAlign w:val="center"/>
            <w:hideMark/>
          </w:tcPr>
          <w:p w14:paraId="6388DFD5" w14:textId="77777777" w:rsidR="00A3712C" w:rsidRPr="00A3712C" w:rsidRDefault="00A3712C" w:rsidP="00A3712C">
            <w:pPr>
              <w:ind w:firstLineChars="200" w:firstLine="260"/>
              <w:rPr>
                <w:rFonts w:ascii="Tahoma" w:hAnsi="Tahoma" w:cs="Tahoma"/>
                <w:sz w:val="13"/>
                <w:szCs w:val="13"/>
              </w:rPr>
            </w:pPr>
            <w:r w:rsidRPr="00A3712C">
              <w:rPr>
                <w:rFonts w:ascii="Tahoma" w:hAnsi="Tahoma" w:cs="Tahoma"/>
                <w:sz w:val="13"/>
                <w:szCs w:val="13"/>
              </w:rPr>
              <w:t>Среднемесячная оплата труда</w:t>
            </w:r>
          </w:p>
        </w:tc>
        <w:tc>
          <w:tcPr>
            <w:tcW w:w="1140" w:type="dxa"/>
            <w:tcBorders>
              <w:top w:val="nil"/>
              <w:left w:val="nil"/>
              <w:bottom w:val="single" w:sz="4" w:space="0" w:color="C0C0C0"/>
              <w:right w:val="single" w:sz="4" w:space="0" w:color="C0C0C0"/>
            </w:tcBorders>
            <w:shd w:val="clear" w:color="auto" w:fill="auto"/>
            <w:vAlign w:val="center"/>
            <w:hideMark/>
          </w:tcPr>
          <w:p w14:paraId="14FFD6D5" w14:textId="77777777" w:rsidR="00A3712C" w:rsidRPr="00A3712C" w:rsidRDefault="00A3712C" w:rsidP="00A3712C">
            <w:pPr>
              <w:jc w:val="center"/>
              <w:rPr>
                <w:rFonts w:ascii="Tahoma" w:hAnsi="Tahoma" w:cs="Tahoma"/>
                <w:sz w:val="13"/>
                <w:szCs w:val="13"/>
              </w:rPr>
            </w:pPr>
            <w:proofErr w:type="spellStart"/>
            <w:r w:rsidRPr="00A3712C">
              <w:rPr>
                <w:rFonts w:ascii="Tahoma" w:hAnsi="Tahoma" w:cs="Tahoma"/>
                <w:sz w:val="13"/>
                <w:szCs w:val="13"/>
              </w:rPr>
              <w:t>руб</w:t>
            </w:r>
            <w:proofErr w:type="spellEnd"/>
          </w:p>
        </w:tc>
        <w:tc>
          <w:tcPr>
            <w:tcW w:w="1920" w:type="dxa"/>
            <w:tcBorders>
              <w:top w:val="nil"/>
              <w:left w:val="nil"/>
              <w:bottom w:val="single" w:sz="4" w:space="0" w:color="C0C0C0"/>
              <w:right w:val="single" w:sz="4" w:space="0" w:color="C0C0C0"/>
            </w:tcBorders>
            <w:shd w:val="clear" w:color="000000" w:fill="D7EAD3"/>
            <w:vAlign w:val="center"/>
            <w:hideMark/>
          </w:tcPr>
          <w:p w14:paraId="35E164CC"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15 874,79</w:t>
            </w:r>
          </w:p>
        </w:tc>
        <w:tc>
          <w:tcPr>
            <w:tcW w:w="1360" w:type="dxa"/>
            <w:tcBorders>
              <w:top w:val="nil"/>
              <w:left w:val="nil"/>
              <w:bottom w:val="single" w:sz="4" w:space="0" w:color="C0C0C0"/>
              <w:right w:val="single" w:sz="4" w:space="0" w:color="C0C0C0"/>
            </w:tcBorders>
            <w:shd w:val="clear" w:color="000000" w:fill="D7EAD3"/>
            <w:vAlign w:val="center"/>
            <w:hideMark/>
          </w:tcPr>
          <w:p w14:paraId="22E4C186"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25 854,11</w:t>
            </w:r>
          </w:p>
        </w:tc>
        <w:tc>
          <w:tcPr>
            <w:tcW w:w="1800" w:type="dxa"/>
            <w:tcBorders>
              <w:top w:val="nil"/>
              <w:left w:val="nil"/>
              <w:bottom w:val="single" w:sz="4" w:space="0" w:color="C0C0C0"/>
              <w:right w:val="single" w:sz="4" w:space="0" w:color="C0C0C0"/>
            </w:tcBorders>
            <w:shd w:val="clear" w:color="000000" w:fill="D7EAD3"/>
            <w:vAlign w:val="center"/>
            <w:hideMark/>
          </w:tcPr>
          <w:p w14:paraId="3CE0FC3C"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16 351,03</w:t>
            </w:r>
          </w:p>
        </w:tc>
        <w:tc>
          <w:tcPr>
            <w:tcW w:w="1780" w:type="dxa"/>
            <w:tcBorders>
              <w:top w:val="nil"/>
              <w:left w:val="nil"/>
              <w:bottom w:val="single" w:sz="4" w:space="0" w:color="C0C0C0"/>
              <w:right w:val="single" w:sz="4" w:space="0" w:color="C0C0C0"/>
            </w:tcBorders>
            <w:shd w:val="clear" w:color="000000" w:fill="D7EAD3"/>
            <w:vAlign w:val="center"/>
            <w:hideMark/>
          </w:tcPr>
          <w:p w14:paraId="1E395960"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17 103,18</w:t>
            </w:r>
          </w:p>
        </w:tc>
        <w:tc>
          <w:tcPr>
            <w:tcW w:w="1780" w:type="dxa"/>
            <w:tcBorders>
              <w:top w:val="nil"/>
              <w:left w:val="nil"/>
              <w:bottom w:val="single" w:sz="4" w:space="0" w:color="C0C0C0"/>
              <w:right w:val="single" w:sz="4" w:space="0" w:color="C0C0C0"/>
            </w:tcBorders>
            <w:shd w:val="clear" w:color="000000" w:fill="D7EAD3"/>
            <w:vAlign w:val="center"/>
            <w:hideMark/>
          </w:tcPr>
          <w:p w14:paraId="1926679B"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14 664,00</w:t>
            </w:r>
          </w:p>
        </w:tc>
        <w:tc>
          <w:tcPr>
            <w:tcW w:w="1480" w:type="dxa"/>
            <w:tcBorders>
              <w:top w:val="nil"/>
              <w:left w:val="nil"/>
              <w:bottom w:val="single" w:sz="4" w:space="0" w:color="C0C0C0"/>
              <w:right w:val="single" w:sz="4" w:space="0" w:color="C0C0C0"/>
            </w:tcBorders>
            <w:shd w:val="clear" w:color="000000" w:fill="D7EAD3"/>
            <w:vAlign w:val="center"/>
            <w:hideMark/>
          </w:tcPr>
          <w:p w14:paraId="716173D5"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14 664,00</w:t>
            </w:r>
          </w:p>
        </w:tc>
        <w:tc>
          <w:tcPr>
            <w:tcW w:w="1460" w:type="dxa"/>
            <w:tcBorders>
              <w:top w:val="nil"/>
              <w:left w:val="nil"/>
              <w:bottom w:val="single" w:sz="4" w:space="0" w:color="C0C0C0"/>
              <w:right w:val="single" w:sz="4" w:space="0" w:color="C0C0C0"/>
            </w:tcBorders>
            <w:shd w:val="clear" w:color="000000" w:fill="D7EAD3"/>
            <w:vAlign w:val="center"/>
            <w:hideMark/>
          </w:tcPr>
          <w:p w14:paraId="42A59A01"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14 664,00</w:t>
            </w:r>
          </w:p>
        </w:tc>
        <w:tc>
          <w:tcPr>
            <w:tcW w:w="3780" w:type="dxa"/>
            <w:tcBorders>
              <w:top w:val="nil"/>
              <w:left w:val="nil"/>
              <w:bottom w:val="single" w:sz="4" w:space="0" w:color="C0C0C0"/>
              <w:right w:val="single" w:sz="4" w:space="0" w:color="C0C0C0"/>
            </w:tcBorders>
            <w:shd w:val="clear" w:color="000000" w:fill="FFFFCC"/>
            <w:vAlign w:val="center"/>
            <w:hideMark/>
          </w:tcPr>
          <w:p w14:paraId="6611FA4B"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 </w:t>
            </w:r>
          </w:p>
        </w:tc>
      </w:tr>
      <w:tr w:rsidR="00A3712C" w:rsidRPr="00A3712C" w14:paraId="17415C87" w14:textId="77777777" w:rsidTr="00A3712C">
        <w:trPr>
          <w:trHeight w:val="300"/>
          <w:jc w:val="center"/>
        </w:trPr>
        <w:tc>
          <w:tcPr>
            <w:tcW w:w="580" w:type="dxa"/>
            <w:tcBorders>
              <w:top w:val="nil"/>
              <w:left w:val="nil"/>
              <w:bottom w:val="nil"/>
              <w:right w:val="nil"/>
            </w:tcBorders>
            <w:shd w:val="clear" w:color="000000" w:fill="FFFF00"/>
            <w:noWrap/>
            <w:vAlign w:val="center"/>
            <w:hideMark/>
          </w:tcPr>
          <w:p w14:paraId="783CC7E4" w14:textId="77777777" w:rsidR="00A3712C" w:rsidRPr="00A3712C" w:rsidRDefault="00A3712C" w:rsidP="00A3712C">
            <w:pPr>
              <w:rPr>
                <w:rFonts w:ascii="Tahoma" w:hAnsi="Tahoma" w:cs="Tahoma"/>
                <w:b/>
                <w:bCs/>
                <w:color w:val="000000"/>
                <w:sz w:val="13"/>
                <w:szCs w:val="13"/>
              </w:rPr>
            </w:pPr>
            <w:r w:rsidRPr="00A3712C">
              <w:rPr>
                <w:rFonts w:ascii="Tahoma" w:hAnsi="Tahoma" w:cs="Tahoma"/>
                <w:b/>
                <w:bCs/>
                <w:color w:val="000000"/>
                <w:sz w:val="13"/>
                <w:szCs w:val="13"/>
              </w:rPr>
              <w:t> </w:t>
            </w:r>
          </w:p>
        </w:tc>
        <w:tc>
          <w:tcPr>
            <w:tcW w:w="520" w:type="dxa"/>
            <w:tcBorders>
              <w:top w:val="nil"/>
              <w:left w:val="nil"/>
              <w:bottom w:val="nil"/>
              <w:right w:val="nil"/>
            </w:tcBorders>
            <w:shd w:val="clear" w:color="auto" w:fill="auto"/>
            <w:noWrap/>
            <w:vAlign w:val="bottom"/>
            <w:hideMark/>
          </w:tcPr>
          <w:p w14:paraId="4ECD6C84" w14:textId="77777777" w:rsidR="00A3712C" w:rsidRPr="00A3712C" w:rsidRDefault="00A3712C" w:rsidP="00A3712C">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9C8D301"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3.6.2</w:t>
            </w:r>
          </w:p>
        </w:tc>
        <w:tc>
          <w:tcPr>
            <w:tcW w:w="5440" w:type="dxa"/>
            <w:tcBorders>
              <w:top w:val="nil"/>
              <w:left w:val="nil"/>
              <w:bottom w:val="single" w:sz="4" w:space="0" w:color="C0C0C0"/>
              <w:right w:val="single" w:sz="4" w:space="0" w:color="C0C0C0"/>
            </w:tcBorders>
            <w:shd w:val="clear" w:color="auto" w:fill="auto"/>
            <w:vAlign w:val="center"/>
            <w:hideMark/>
          </w:tcPr>
          <w:p w14:paraId="6853990A" w14:textId="77777777" w:rsidR="00A3712C" w:rsidRPr="00A3712C" w:rsidRDefault="00A3712C" w:rsidP="00A3712C">
            <w:pPr>
              <w:ind w:firstLineChars="200" w:firstLine="260"/>
              <w:rPr>
                <w:rFonts w:ascii="Tahoma" w:hAnsi="Tahoma" w:cs="Tahoma"/>
                <w:sz w:val="13"/>
                <w:szCs w:val="13"/>
              </w:rPr>
            </w:pPr>
            <w:r w:rsidRPr="00A3712C">
              <w:rPr>
                <w:rFonts w:ascii="Tahoma" w:hAnsi="Tahoma" w:cs="Tahoma"/>
                <w:sz w:val="13"/>
                <w:szCs w:val="13"/>
              </w:rPr>
              <w:t>Численность производственного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6A230001"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чел</w:t>
            </w:r>
          </w:p>
        </w:tc>
        <w:tc>
          <w:tcPr>
            <w:tcW w:w="1920" w:type="dxa"/>
            <w:tcBorders>
              <w:top w:val="nil"/>
              <w:left w:val="nil"/>
              <w:bottom w:val="single" w:sz="4" w:space="0" w:color="C0C0C0"/>
              <w:right w:val="single" w:sz="4" w:space="0" w:color="C0C0C0"/>
            </w:tcBorders>
            <w:shd w:val="clear" w:color="000000" w:fill="FFFFCC"/>
            <w:vAlign w:val="center"/>
            <w:hideMark/>
          </w:tcPr>
          <w:p w14:paraId="5BC40B5E"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51,80</w:t>
            </w:r>
          </w:p>
        </w:tc>
        <w:tc>
          <w:tcPr>
            <w:tcW w:w="1360" w:type="dxa"/>
            <w:tcBorders>
              <w:top w:val="nil"/>
              <w:left w:val="nil"/>
              <w:bottom w:val="single" w:sz="4" w:space="0" w:color="C0C0C0"/>
              <w:right w:val="single" w:sz="4" w:space="0" w:color="C0C0C0"/>
            </w:tcBorders>
            <w:shd w:val="clear" w:color="000000" w:fill="FFFFCC"/>
            <w:vAlign w:val="center"/>
            <w:hideMark/>
          </w:tcPr>
          <w:p w14:paraId="0AF4E94C"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46,00</w:t>
            </w:r>
          </w:p>
        </w:tc>
        <w:tc>
          <w:tcPr>
            <w:tcW w:w="1800" w:type="dxa"/>
            <w:tcBorders>
              <w:top w:val="nil"/>
              <w:left w:val="nil"/>
              <w:bottom w:val="single" w:sz="4" w:space="0" w:color="C0C0C0"/>
              <w:right w:val="single" w:sz="4" w:space="0" w:color="C0C0C0"/>
            </w:tcBorders>
            <w:shd w:val="clear" w:color="000000" w:fill="FFFFCC"/>
            <w:vAlign w:val="center"/>
            <w:hideMark/>
          </w:tcPr>
          <w:p w14:paraId="70A6BB68"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51,80</w:t>
            </w:r>
          </w:p>
        </w:tc>
        <w:tc>
          <w:tcPr>
            <w:tcW w:w="1780" w:type="dxa"/>
            <w:tcBorders>
              <w:top w:val="nil"/>
              <w:left w:val="nil"/>
              <w:bottom w:val="single" w:sz="4" w:space="0" w:color="C0C0C0"/>
              <w:right w:val="single" w:sz="4" w:space="0" w:color="C0C0C0"/>
            </w:tcBorders>
            <w:shd w:val="clear" w:color="000000" w:fill="FFFFCC"/>
            <w:vAlign w:val="center"/>
            <w:hideMark/>
          </w:tcPr>
          <w:p w14:paraId="47708AD4"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26,00</w:t>
            </w:r>
          </w:p>
        </w:tc>
        <w:tc>
          <w:tcPr>
            <w:tcW w:w="1780" w:type="dxa"/>
            <w:tcBorders>
              <w:top w:val="nil"/>
              <w:left w:val="nil"/>
              <w:bottom w:val="single" w:sz="4" w:space="0" w:color="C0C0C0"/>
              <w:right w:val="single" w:sz="4" w:space="0" w:color="C0C0C0"/>
            </w:tcBorders>
            <w:shd w:val="clear" w:color="000000" w:fill="FFFFCC"/>
            <w:vAlign w:val="center"/>
            <w:hideMark/>
          </w:tcPr>
          <w:p w14:paraId="438ABF35"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26,00</w:t>
            </w:r>
          </w:p>
        </w:tc>
        <w:tc>
          <w:tcPr>
            <w:tcW w:w="1480" w:type="dxa"/>
            <w:tcBorders>
              <w:top w:val="nil"/>
              <w:left w:val="nil"/>
              <w:bottom w:val="single" w:sz="4" w:space="0" w:color="C0C0C0"/>
              <w:right w:val="single" w:sz="4" w:space="0" w:color="C0C0C0"/>
            </w:tcBorders>
            <w:shd w:val="clear" w:color="000000" w:fill="D7EAD3"/>
            <w:vAlign w:val="center"/>
            <w:hideMark/>
          </w:tcPr>
          <w:p w14:paraId="3CD62613"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26,00</w:t>
            </w:r>
          </w:p>
        </w:tc>
        <w:tc>
          <w:tcPr>
            <w:tcW w:w="1460" w:type="dxa"/>
            <w:tcBorders>
              <w:top w:val="nil"/>
              <w:left w:val="nil"/>
              <w:bottom w:val="single" w:sz="4" w:space="0" w:color="C0C0C0"/>
              <w:right w:val="single" w:sz="4" w:space="0" w:color="C0C0C0"/>
            </w:tcBorders>
            <w:shd w:val="clear" w:color="000000" w:fill="D7EAD3"/>
            <w:vAlign w:val="center"/>
            <w:hideMark/>
          </w:tcPr>
          <w:p w14:paraId="7E7F8E3A"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26,00</w:t>
            </w:r>
          </w:p>
        </w:tc>
        <w:tc>
          <w:tcPr>
            <w:tcW w:w="3780" w:type="dxa"/>
            <w:tcBorders>
              <w:top w:val="nil"/>
              <w:left w:val="nil"/>
              <w:bottom w:val="single" w:sz="4" w:space="0" w:color="C0C0C0"/>
              <w:right w:val="single" w:sz="4" w:space="0" w:color="C0C0C0"/>
            </w:tcBorders>
            <w:shd w:val="clear" w:color="000000" w:fill="FFFFCC"/>
            <w:vAlign w:val="center"/>
            <w:hideMark/>
          </w:tcPr>
          <w:p w14:paraId="7E80336A" w14:textId="77777777" w:rsidR="00A3712C" w:rsidRPr="00A3712C" w:rsidRDefault="00A3712C" w:rsidP="00A3712C">
            <w:pPr>
              <w:rPr>
                <w:rFonts w:ascii="Tahoma" w:hAnsi="Tahoma" w:cs="Tahoma"/>
                <w:sz w:val="13"/>
                <w:szCs w:val="13"/>
              </w:rPr>
            </w:pPr>
            <w:r w:rsidRPr="00A3712C">
              <w:rPr>
                <w:rFonts w:ascii="Tahoma" w:hAnsi="Tahoma" w:cs="Tahoma"/>
                <w:sz w:val="13"/>
                <w:szCs w:val="13"/>
              </w:rPr>
              <w:t> </w:t>
            </w:r>
          </w:p>
        </w:tc>
      </w:tr>
      <w:tr w:rsidR="00A3712C" w:rsidRPr="00A3712C" w14:paraId="0730BDE6" w14:textId="77777777" w:rsidTr="00A3712C">
        <w:trPr>
          <w:trHeight w:val="885"/>
          <w:jc w:val="center"/>
        </w:trPr>
        <w:tc>
          <w:tcPr>
            <w:tcW w:w="580" w:type="dxa"/>
            <w:tcBorders>
              <w:top w:val="nil"/>
              <w:left w:val="nil"/>
              <w:bottom w:val="nil"/>
              <w:right w:val="nil"/>
            </w:tcBorders>
            <w:shd w:val="clear" w:color="000000" w:fill="FFFF00"/>
            <w:noWrap/>
            <w:vAlign w:val="center"/>
            <w:hideMark/>
          </w:tcPr>
          <w:p w14:paraId="418753A0" w14:textId="77777777" w:rsidR="00A3712C" w:rsidRPr="00A3712C" w:rsidRDefault="00A3712C" w:rsidP="00A3712C">
            <w:pPr>
              <w:rPr>
                <w:rFonts w:ascii="Tahoma" w:hAnsi="Tahoma" w:cs="Tahoma"/>
                <w:b/>
                <w:bCs/>
                <w:color w:val="000000"/>
                <w:sz w:val="13"/>
                <w:szCs w:val="13"/>
              </w:rPr>
            </w:pPr>
            <w:r w:rsidRPr="00A3712C">
              <w:rPr>
                <w:rFonts w:ascii="Tahoma" w:hAnsi="Tahoma" w:cs="Tahoma"/>
                <w:b/>
                <w:bCs/>
                <w:color w:val="000000"/>
                <w:sz w:val="13"/>
                <w:szCs w:val="13"/>
              </w:rPr>
              <w:t>ОР</w:t>
            </w:r>
          </w:p>
        </w:tc>
        <w:tc>
          <w:tcPr>
            <w:tcW w:w="520" w:type="dxa"/>
            <w:tcBorders>
              <w:top w:val="nil"/>
              <w:left w:val="nil"/>
              <w:bottom w:val="nil"/>
              <w:right w:val="nil"/>
            </w:tcBorders>
            <w:shd w:val="clear" w:color="auto" w:fill="auto"/>
            <w:noWrap/>
            <w:vAlign w:val="bottom"/>
            <w:hideMark/>
          </w:tcPr>
          <w:p w14:paraId="7F9FFDE2" w14:textId="77777777" w:rsidR="00A3712C" w:rsidRPr="00A3712C" w:rsidRDefault="00A3712C" w:rsidP="00A3712C">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7DBC25C"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3.7</w:t>
            </w:r>
          </w:p>
        </w:tc>
        <w:tc>
          <w:tcPr>
            <w:tcW w:w="5440" w:type="dxa"/>
            <w:tcBorders>
              <w:top w:val="nil"/>
              <w:left w:val="nil"/>
              <w:bottom w:val="single" w:sz="4" w:space="0" w:color="C0C0C0"/>
              <w:right w:val="single" w:sz="4" w:space="0" w:color="C0C0C0"/>
            </w:tcBorders>
            <w:shd w:val="clear" w:color="auto" w:fill="auto"/>
            <w:vAlign w:val="center"/>
            <w:hideMark/>
          </w:tcPr>
          <w:p w14:paraId="04BC159F" w14:textId="77777777" w:rsidR="00A3712C" w:rsidRPr="00A3712C" w:rsidRDefault="00A3712C" w:rsidP="00A3712C">
            <w:pPr>
              <w:ind w:firstLineChars="100" w:firstLine="131"/>
              <w:rPr>
                <w:rFonts w:ascii="Tahoma" w:hAnsi="Tahoma" w:cs="Tahoma"/>
                <w:b/>
                <w:bCs/>
                <w:sz w:val="13"/>
                <w:szCs w:val="13"/>
              </w:rPr>
            </w:pPr>
            <w:r w:rsidRPr="00A3712C">
              <w:rPr>
                <w:rFonts w:ascii="Tahoma" w:hAnsi="Tahoma" w:cs="Tahoma"/>
                <w:b/>
                <w:bCs/>
                <w:sz w:val="13"/>
                <w:szCs w:val="13"/>
              </w:rPr>
              <w:t>Отчисления на социальные нужды от расходов на оплату труда основного производственного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3E963234" w14:textId="77777777" w:rsidR="00A3712C" w:rsidRPr="00A3712C" w:rsidRDefault="00A3712C" w:rsidP="00A3712C">
            <w:pPr>
              <w:jc w:val="center"/>
              <w:rPr>
                <w:rFonts w:ascii="Tahoma" w:hAnsi="Tahoma" w:cs="Tahoma"/>
                <w:b/>
                <w:bCs/>
                <w:sz w:val="13"/>
                <w:szCs w:val="13"/>
              </w:rPr>
            </w:pPr>
            <w:proofErr w:type="spellStart"/>
            <w:r w:rsidRPr="00A3712C">
              <w:rPr>
                <w:rFonts w:ascii="Tahoma" w:hAnsi="Tahoma" w:cs="Tahoma"/>
                <w:b/>
                <w:bCs/>
                <w:sz w:val="13"/>
                <w:szCs w:val="13"/>
              </w:rPr>
              <w:t>тыс</w:t>
            </w:r>
            <w:proofErr w:type="spellEnd"/>
            <w:r w:rsidRPr="00A3712C">
              <w:rPr>
                <w:rFonts w:ascii="Tahoma" w:hAnsi="Tahoma" w:cs="Tahoma"/>
                <w:b/>
                <w:bCs/>
                <w:sz w:val="13"/>
                <w:szCs w:val="13"/>
              </w:rPr>
              <w:t xml:space="preserve"> </w:t>
            </w:r>
            <w:proofErr w:type="spellStart"/>
            <w:r w:rsidRPr="00A3712C">
              <w:rPr>
                <w:rFonts w:ascii="Tahoma" w:hAnsi="Tahoma" w:cs="Tahoma"/>
                <w:b/>
                <w:bCs/>
                <w:sz w:val="13"/>
                <w:szCs w:val="13"/>
              </w:rPr>
              <w:t>руб</w:t>
            </w:r>
            <w:proofErr w:type="spellEnd"/>
          </w:p>
        </w:tc>
        <w:tc>
          <w:tcPr>
            <w:tcW w:w="1920" w:type="dxa"/>
            <w:tcBorders>
              <w:top w:val="nil"/>
              <w:left w:val="nil"/>
              <w:bottom w:val="single" w:sz="4" w:space="0" w:color="C0C0C0"/>
              <w:right w:val="single" w:sz="4" w:space="0" w:color="C0C0C0"/>
            </w:tcBorders>
            <w:shd w:val="clear" w:color="000000" w:fill="FFFFCC"/>
            <w:vAlign w:val="center"/>
            <w:hideMark/>
          </w:tcPr>
          <w:p w14:paraId="2310CCA2"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2 980,07</w:t>
            </w:r>
          </w:p>
        </w:tc>
        <w:tc>
          <w:tcPr>
            <w:tcW w:w="1360" w:type="dxa"/>
            <w:tcBorders>
              <w:top w:val="nil"/>
              <w:left w:val="nil"/>
              <w:bottom w:val="single" w:sz="4" w:space="0" w:color="C0C0C0"/>
              <w:right w:val="single" w:sz="4" w:space="0" w:color="C0C0C0"/>
            </w:tcBorders>
            <w:shd w:val="clear" w:color="000000" w:fill="FFFFCC"/>
            <w:vAlign w:val="center"/>
            <w:hideMark/>
          </w:tcPr>
          <w:p w14:paraId="5687313A"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4 309,98</w:t>
            </w:r>
          </w:p>
        </w:tc>
        <w:tc>
          <w:tcPr>
            <w:tcW w:w="1800" w:type="dxa"/>
            <w:tcBorders>
              <w:top w:val="nil"/>
              <w:left w:val="nil"/>
              <w:bottom w:val="single" w:sz="4" w:space="0" w:color="C0C0C0"/>
              <w:right w:val="single" w:sz="4" w:space="0" w:color="C0C0C0"/>
            </w:tcBorders>
            <w:shd w:val="clear" w:color="000000" w:fill="FFFFCC"/>
            <w:vAlign w:val="center"/>
            <w:hideMark/>
          </w:tcPr>
          <w:p w14:paraId="1B7857C3"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3 069,47</w:t>
            </w:r>
          </w:p>
        </w:tc>
        <w:tc>
          <w:tcPr>
            <w:tcW w:w="1780" w:type="dxa"/>
            <w:tcBorders>
              <w:top w:val="nil"/>
              <w:left w:val="nil"/>
              <w:bottom w:val="single" w:sz="4" w:space="0" w:color="C0C0C0"/>
              <w:right w:val="single" w:sz="4" w:space="0" w:color="C0C0C0"/>
            </w:tcBorders>
            <w:shd w:val="clear" w:color="000000" w:fill="FFFFCC"/>
            <w:vAlign w:val="center"/>
            <w:hideMark/>
          </w:tcPr>
          <w:p w14:paraId="72CB9792"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1 611,53</w:t>
            </w:r>
          </w:p>
        </w:tc>
        <w:tc>
          <w:tcPr>
            <w:tcW w:w="1780" w:type="dxa"/>
            <w:tcBorders>
              <w:top w:val="nil"/>
              <w:left w:val="nil"/>
              <w:bottom w:val="single" w:sz="4" w:space="0" w:color="C0C0C0"/>
              <w:right w:val="single" w:sz="4" w:space="0" w:color="C0C0C0"/>
            </w:tcBorders>
            <w:shd w:val="clear" w:color="000000" w:fill="FFFFCC"/>
            <w:vAlign w:val="center"/>
            <w:hideMark/>
          </w:tcPr>
          <w:p w14:paraId="0782C40A"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1 381,70</w:t>
            </w:r>
          </w:p>
        </w:tc>
        <w:tc>
          <w:tcPr>
            <w:tcW w:w="1480" w:type="dxa"/>
            <w:tcBorders>
              <w:top w:val="nil"/>
              <w:left w:val="nil"/>
              <w:bottom w:val="single" w:sz="4" w:space="0" w:color="C0C0C0"/>
              <w:right w:val="single" w:sz="4" w:space="0" w:color="C0C0C0"/>
            </w:tcBorders>
            <w:shd w:val="clear" w:color="000000" w:fill="D7EAD3"/>
            <w:vAlign w:val="center"/>
            <w:hideMark/>
          </w:tcPr>
          <w:p w14:paraId="3EA75AD2"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690,85</w:t>
            </w:r>
          </w:p>
        </w:tc>
        <w:tc>
          <w:tcPr>
            <w:tcW w:w="1460" w:type="dxa"/>
            <w:tcBorders>
              <w:top w:val="nil"/>
              <w:left w:val="nil"/>
              <w:bottom w:val="single" w:sz="4" w:space="0" w:color="C0C0C0"/>
              <w:right w:val="single" w:sz="4" w:space="0" w:color="C0C0C0"/>
            </w:tcBorders>
            <w:shd w:val="clear" w:color="000000" w:fill="D7EAD3"/>
            <w:vAlign w:val="center"/>
            <w:hideMark/>
          </w:tcPr>
          <w:p w14:paraId="3554040E"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690,85</w:t>
            </w:r>
          </w:p>
        </w:tc>
        <w:tc>
          <w:tcPr>
            <w:tcW w:w="3780" w:type="dxa"/>
            <w:tcBorders>
              <w:top w:val="nil"/>
              <w:left w:val="nil"/>
              <w:bottom w:val="single" w:sz="4" w:space="0" w:color="C0C0C0"/>
              <w:right w:val="single" w:sz="4" w:space="0" w:color="C0C0C0"/>
            </w:tcBorders>
            <w:shd w:val="clear" w:color="000000" w:fill="FFFFCC"/>
            <w:vAlign w:val="center"/>
            <w:hideMark/>
          </w:tcPr>
          <w:p w14:paraId="732C57C9" w14:textId="77777777" w:rsidR="00A3712C" w:rsidRPr="00A3712C" w:rsidRDefault="00A3712C" w:rsidP="00A3712C">
            <w:pPr>
              <w:rPr>
                <w:rFonts w:ascii="Tahoma" w:hAnsi="Tahoma" w:cs="Tahoma"/>
                <w:sz w:val="13"/>
                <w:szCs w:val="13"/>
              </w:rPr>
            </w:pPr>
            <w:r w:rsidRPr="00A3712C">
              <w:rPr>
                <w:rFonts w:ascii="Tahoma" w:hAnsi="Tahoma" w:cs="Tahoma"/>
                <w:sz w:val="13"/>
                <w:szCs w:val="13"/>
              </w:rPr>
              <w:t xml:space="preserve">в </w:t>
            </w:r>
            <w:proofErr w:type="spellStart"/>
            <w:r w:rsidRPr="00A3712C">
              <w:rPr>
                <w:rFonts w:ascii="Tahoma" w:hAnsi="Tahoma" w:cs="Tahoma"/>
                <w:sz w:val="13"/>
                <w:szCs w:val="13"/>
              </w:rPr>
              <w:t>соответтсвии</w:t>
            </w:r>
            <w:proofErr w:type="spellEnd"/>
            <w:r w:rsidRPr="00A3712C">
              <w:rPr>
                <w:rFonts w:ascii="Tahoma" w:hAnsi="Tahoma" w:cs="Tahoma"/>
                <w:sz w:val="13"/>
                <w:szCs w:val="13"/>
              </w:rPr>
              <w:t xml:space="preserve"> с действующим законодательством</w:t>
            </w:r>
          </w:p>
        </w:tc>
      </w:tr>
      <w:tr w:rsidR="00A3712C" w:rsidRPr="00A3712C" w14:paraId="29B37A71" w14:textId="77777777" w:rsidTr="00A3712C">
        <w:trPr>
          <w:trHeight w:val="510"/>
          <w:jc w:val="center"/>
        </w:trPr>
        <w:tc>
          <w:tcPr>
            <w:tcW w:w="580" w:type="dxa"/>
            <w:tcBorders>
              <w:top w:val="nil"/>
              <w:left w:val="nil"/>
              <w:bottom w:val="nil"/>
              <w:right w:val="nil"/>
            </w:tcBorders>
            <w:shd w:val="clear" w:color="000000" w:fill="FFFF00"/>
            <w:noWrap/>
            <w:vAlign w:val="center"/>
            <w:hideMark/>
          </w:tcPr>
          <w:p w14:paraId="73F1C80A" w14:textId="77777777" w:rsidR="00A3712C" w:rsidRPr="00A3712C" w:rsidRDefault="00A3712C" w:rsidP="00A3712C">
            <w:pPr>
              <w:rPr>
                <w:rFonts w:ascii="Tahoma" w:hAnsi="Tahoma" w:cs="Tahoma"/>
                <w:b/>
                <w:bCs/>
                <w:color w:val="000000"/>
                <w:sz w:val="13"/>
                <w:szCs w:val="13"/>
              </w:rPr>
            </w:pPr>
            <w:r w:rsidRPr="00A3712C">
              <w:rPr>
                <w:rFonts w:ascii="Tahoma" w:hAnsi="Tahoma" w:cs="Tahoma"/>
                <w:b/>
                <w:bCs/>
                <w:color w:val="000000"/>
                <w:sz w:val="13"/>
                <w:szCs w:val="13"/>
              </w:rPr>
              <w:t>ОР</w:t>
            </w:r>
          </w:p>
        </w:tc>
        <w:tc>
          <w:tcPr>
            <w:tcW w:w="520" w:type="dxa"/>
            <w:tcBorders>
              <w:top w:val="nil"/>
              <w:left w:val="nil"/>
              <w:bottom w:val="nil"/>
              <w:right w:val="nil"/>
            </w:tcBorders>
            <w:shd w:val="clear" w:color="auto" w:fill="auto"/>
            <w:noWrap/>
            <w:vAlign w:val="bottom"/>
            <w:hideMark/>
          </w:tcPr>
          <w:p w14:paraId="1D941D46" w14:textId="77777777" w:rsidR="00A3712C" w:rsidRPr="00A3712C" w:rsidRDefault="00A3712C" w:rsidP="00A3712C">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633C0CC"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3.9</w:t>
            </w:r>
          </w:p>
        </w:tc>
        <w:tc>
          <w:tcPr>
            <w:tcW w:w="5440" w:type="dxa"/>
            <w:tcBorders>
              <w:top w:val="nil"/>
              <w:left w:val="nil"/>
              <w:bottom w:val="single" w:sz="4" w:space="0" w:color="C0C0C0"/>
              <w:right w:val="single" w:sz="4" w:space="0" w:color="C0C0C0"/>
            </w:tcBorders>
            <w:shd w:val="clear" w:color="auto" w:fill="auto"/>
            <w:vAlign w:val="center"/>
            <w:hideMark/>
          </w:tcPr>
          <w:p w14:paraId="1A783F0F" w14:textId="77777777" w:rsidR="00A3712C" w:rsidRPr="00A3712C" w:rsidRDefault="00A3712C" w:rsidP="00A3712C">
            <w:pPr>
              <w:ind w:firstLineChars="100" w:firstLine="131"/>
              <w:rPr>
                <w:rFonts w:ascii="Tahoma" w:hAnsi="Tahoma" w:cs="Tahoma"/>
                <w:b/>
                <w:bCs/>
                <w:sz w:val="13"/>
                <w:szCs w:val="13"/>
              </w:rPr>
            </w:pPr>
            <w:r w:rsidRPr="00A3712C">
              <w:rPr>
                <w:rFonts w:ascii="Tahoma" w:hAnsi="Tahoma" w:cs="Tahoma"/>
                <w:b/>
                <w:bCs/>
                <w:sz w:val="13"/>
                <w:szCs w:val="13"/>
              </w:rPr>
              <w:t>Цеховые (общехозяйственные) расходы, в том числе:</w:t>
            </w:r>
          </w:p>
        </w:tc>
        <w:tc>
          <w:tcPr>
            <w:tcW w:w="1140" w:type="dxa"/>
            <w:tcBorders>
              <w:top w:val="nil"/>
              <w:left w:val="nil"/>
              <w:bottom w:val="single" w:sz="4" w:space="0" w:color="C0C0C0"/>
              <w:right w:val="single" w:sz="4" w:space="0" w:color="C0C0C0"/>
            </w:tcBorders>
            <w:shd w:val="clear" w:color="auto" w:fill="auto"/>
            <w:vAlign w:val="center"/>
            <w:hideMark/>
          </w:tcPr>
          <w:p w14:paraId="1217D9F9" w14:textId="77777777" w:rsidR="00A3712C" w:rsidRPr="00A3712C" w:rsidRDefault="00A3712C" w:rsidP="00A3712C">
            <w:pPr>
              <w:jc w:val="center"/>
              <w:rPr>
                <w:rFonts w:ascii="Tahoma" w:hAnsi="Tahoma" w:cs="Tahoma"/>
                <w:b/>
                <w:bCs/>
                <w:sz w:val="13"/>
                <w:szCs w:val="13"/>
              </w:rPr>
            </w:pPr>
            <w:proofErr w:type="spellStart"/>
            <w:r w:rsidRPr="00A3712C">
              <w:rPr>
                <w:rFonts w:ascii="Tahoma" w:hAnsi="Tahoma" w:cs="Tahoma"/>
                <w:b/>
                <w:bCs/>
                <w:sz w:val="13"/>
                <w:szCs w:val="13"/>
              </w:rPr>
              <w:t>тыс</w:t>
            </w:r>
            <w:proofErr w:type="spellEnd"/>
            <w:r w:rsidRPr="00A3712C">
              <w:rPr>
                <w:rFonts w:ascii="Tahoma" w:hAnsi="Tahoma" w:cs="Tahoma"/>
                <w:b/>
                <w:bCs/>
                <w:sz w:val="13"/>
                <w:szCs w:val="13"/>
              </w:rPr>
              <w:t xml:space="preserve"> </w:t>
            </w:r>
            <w:proofErr w:type="spellStart"/>
            <w:r w:rsidRPr="00A3712C">
              <w:rPr>
                <w:rFonts w:ascii="Tahoma" w:hAnsi="Tahoma" w:cs="Tahoma"/>
                <w:b/>
                <w:bCs/>
                <w:sz w:val="13"/>
                <w:szCs w:val="13"/>
              </w:rPr>
              <w:t>руб</w:t>
            </w:r>
            <w:proofErr w:type="spellEnd"/>
          </w:p>
        </w:tc>
        <w:tc>
          <w:tcPr>
            <w:tcW w:w="1920" w:type="dxa"/>
            <w:tcBorders>
              <w:top w:val="nil"/>
              <w:left w:val="nil"/>
              <w:bottom w:val="single" w:sz="4" w:space="0" w:color="C0C0C0"/>
              <w:right w:val="single" w:sz="4" w:space="0" w:color="C0C0C0"/>
            </w:tcBorders>
            <w:shd w:val="clear" w:color="000000" w:fill="D7EAD3"/>
            <w:vAlign w:val="center"/>
            <w:hideMark/>
          </w:tcPr>
          <w:p w14:paraId="3811EFC9"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0,00</w:t>
            </w:r>
          </w:p>
        </w:tc>
        <w:tc>
          <w:tcPr>
            <w:tcW w:w="1360" w:type="dxa"/>
            <w:tcBorders>
              <w:top w:val="nil"/>
              <w:left w:val="nil"/>
              <w:bottom w:val="single" w:sz="4" w:space="0" w:color="C0C0C0"/>
              <w:right w:val="single" w:sz="4" w:space="0" w:color="C0C0C0"/>
            </w:tcBorders>
            <w:shd w:val="clear" w:color="000000" w:fill="D7EAD3"/>
            <w:vAlign w:val="center"/>
            <w:hideMark/>
          </w:tcPr>
          <w:p w14:paraId="2328D30E"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0,00</w:t>
            </w:r>
          </w:p>
        </w:tc>
        <w:tc>
          <w:tcPr>
            <w:tcW w:w="1800" w:type="dxa"/>
            <w:tcBorders>
              <w:top w:val="nil"/>
              <w:left w:val="nil"/>
              <w:bottom w:val="single" w:sz="4" w:space="0" w:color="C0C0C0"/>
              <w:right w:val="single" w:sz="4" w:space="0" w:color="C0C0C0"/>
            </w:tcBorders>
            <w:shd w:val="clear" w:color="000000" w:fill="D7EAD3"/>
            <w:vAlign w:val="center"/>
            <w:hideMark/>
          </w:tcPr>
          <w:p w14:paraId="70357C2D"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4EE9BE1C"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782F2A6F"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447BE49A"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5FFDC095"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0,00</w:t>
            </w:r>
          </w:p>
        </w:tc>
        <w:tc>
          <w:tcPr>
            <w:tcW w:w="3780" w:type="dxa"/>
            <w:tcBorders>
              <w:top w:val="nil"/>
              <w:left w:val="nil"/>
              <w:bottom w:val="single" w:sz="4" w:space="0" w:color="C0C0C0"/>
              <w:right w:val="single" w:sz="4" w:space="0" w:color="C0C0C0"/>
            </w:tcBorders>
            <w:shd w:val="clear" w:color="000000" w:fill="FFFFCC"/>
            <w:vAlign w:val="center"/>
            <w:hideMark/>
          </w:tcPr>
          <w:p w14:paraId="24D20FC3" w14:textId="77777777" w:rsidR="00A3712C" w:rsidRPr="00A3712C" w:rsidRDefault="00A3712C" w:rsidP="00A3712C">
            <w:pPr>
              <w:rPr>
                <w:rFonts w:ascii="Tahoma" w:hAnsi="Tahoma" w:cs="Tahoma"/>
                <w:b/>
                <w:bCs/>
                <w:sz w:val="13"/>
                <w:szCs w:val="13"/>
              </w:rPr>
            </w:pPr>
            <w:r w:rsidRPr="00A3712C">
              <w:rPr>
                <w:rFonts w:ascii="Tahoma" w:hAnsi="Tahoma" w:cs="Tahoma"/>
                <w:b/>
                <w:bCs/>
                <w:sz w:val="13"/>
                <w:szCs w:val="13"/>
              </w:rPr>
              <w:t> </w:t>
            </w:r>
          </w:p>
        </w:tc>
      </w:tr>
      <w:tr w:rsidR="00A3712C" w:rsidRPr="00A3712C" w14:paraId="6801E6BE" w14:textId="77777777" w:rsidTr="00A3712C">
        <w:trPr>
          <w:trHeight w:val="300"/>
          <w:jc w:val="center"/>
        </w:trPr>
        <w:tc>
          <w:tcPr>
            <w:tcW w:w="580" w:type="dxa"/>
            <w:tcBorders>
              <w:top w:val="nil"/>
              <w:left w:val="nil"/>
              <w:bottom w:val="nil"/>
              <w:right w:val="nil"/>
            </w:tcBorders>
            <w:shd w:val="clear" w:color="000000" w:fill="FFFF00"/>
            <w:noWrap/>
            <w:vAlign w:val="center"/>
            <w:hideMark/>
          </w:tcPr>
          <w:p w14:paraId="656D0948" w14:textId="77777777" w:rsidR="00A3712C" w:rsidRPr="00A3712C" w:rsidRDefault="00A3712C" w:rsidP="00A3712C">
            <w:pPr>
              <w:rPr>
                <w:rFonts w:ascii="Tahoma" w:hAnsi="Tahoma" w:cs="Tahoma"/>
                <w:b/>
                <w:bCs/>
                <w:color w:val="000000"/>
                <w:sz w:val="13"/>
                <w:szCs w:val="13"/>
              </w:rPr>
            </w:pPr>
            <w:r w:rsidRPr="00A3712C">
              <w:rPr>
                <w:rFonts w:ascii="Tahoma" w:hAnsi="Tahoma" w:cs="Tahoma"/>
                <w:b/>
                <w:bCs/>
                <w:color w:val="000000"/>
                <w:sz w:val="13"/>
                <w:szCs w:val="13"/>
              </w:rPr>
              <w:t>ОР</w:t>
            </w:r>
          </w:p>
        </w:tc>
        <w:tc>
          <w:tcPr>
            <w:tcW w:w="520" w:type="dxa"/>
            <w:tcBorders>
              <w:top w:val="nil"/>
              <w:left w:val="nil"/>
              <w:bottom w:val="nil"/>
              <w:right w:val="nil"/>
            </w:tcBorders>
            <w:shd w:val="clear" w:color="auto" w:fill="auto"/>
            <w:noWrap/>
            <w:vAlign w:val="bottom"/>
            <w:hideMark/>
          </w:tcPr>
          <w:p w14:paraId="2309ECE5" w14:textId="77777777" w:rsidR="00A3712C" w:rsidRPr="00A3712C" w:rsidRDefault="00A3712C" w:rsidP="00A3712C">
            <w:pPr>
              <w:rPr>
                <w:rFonts w:ascii="Tahoma" w:hAnsi="Tahoma" w:cs="Tahoma"/>
                <w:b/>
                <w:bCs/>
                <w:color w:val="000000"/>
                <w:sz w:val="13"/>
                <w:szCs w:val="13"/>
              </w:rPr>
            </w:pPr>
          </w:p>
        </w:tc>
        <w:tc>
          <w:tcPr>
            <w:tcW w:w="10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ED1C995"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3.9.3</w:t>
            </w:r>
          </w:p>
        </w:tc>
        <w:tc>
          <w:tcPr>
            <w:tcW w:w="5440" w:type="dxa"/>
            <w:tcBorders>
              <w:top w:val="single" w:sz="4" w:space="0" w:color="C0C0C0"/>
              <w:left w:val="nil"/>
              <w:bottom w:val="single" w:sz="4" w:space="0" w:color="C0C0C0"/>
              <w:right w:val="single" w:sz="4" w:space="0" w:color="C0C0C0"/>
            </w:tcBorders>
            <w:shd w:val="clear" w:color="auto" w:fill="auto"/>
            <w:vAlign w:val="center"/>
            <w:hideMark/>
          </w:tcPr>
          <w:p w14:paraId="612F4267" w14:textId="77777777" w:rsidR="00A3712C" w:rsidRPr="00A3712C" w:rsidRDefault="00A3712C" w:rsidP="00A3712C">
            <w:pPr>
              <w:ind w:firstLineChars="200" w:firstLine="260"/>
              <w:rPr>
                <w:rFonts w:ascii="Tahoma" w:hAnsi="Tahoma" w:cs="Tahoma"/>
                <w:sz w:val="13"/>
                <w:szCs w:val="13"/>
              </w:rPr>
            </w:pPr>
            <w:r w:rsidRPr="00A3712C">
              <w:rPr>
                <w:rFonts w:ascii="Tahoma" w:hAnsi="Tahoma" w:cs="Tahoma"/>
                <w:sz w:val="13"/>
                <w:szCs w:val="13"/>
              </w:rPr>
              <w:t>Прочие расходы, в том числе:</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6D134B1F" w14:textId="77777777" w:rsidR="00A3712C" w:rsidRPr="00A3712C" w:rsidRDefault="00A3712C" w:rsidP="00A3712C">
            <w:pPr>
              <w:jc w:val="center"/>
              <w:rPr>
                <w:rFonts w:ascii="Tahoma" w:hAnsi="Tahoma" w:cs="Tahoma"/>
                <w:sz w:val="13"/>
                <w:szCs w:val="13"/>
              </w:rPr>
            </w:pPr>
            <w:proofErr w:type="spellStart"/>
            <w:r w:rsidRPr="00A3712C">
              <w:rPr>
                <w:rFonts w:ascii="Tahoma" w:hAnsi="Tahoma" w:cs="Tahoma"/>
                <w:sz w:val="13"/>
                <w:szCs w:val="13"/>
              </w:rPr>
              <w:t>тыс</w:t>
            </w:r>
            <w:proofErr w:type="spellEnd"/>
            <w:r w:rsidRPr="00A3712C">
              <w:rPr>
                <w:rFonts w:ascii="Tahoma" w:hAnsi="Tahoma" w:cs="Tahoma"/>
                <w:sz w:val="13"/>
                <w:szCs w:val="13"/>
              </w:rPr>
              <w:t xml:space="preserve"> </w:t>
            </w:r>
            <w:proofErr w:type="spellStart"/>
            <w:r w:rsidRPr="00A3712C">
              <w:rPr>
                <w:rFonts w:ascii="Tahoma" w:hAnsi="Tahoma" w:cs="Tahoma"/>
                <w:sz w:val="13"/>
                <w:szCs w:val="13"/>
              </w:rPr>
              <w:t>руб</w:t>
            </w:r>
            <w:proofErr w:type="spellEnd"/>
          </w:p>
        </w:tc>
        <w:tc>
          <w:tcPr>
            <w:tcW w:w="1920" w:type="dxa"/>
            <w:tcBorders>
              <w:top w:val="single" w:sz="4" w:space="0" w:color="C0C0C0"/>
              <w:left w:val="nil"/>
              <w:bottom w:val="single" w:sz="4" w:space="0" w:color="C0C0C0"/>
              <w:right w:val="single" w:sz="4" w:space="0" w:color="C0C0C0"/>
            </w:tcBorders>
            <w:shd w:val="clear" w:color="000000" w:fill="D7EAD3"/>
            <w:vAlign w:val="center"/>
            <w:hideMark/>
          </w:tcPr>
          <w:p w14:paraId="1835DF12"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0,00</w:t>
            </w:r>
          </w:p>
        </w:tc>
        <w:tc>
          <w:tcPr>
            <w:tcW w:w="1360" w:type="dxa"/>
            <w:tcBorders>
              <w:top w:val="single" w:sz="4" w:space="0" w:color="C0C0C0"/>
              <w:left w:val="nil"/>
              <w:bottom w:val="single" w:sz="4" w:space="0" w:color="C0C0C0"/>
              <w:right w:val="single" w:sz="4" w:space="0" w:color="C0C0C0"/>
            </w:tcBorders>
            <w:shd w:val="clear" w:color="000000" w:fill="D7EAD3"/>
            <w:vAlign w:val="center"/>
            <w:hideMark/>
          </w:tcPr>
          <w:p w14:paraId="65BB8449"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0,00</w:t>
            </w:r>
          </w:p>
        </w:tc>
        <w:tc>
          <w:tcPr>
            <w:tcW w:w="1800" w:type="dxa"/>
            <w:tcBorders>
              <w:top w:val="single" w:sz="4" w:space="0" w:color="C0C0C0"/>
              <w:left w:val="nil"/>
              <w:bottom w:val="single" w:sz="4" w:space="0" w:color="C0C0C0"/>
              <w:right w:val="single" w:sz="4" w:space="0" w:color="C0C0C0"/>
            </w:tcBorders>
            <w:shd w:val="clear" w:color="000000" w:fill="D7EAD3"/>
            <w:vAlign w:val="center"/>
            <w:hideMark/>
          </w:tcPr>
          <w:p w14:paraId="65CEE10C"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0,00</w:t>
            </w:r>
          </w:p>
        </w:tc>
        <w:tc>
          <w:tcPr>
            <w:tcW w:w="1780" w:type="dxa"/>
            <w:tcBorders>
              <w:top w:val="single" w:sz="4" w:space="0" w:color="C0C0C0"/>
              <w:left w:val="nil"/>
              <w:bottom w:val="single" w:sz="4" w:space="0" w:color="C0C0C0"/>
              <w:right w:val="single" w:sz="4" w:space="0" w:color="C0C0C0"/>
            </w:tcBorders>
            <w:shd w:val="clear" w:color="000000" w:fill="D7EAD3"/>
            <w:vAlign w:val="center"/>
            <w:hideMark/>
          </w:tcPr>
          <w:p w14:paraId="4C9C8537"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0,00</w:t>
            </w:r>
          </w:p>
        </w:tc>
        <w:tc>
          <w:tcPr>
            <w:tcW w:w="1780" w:type="dxa"/>
            <w:tcBorders>
              <w:top w:val="single" w:sz="4" w:space="0" w:color="C0C0C0"/>
              <w:left w:val="nil"/>
              <w:bottom w:val="single" w:sz="4" w:space="0" w:color="C0C0C0"/>
              <w:right w:val="single" w:sz="4" w:space="0" w:color="C0C0C0"/>
            </w:tcBorders>
            <w:shd w:val="clear" w:color="000000" w:fill="D7EAD3"/>
            <w:vAlign w:val="center"/>
            <w:hideMark/>
          </w:tcPr>
          <w:p w14:paraId="2BAF727D"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0,00</w:t>
            </w:r>
          </w:p>
        </w:tc>
        <w:tc>
          <w:tcPr>
            <w:tcW w:w="1480" w:type="dxa"/>
            <w:tcBorders>
              <w:top w:val="single" w:sz="4" w:space="0" w:color="C0C0C0"/>
              <w:left w:val="nil"/>
              <w:bottom w:val="single" w:sz="4" w:space="0" w:color="C0C0C0"/>
              <w:right w:val="single" w:sz="4" w:space="0" w:color="C0C0C0"/>
            </w:tcBorders>
            <w:shd w:val="clear" w:color="000000" w:fill="D7EAD3"/>
            <w:vAlign w:val="center"/>
            <w:hideMark/>
          </w:tcPr>
          <w:p w14:paraId="04C7E148"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0,00</w:t>
            </w:r>
          </w:p>
        </w:tc>
        <w:tc>
          <w:tcPr>
            <w:tcW w:w="1460" w:type="dxa"/>
            <w:tcBorders>
              <w:top w:val="single" w:sz="4" w:space="0" w:color="C0C0C0"/>
              <w:left w:val="nil"/>
              <w:bottom w:val="single" w:sz="4" w:space="0" w:color="C0C0C0"/>
              <w:right w:val="single" w:sz="4" w:space="0" w:color="C0C0C0"/>
            </w:tcBorders>
            <w:shd w:val="clear" w:color="000000" w:fill="D7EAD3"/>
            <w:vAlign w:val="center"/>
            <w:hideMark/>
          </w:tcPr>
          <w:p w14:paraId="031A3FA8"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0,00</w:t>
            </w:r>
          </w:p>
        </w:tc>
        <w:tc>
          <w:tcPr>
            <w:tcW w:w="3780" w:type="dxa"/>
            <w:tcBorders>
              <w:top w:val="single" w:sz="4" w:space="0" w:color="C0C0C0"/>
              <w:left w:val="nil"/>
              <w:bottom w:val="single" w:sz="4" w:space="0" w:color="C0C0C0"/>
              <w:right w:val="single" w:sz="4" w:space="0" w:color="C0C0C0"/>
            </w:tcBorders>
            <w:shd w:val="clear" w:color="000000" w:fill="FFFFCC"/>
            <w:vAlign w:val="center"/>
            <w:hideMark/>
          </w:tcPr>
          <w:p w14:paraId="2108C1DC" w14:textId="77777777" w:rsidR="00A3712C" w:rsidRPr="00A3712C" w:rsidRDefault="00A3712C" w:rsidP="00A3712C">
            <w:pPr>
              <w:rPr>
                <w:rFonts w:ascii="Tahoma" w:hAnsi="Tahoma" w:cs="Tahoma"/>
                <w:sz w:val="13"/>
                <w:szCs w:val="13"/>
              </w:rPr>
            </w:pPr>
            <w:r w:rsidRPr="00A3712C">
              <w:rPr>
                <w:rFonts w:ascii="Tahoma" w:hAnsi="Tahoma" w:cs="Tahoma"/>
                <w:sz w:val="13"/>
                <w:szCs w:val="13"/>
              </w:rPr>
              <w:t> </w:t>
            </w:r>
          </w:p>
        </w:tc>
      </w:tr>
      <w:tr w:rsidR="00A3712C" w:rsidRPr="00A3712C" w14:paraId="4DAD118E" w14:textId="77777777" w:rsidTr="00A3712C">
        <w:trPr>
          <w:trHeight w:val="840"/>
          <w:jc w:val="center"/>
        </w:trPr>
        <w:tc>
          <w:tcPr>
            <w:tcW w:w="580" w:type="dxa"/>
            <w:tcBorders>
              <w:top w:val="nil"/>
              <w:left w:val="nil"/>
              <w:bottom w:val="nil"/>
              <w:right w:val="nil"/>
            </w:tcBorders>
            <w:shd w:val="clear" w:color="000000" w:fill="FFFF00"/>
            <w:noWrap/>
            <w:vAlign w:val="center"/>
            <w:hideMark/>
          </w:tcPr>
          <w:p w14:paraId="2BFE055B" w14:textId="77777777" w:rsidR="00A3712C" w:rsidRPr="00A3712C" w:rsidRDefault="00A3712C" w:rsidP="00A3712C">
            <w:pPr>
              <w:rPr>
                <w:rFonts w:ascii="Tahoma" w:hAnsi="Tahoma" w:cs="Tahoma"/>
                <w:b/>
                <w:bCs/>
                <w:color w:val="000000"/>
                <w:sz w:val="13"/>
                <w:szCs w:val="13"/>
              </w:rPr>
            </w:pPr>
            <w:r w:rsidRPr="00A3712C">
              <w:rPr>
                <w:rFonts w:ascii="Tahoma" w:hAnsi="Tahoma" w:cs="Tahoma"/>
                <w:b/>
                <w:bCs/>
                <w:color w:val="000000"/>
                <w:sz w:val="13"/>
                <w:szCs w:val="13"/>
              </w:rPr>
              <w:t>ОР</w:t>
            </w:r>
          </w:p>
        </w:tc>
        <w:tc>
          <w:tcPr>
            <w:tcW w:w="520" w:type="dxa"/>
            <w:tcBorders>
              <w:top w:val="nil"/>
              <w:left w:val="nil"/>
              <w:bottom w:val="nil"/>
              <w:right w:val="nil"/>
            </w:tcBorders>
            <w:shd w:val="clear" w:color="auto" w:fill="auto"/>
            <w:vAlign w:val="center"/>
            <w:hideMark/>
          </w:tcPr>
          <w:p w14:paraId="4B2030FA" w14:textId="77777777" w:rsidR="00A3712C" w:rsidRPr="00A3712C" w:rsidRDefault="00A3712C" w:rsidP="00A3712C">
            <w:pPr>
              <w:jc w:val="center"/>
              <w:rPr>
                <w:rFonts w:ascii="Wingdings 2" w:hAnsi="Wingdings 2" w:cs="Tahoma"/>
                <w:color w:val="5A5A5A"/>
                <w:sz w:val="13"/>
                <w:szCs w:val="13"/>
              </w:rPr>
            </w:pPr>
            <w:r w:rsidRPr="00A3712C">
              <w:rPr>
                <w:rFonts w:ascii="Wingdings 2" w:hAnsi="Wingdings 2" w:cs="Tahoma"/>
                <w:color w:val="5A5A5A"/>
                <w:sz w:val="13"/>
                <w:szCs w:val="13"/>
              </w:rPr>
              <w:t>О</w:t>
            </w:r>
          </w:p>
        </w:tc>
        <w:tc>
          <w:tcPr>
            <w:tcW w:w="10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2D03B426"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3.9.3.1</w:t>
            </w:r>
          </w:p>
        </w:tc>
        <w:tc>
          <w:tcPr>
            <w:tcW w:w="5440" w:type="dxa"/>
            <w:tcBorders>
              <w:top w:val="single" w:sz="4" w:space="0" w:color="C0C0C0"/>
              <w:left w:val="nil"/>
              <w:bottom w:val="single" w:sz="4" w:space="0" w:color="C0C0C0"/>
              <w:right w:val="single" w:sz="4" w:space="0" w:color="C0C0C0"/>
            </w:tcBorders>
            <w:shd w:val="clear" w:color="000000" w:fill="E3FAFD"/>
            <w:vAlign w:val="center"/>
            <w:hideMark/>
          </w:tcPr>
          <w:p w14:paraId="0222DAAB" w14:textId="77777777" w:rsidR="00A3712C" w:rsidRPr="00A3712C" w:rsidRDefault="00A3712C" w:rsidP="00A3712C">
            <w:pPr>
              <w:ind w:firstLineChars="300" w:firstLine="390"/>
              <w:rPr>
                <w:rFonts w:ascii="Tahoma" w:hAnsi="Tahoma" w:cs="Tahoma"/>
                <w:sz w:val="13"/>
                <w:szCs w:val="13"/>
              </w:rPr>
            </w:pPr>
            <w:r w:rsidRPr="00A3712C">
              <w:rPr>
                <w:rFonts w:ascii="Tahoma" w:hAnsi="Tahoma" w:cs="Tahoma"/>
                <w:sz w:val="13"/>
                <w:szCs w:val="13"/>
              </w:rPr>
              <w:t>прочие</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0E2B82D4" w14:textId="77777777" w:rsidR="00A3712C" w:rsidRPr="00A3712C" w:rsidRDefault="00A3712C" w:rsidP="00A3712C">
            <w:pPr>
              <w:jc w:val="center"/>
              <w:rPr>
                <w:rFonts w:ascii="Tahoma" w:hAnsi="Tahoma" w:cs="Tahoma"/>
                <w:sz w:val="13"/>
                <w:szCs w:val="13"/>
              </w:rPr>
            </w:pPr>
            <w:proofErr w:type="spellStart"/>
            <w:r w:rsidRPr="00A3712C">
              <w:rPr>
                <w:rFonts w:ascii="Tahoma" w:hAnsi="Tahoma" w:cs="Tahoma"/>
                <w:sz w:val="13"/>
                <w:szCs w:val="13"/>
              </w:rPr>
              <w:t>тыс</w:t>
            </w:r>
            <w:proofErr w:type="spellEnd"/>
            <w:r w:rsidRPr="00A3712C">
              <w:rPr>
                <w:rFonts w:ascii="Tahoma" w:hAnsi="Tahoma" w:cs="Tahoma"/>
                <w:sz w:val="13"/>
                <w:szCs w:val="13"/>
              </w:rPr>
              <w:t xml:space="preserve"> </w:t>
            </w:r>
            <w:proofErr w:type="spellStart"/>
            <w:r w:rsidRPr="00A3712C">
              <w:rPr>
                <w:rFonts w:ascii="Tahoma" w:hAnsi="Tahoma" w:cs="Tahoma"/>
                <w:sz w:val="13"/>
                <w:szCs w:val="13"/>
              </w:rPr>
              <w:t>руб</w:t>
            </w:r>
            <w:proofErr w:type="spellEnd"/>
          </w:p>
        </w:tc>
        <w:tc>
          <w:tcPr>
            <w:tcW w:w="1920" w:type="dxa"/>
            <w:tcBorders>
              <w:top w:val="single" w:sz="4" w:space="0" w:color="C0C0C0"/>
              <w:left w:val="nil"/>
              <w:bottom w:val="single" w:sz="4" w:space="0" w:color="C0C0C0"/>
              <w:right w:val="single" w:sz="4" w:space="0" w:color="C0C0C0"/>
            </w:tcBorders>
            <w:shd w:val="clear" w:color="000000" w:fill="FFFFCC"/>
            <w:vAlign w:val="center"/>
            <w:hideMark/>
          </w:tcPr>
          <w:p w14:paraId="3646B50B"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 </w:t>
            </w:r>
          </w:p>
        </w:tc>
        <w:tc>
          <w:tcPr>
            <w:tcW w:w="1360" w:type="dxa"/>
            <w:tcBorders>
              <w:top w:val="single" w:sz="4" w:space="0" w:color="C0C0C0"/>
              <w:left w:val="nil"/>
              <w:bottom w:val="single" w:sz="4" w:space="0" w:color="C0C0C0"/>
              <w:right w:val="single" w:sz="4" w:space="0" w:color="C0C0C0"/>
            </w:tcBorders>
            <w:shd w:val="clear" w:color="000000" w:fill="FFFFCC"/>
            <w:vAlign w:val="center"/>
            <w:hideMark/>
          </w:tcPr>
          <w:p w14:paraId="519C300D"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 </w:t>
            </w:r>
          </w:p>
        </w:tc>
        <w:tc>
          <w:tcPr>
            <w:tcW w:w="1800" w:type="dxa"/>
            <w:tcBorders>
              <w:top w:val="single" w:sz="4" w:space="0" w:color="C0C0C0"/>
              <w:left w:val="nil"/>
              <w:bottom w:val="single" w:sz="4" w:space="0" w:color="C0C0C0"/>
              <w:right w:val="single" w:sz="4" w:space="0" w:color="C0C0C0"/>
            </w:tcBorders>
            <w:shd w:val="clear" w:color="000000" w:fill="FFFFCC"/>
            <w:vAlign w:val="center"/>
            <w:hideMark/>
          </w:tcPr>
          <w:p w14:paraId="6FEC4061"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 </w:t>
            </w:r>
          </w:p>
        </w:tc>
        <w:tc>
          <w:tcPr>
            <w:tcW w:w="1780" w:type="dxa"/>
            <w:tcBorders>
              <w:top w:val="single" w:sz="4" w:space="0" w:color="C0C0C0"/>
              <w:left w:val="nil"/>
              <w:bottom w:val="single" w:sz="4" w:space="0" w:color="C0C0C0"/>
              <w:right w:val="single" w:sz="4" w:space="0" w:color="C0C0C0"/>
            </w:tcBorders>
            <w:shd w:val="clear" w:color="000000" w:fill="FFFFCC"/>
            <w:vAlign w:val="center"/>
            <w:hideMark/>
          </w:tcPr>
          <w:p w14:paraId="556ECB63"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0,00</w:t>
            </w:r>
          </w:p>
        </w:tc>
        <w:tc>
          <w:tcPr>
            <w:tcW w:w="1780" w:type="dxa"/>
            <w:tcBorders>
              <w:top w:val="single" w:sz="4" w:space="0" w:color="C0C0C0"/>
              <w:left w:val="nil"/>
              <w:bottom w:val="single" w:sz="4" w:space="0" w:color="C0C0C0"/>
              <w:right w:val="single" w:sz="4" w:space="0" w:color="C0C0C0"/>
            </w:tcBorders>
            <w:shd w:val="clear" w:color="000000" w:fill="FFFFCC"/>
            <w:vAlign w:val="center"/>
            <w:hideMark/>
          </w:tcPr>
          <w:p w14:paraId="167D8270"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0,00</w:t>
            </w:r>
          </w:p>
        </w:tc>
        <w:tc>
          <w:tcPr>
            <w:tcW w:w="1480" w:type="dxa"/>
            <w:tcBorders>
              <w:top w:val="single" w:sz="4" w:space="0" w:color="C0C0C0"/>
              <w:left w:val="nil"/>
              <w:bottom w:val="single" w:sz="4" w:space="0" w:color="C0C0C0"/>
              <w:right w:val="single" w:sz="4" w:space="0" w:color="C0C0C0"/>
            </w:tcBorders>
            <w:shd w:val="clear" w:color="000000" w:fill="D7EAD3"/>
            <w:vAlign w:val="center"/>
            <w:hideMark/>
          </w:tcPr>
          <w:p w14:paraId="6801C49F"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0,00</w:t>
            </w:r>
          </w:p>
        </w:tc>
        <w:tc>
          <w:tcPr>
            <w:tcW w:w="1460" w:type="dxa"/>
            <w:tcBorders>
              <w:top w:val="single" w:sz="4" w:space="0" w:color="C0C0C0"/>
              <w:left w:val="nil"/>
              <w:bottom w:val="single" w:sz="4" w:space="0" w:color="C0C0C0"/>
              <w:right w:val="single" w:sz="4" w:space="0" w:color="C0C0C0"/>
            </w:tcBorders>
            <w:shd w:val="clear" w:color="000000" w:fill="D7EAD3"/>
            <w:vAlign w:val="center"/>
            <w:hideMark/>
          </w:tcPr>
          <w:p w14:paraId="26E101F9"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0,00</w:t>
            </w:r>
          </w:p>
        </w:tc>
        <w:tc>
          <w:tcPr>
            <w:tcW w:w="3780" w:type="dxa"/>
            <w:tcBorders>
              <w:top w:val="single" w:sz="4" w:space="0" w:color="C0C0C0"/>
              <w:left w:val="nil"/>
              <w:bottom w:val="single" w:sz="4" w:space="0" w:color="C0C0C0"/>
              <w:right w:val="single" w:sz="4" w:space="0" w:color="C0C0C0"/>
            </w:tcBorders>
            <w:shd w:val="clear" w:color="000000" w:fill="FFFFCC"/>
            <w:vAlign w:val="center"/>
            <w:hideMark/>
          </w:tcPr>
          <w:p w14:paraId="21156AC0" w14:textId="77777777" w:rsidR="00A3712C" w:rsidRPr="00A3712C" w:rsidRDefault="00A3712C" w:rsidP="00A3712C">
            <w:pPr>
              <w:rPr>
                <w:rFonts w:ascii="Tahoma" w:hAnsi="Tahoma" w:cs="Tahoma"/>
                <w:sz w:val="13"/>
                <w:szCs w:val="13"/>
              </w:rPr>
            </w:pPr>
            <w:r w:rsidRPr="00A3712C">
              <w:rPr>
                <w:rFonts w:ascii="Tahoma" w:hAnsi="Tahoma" w:cs="Tahoma"/>
                <w:sz w:val="13"/>
                <w:szCs w:val="13"/>
              </w:rPr>
              <w:t> </w:t>
            </w:r>
          </w:p>
        </w:tc>
      </w:tr>
      <w:tr w:rsidR="00A3712C" w:rsidRPr="00A3712C" w14:paraId="292A85F0" w14:textId="77777777" w:rsidTr="00A3712C">
        <w:trPr>
          <w:trHeight w:val="300"/>
          <w:jc w:val="center"/>
        </w:trPr>
        <w:tc>
          <w:tcPr>
            <w:tcW w:w="580" w:type="dxa"/>
            <w:tcBorders>
              <w:top w:val="nil"/>
              <w:left w:val="nil"/>
              <w:bottom w:val="nil"/>
              <w:right w:val="nil"/>
            </w:tcBorders>
            <w:shd w:val="clear" w:color="000000" w:fill="FFFF00"/>
            <w:noWrap/>
            <w:vAlign w:val="center"/>
            <w:hideMark/>
          </w:tcPr>
          <w:p w14:paraId="03874B35" w14:textId="77777777" w:rsidR="00A3712C" w:rsidRPr="00A3712C" w:rsidRDefault="00A3712C" w:rsidP="00A3712C">
            <w:pPr>
              <w:rPr>
                <w:rFonts w:ascii="Tahoma" w:hAnsi="Tahoma" w:cs="Tahoma"/>
                <w:b/>
                <w:bCs/>
                <w:color w:val="000000"/>
                <w:sz w:val="13"/>
                <w:szCs w:val="13"/>
              </w:rPr>
            </w:pPr>
            <w:r w:rsidRPr="00A3712C">
              <w:rPr>
                <w:rFonts w:ascii="Tahoma" w:hAnsi="Tahoma" w:cs="Tahoma"/>
                <w:b/>
                <w:bCs/>
                <w:color w:val="000000"/>
                <w:sz w:val="13"/>
                <w:szCs w:val="13"/>
              </w:rPr>
              <w:t>ОР</w:t>
            </w:r>
          </w:p>
        </w:tc>
        <w:tc>
          <w:tcPr>
            <w:tcW w:w="520" w:type="dxa"/>
            <w:tcBorders>
              <w:top w:val="nil"/>
              <w:left w:val="nil"/>
              <w:bottom w:val="nil"/>
              <w:right w:val="nil"/>
            </w:tcBorders>
            <w:shd w:val="clear" w:color="auto" w:fill="auto"/>
            <w:noWrap/>
            <w:vAlign w:val="bottom"/>
            <w:hideMark/>
          </w:tcPr>
          <w:p w14:paraId="785CE2D4" w14:textId="77777777" w:rsidR="00A3712C" w:rsidRPr="00A3712C" w:rsidRDefault="00A3712C" w:rsidP="00A3712C">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E76D029"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3.10</w:t>
            </w:r>
          </w:p>
        </w:tc>
        <w:tc>
          <w:tcPr>
            <w:tcW w:w="5440" w:type="dxa"/>
            <w:tcBorders>
              <w:top w:val="nil"/>
              <w:left w:val="nil"/>
              <w:bottom w:val="single" w:sz="4" w:space="0" w:color="C0C0C0"/>
              <w:right w:val="single" w:sz="4" w:space="0" w:color="C0C0C0"/>
            </w:tcBorders>
            <w:shd w:val="clear" w:color="auto" w:fill="auto"/>
            <w:vAlign w:val="center"/>
            <w:hideMark/>
          </w:tcPr>
          <w:p w14:paraId="4F1C7329" w14:textId="77777777" w:rsidR="00A3712C" w:rsidRPr="00A3712C" w:rsidRDefault="00A3712C" w:rsidP="00A3712C">
            <w:pPr>
              <w:ind w:firstLineChars="100" w:firstLine="131"/>
              <w:rPr>
                <w:rFonts w:ascii="Tahoma" w:hAnsi="Tahoma" w:cs="Tahoma"/>
                <w:b/>
                <w:bCs/>
                <w:sz w:val="13"/>
                <w:szCs w:val="13"/>
              </w:rPr>
            </w:pPr>
            <w:r w:rsidRPr="00A3712C">
              <w:rPr>
                <w:rFonts w:ascii="Tahoma" w:hAnsi="Tahoma" w:cs="Tahoma"/>
                <w:b/>
                <w:bCs/>
                <w:sz w:val="13"/>
                <w:szCs w:val="13"/>
              </w:rPr>
              <w:t>Прочие производственные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117AC390" w14:textId="77777777" w:rsidR="00A3712C" w:rsidRPr="00A3712C" w:rsidRDefault="00A3712C" w:rsidP="00A3712C">
            <w:pPr>
              <w:jc w:val="center"/>
              <w:rPr>
                <w:rFonts w:ascii="Tahoma" w:hAnsi="Tahoma" w:cs="Tahoma"/>
                <w:b/>
                <w:bCs/>
                <w:sz w:val="13"/>
                <w:szCs w:val="13"/>
              </w:rPr>
            </w:pPr>
            <w:proofErr w:type="spellStart"/>
            <w:r w:rsidRPr="00A3712C">
              <w:rPr>
                <w:rFonts w:ascii="Tahoma" w:hAnsi="Tahoma" w:cs="Tahoma"/>
                <w:b/>
                <w:bCs/>
                <w:sz w:val="13"/>
                <w:szCs w:val="13"/>
              </w:rPr>
              <w:t>тыс</w:t>
            </w:r>
            <w:proofErr w:type="spellEnd"/>
            <w:r w:rsidRPr="00A3712C">
              <w:rPr>
                <w:rFonts w:ascii="Tahoma" w:hAnsi="Tahoma" w:cs="Tahoma"/>
                <w:b/>
                <w:bCs/>
                <w:sz w:val="13"/>
                <w:szCs w:val="13"/>
              </w:rPr>
              <w:t xml:space="preserve"> </w:t>
            </w:r>
            <w:proofErr w:type="spellStart"/>
            <w:r w:rsidRPr="00A3712C">
              <w:rPr>
                <w:rFonts w:ascii="Tahoma" w:hAnsi="Tahoma" w:cs="Tahoma"/>
                <w:b/>
                <w:bCs/>
                <w:sz w:val="13"/>
                <w:szCs w:val="13"/>
              </w:rPr>
              <w:t>руб</w:t>
            </w:r>
            <w:proofErr w:type="spellEnd"/>
          </w:p>
        </w:tc>
        <w:tc>
          <w:tcPr>
            <w:tcW w:w="1920" w:type="dxa"/>
            <w:tcBorders>
              <w:top w:val="nil"/>
              <w:left w:val="nil"/>
              <w:bottom w:val="single" w:sz="4" w:space="0" w:color="C0C0C0"/>
              <w:right w:val="single" w:sz="4" w:space="0" w:color="C0C0C0"/>
            </w:tcBorders>
            <w:shd w:val="clear" w:color="000000" w:fill="D7EAD3"/>
            <w:vAlign w:val="center"/>
            <w:hideMark/>
          </w:tcPr>
          <w:p w14:paraId="2DAD32B8"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2 000,32</w:t>
            </w:r>
          </w:p>
        </w:tc>
        <w:tc>
          <w:tcPr>
            <w:tcW w:w="1360" w:type="dxa"/>
            <w:tcBorders>
              <w:top w:val="nil"/>
              <w:left w:val="nil"/>
              <w:bottom w:val="single" w:sz="4" w:space="0" w:color="C0C0C0"/>
              <w:right w:val="single" w:sz="4" w:space="0" w:color="C0C0C0"/>
            </w:tcBorders>
            <w:shd w:val="clear" w:color="000000" w:fill="D7EAD3"/>
            <w:vAlign w:val="center"/>
            <w:hideMark/>
          </w:tcPr>
          <w:p w14:paraId="687F9AA7"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1 924,20</w:t>
            </w:r>
          </w:p>
        </w:tc>
        <w:tc>
          <w:tcPr>
            <w:tcW w:w="1800" w:type="dxa"/>
            <w:tcBorders>
              <w:top w:val="nil"/>
              <w:left w:val="nil"/>
              <w:bottom w:val="single" w:sz="4" w:space="0" w:color="C0C0C0"/>
              <w:right w:val="single" w:sz="4" w:space="0" w:color="C0C0C0"/>
            </w:tcBorders>
            <w:shd w:val="clear" w:color="000000" w:fill="D7EAD3"/>
            <w:vAlign w:val="center"/>
            <w:hideMark/>
          </w:tcPr>
          <w:p w14:paraId="025CE265"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2 060,69</w:t>
            </w:r>
          </w:p>
        </w:tc>
        <w:tc>
          <w:tcPr>
            <w:tcW w:w="1780" w:type="dxa"/>
            <w:tcBorders>
              <w:top w:val="nil"/>
              <w:left w:val="nil"/>
              <w:bottom w:val="single" w:sz="4" w:space="0" w:color="C0C0C0"/>
              <w:right w:val="single" w:sz="4" w:space="0" w:color="C0C0C0"/>
            </w:tcBorders>
            <w:shd w:val="clear" w:color="000000" w:fill="D7EAD3"/>
            <w:vAlign w:val="center"/>
            <w:hideMark/>
          </w:tcPr>
          <w:p w14:paraId="4065FB7B"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2 088,60</w:t>
            </w:r>
          </w:p>
        </w:tc>
        <w:tc>
          <w:tcPr>
            <w:tcW w:w="1780" w:type="dxa"/>
            <w:tcBorders>
              <w:top w:val="nil"/>
              <w:left w:val="nil"/>
              <w:bottom w:val="single" w:sz="4" w:space="0" w:color="C0C0C0"/>
              <w:right w:val="single" w:sz="4" w:space="0" w:color="C0C0C0"/>
            </w:tcBorders>
            <w:shd w:val="clear" w:color="000000" w:fill="D7EAD3"/>
            <w:vAlign w:val="center"/>
            <w:hideMark/>
          </w:tcPr>
          <w:p w14:paraId="236D7FC5"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2 088,60</w:t>
            </w:r>
          </w:p>
        </w:tc>
        <w:tc>
          <w:tcPr>
            <w:tcW w:w="1480" w:type="dxa"/>
            <w:tcBorders>
              <w:top w:val="nil"/>
              <w:left w:val="nil"/>
              <w:bottom w:val="single" w:sz="4" w:space="0" w:color="C0C0C0"/>
              <w:right w:val="single" w:sz="4" w:space="0" w:color="C0C0C0"/>
            </w:tcBorders>
            <w:shd w:val="clear" w:color="000000" w:fill="D7EAD3"/>
            <w:vAlign w:val="center"/>
            <w:hideMark/>
          </w:tcPr>
          <w:p w14:paraId="3ACB6A21"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1 044,30</w:t>
            </w:r>
          </w:p>
        </w:tc>
        <w:tc>
          <w:tcPr>
            <w:tcW w:w="1460" w:type="dxa"/>
            <w:tcBorders>
              <w:top w:val="nil"/>
              <w:left w:val="nil"/>
              <w:bottom w:val="single" w:sz="4" w:space="0" w:color="C0C0C0"/>
              <w:right w:val="single" w:sz="4" w:space="0" w:color="C0C0C0"/>
            </w:tcBorders>
            <w:shd w:val="clear" w:color="000000" w:fill="D7EAD3"/>
            <w:vAlign w:val="center"/>
            <w:hideMark/>
          </w:tcPr>
          <w:p w14:paraId="28B34B5B"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1 044,30</w:t>
            </w:r>
          </w:p>
        </w:tc>
        <w:tc>
          <w:tcPr>
            <w:tcW w:w="3780" w:type="dxa"/>
            <w:tcBorders>
              <w:top w:val="nil"/>
              <w:left w:val="nil"/>
              <w:bottom w:val="single" w:sz="4" w:space="0" w:color="C0C0C0"/>
              <w:right w:val="single" w:sz="4" w:space="0" w:color="C0C0C0"/>
            </w:tcBorders>
            <w:shd w:val="clear" w:color="000000" w:fill="FFFFCC"/>
            <w:vAlign w:val="center"/>
            <w:hideMark/>
          </w:tcPr>
          <w:p w14:paraId="015EB3F6" w14:textId="77777777" w:rsidR="00A3712C" w:rsidRPr="00A3712C" w:rsidRDefault="00A3712C" w:rsidP="00A3712C">
            <w:pPr>
              <w:rPr>
                <w:rFonts w:ascii="Tahoma" w:hAnsi="Tahoma" w:cs="Tahoma"/>
                <w:b/>
                <w:bCs/>
                <w:sz w:val="13"/>
                <w:szCs w:val="13"/>
              </w:rPr>
            </w:pPr>
            <w:r w:rsidRPr="00A3712C">
              <w:rPr>
                <w:rFonts w:ascii="Tahoma" w:hAnsi="Tahoma" w:cs="Tahoma"/>
                <w:b/>
                <w:bCs/>
                <w:sz w:val="13"/>
                <w:szCs w:val="13"/>
              </w:rPr>
              <w:t> </w:t>
            </w:r>
          </w:p>
        </w:tc>
      </w:tr>
      <w:tr w:rsidR="00A3712C" w:rsidRPr="00A3712C" w14:paraId="1403DFF0" w14:textId="77777777" w:rsidTr="00A3712C">
        <w:trPr>
          <w:trHeight w:val="886"/>
          <w:jc w:val="center"/>
        </w:trPr>
        <w:tc>
          <w:tcPr>
            <w:tcW w:w="580" w:type="dxa"/>
            <w:tcBorders>
              <w:top w:val="nil"/>
              <w:left w:val="nil"/>
              <w:bottom w:val="nil"/>
              <w:right w:val="nil"/>
            </w:tcBorders>
            <w:shd w:val="clear" w:color="000000" w:fill="FFFF00"/>
            <w:noWrap/>
            <w:vAlign w:val="center"/>
            <w:hideMark/>
          </w:tcPr>
          <w:p w14:paraId="5F610A0D" w14:textId="77777777" w:rsidR="00A3712C" w:rsidRPr="00A3712C" w:rsidRDefault="00A3712C" w:rsidP="00A3712C">
            <w:pPr>
              <w:rPr>
                <w:rFonts w:ascii="Tahoma" w:hAnsi="Tahoma" w:cs="Tahoma"/>
                <w:b/>
                <w:bCs/>
                <w:color w:val="000000"/>
                <w:sz w:val="13"/>
                <w:szCs w:val="13"/>
              </w:rPr>
            </w:pPr>
            <w:r w:rsidRPr="00A3712C">
              <w:rPr>
                <w:rFonts w:ascii="Tahoma" w:hAnsi="Tahoma" w:cs="Tahoma"/>
                <w:b/>
                <w:bCs/>
                <w:color w:val="000000"/>
                <w:sz w:val="13"/>
                <w:szCs w:val="13"/>
              </w:rPr>
              <w:t>ОР</w:t>
            </w:r>
          </w:p>
        </w:tc>
        <w:tc>
          <w:tcPr>
            <w:tcW w:w="520" w:type="dxa"/>
            <w:tcBorders>
              <w:top w:val="nil"/>
              <w:left w:val="nil"/>
              <w:bottom w:val="nil"/>
              <w:right w:val="nil"/>
            </w:tcBorders>
            <w:shd w:val="clear" w:color="auto" w:fill="auto"/>
            <w:noWrap/>
            <w:vAlign w:val="bottom"/>
            <w:hideMark/>
          </w:tcPr>
          <w:p w14:paraId="28CB6D1A" w14:textId="77777777" w:rsidR="00A3712C" w:rsidRPr="00A3712C" w:rsidRDefault="00A3712C" w:rsidP="00A3712C">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F254E79"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3.10.1</w:t>
            </w:r>
          </w:p>
        </w:tc>
        <w:tc>
          <w:tcPr>
            <w:tcW w:w="5440" w:type="dxa"/>
            <w:tcBorders>
              <w:top w:val="nil"/>
              <w:left w:val="nil"/>
              <w:bottom w:val="single" w:sz="4" w:space="0" w:color="C0C0C0"/>
              <w:right w:val="single" w:sz="4" w:space="0" w:color="C0C0C0"/>
            </w:tcBorders>
            <w:shd w:val="clear" w:color="auto" w:fill="auto"/>
            <w:vAlign w:val="center"/>
            <w:hideMark/>
          </w:tcPr>
          <w:p w14:paraId="75402B21" w14:textId="77777777" w:rsidR="00A3712C" w:rsidRPr="00A3712C" w:rsidRDefault="00A3712C" w:rsidP="00A3712C">
            <w:pPr>
              <w:ind w:firstLineChars="200" w:firstLine="260"/>
              <w:rPr>
                <w:rFonts w:ascii="Tahoma" w:hAnsi="Tahoma" w:cs="Tahoma"/>
                <w:sz w:val="13"/>
                <w:szCs w:val="13"/>
              </w:rPr>
            </w:pPr>
            <w:r w:rsidRPr="00A3712C">
              <w:rPr>
                <w:rFonts w:ascii="Tahoma" w:hAnsi="Tahoma" w:cs="Tahoma"/>
                <w:sz w:val="13"/>
                <w:szCs w:val="13"/>
              </w:rPr>
              <w:t>Лабораторные анализы</w:t>
            </w:r>
          </w:p>
        </w:tc>
        <w:tc>
          <w:tcPr>
            <w:tcW w:w="1140" w:type="dxa"/>
            <w:tcBorders>
              <w:top w:val="nil"/>
              <w:left w:val="nil"/>
              <w:bottom w:val="single" w:sz="4" w:space="0" w:color="C0C0C0"/>
              <w:right w:val="single" w:sz="4" w:space="0" w:color="C0C0C0"/>
            </w:tcBorders>
            <w:shd w:val="clear" w:color="auto" w:fill="auto"/>
            <w:vAlign w:val="center"/>
            <w:hideMark/>
          </w:tcPr>
          <w:p w14:paraId="39C39384" w14:textId="77777777" w:rsidR="00A3712C" w:rsidRPr="00A3712C" w:rsidRDefault="00A3712C" w:rsidP="00A3712C">
            <w:pPr>
              <w:jc w:val="center"/>
              <w:rPr>
                <w:rFonts w:ascii="Tahoma" w:hAnsi="Tahoma" w:cs="Tahoma"/>
                <w:sz w:val="13"/>
                <w:szCs w:val="13"/>
              </w:rPr>
            </w:pPr>
            <w:proofErr w:type="spellStart"/>
            <w:r w:rsidRPr="00A3712C">
              <w:rPr>
                <w:rFonts w:ascii="Tahoma" w:hAnsi="Tahoma" w:cs="Tahoma"/>
                <w:sz w:val="13"/>
                <w:szCs w:val="13"/>
              </w:rPr>
              <w:t>тыс</w:t>
            </w:r>
            <w:proofErr w:type="spellEnd"/>
            <w:r w:rsidRPr="00A3712C">
              <w:rPr>
                <w:rFonts w:ascii="Tahoma" w:hAnsi="Tahoma" w:cs="Tahoma"/>
                <w:sz w:val="13"/>
                <w:szCs w:val="13"/>
              </w:rPr>
              <w:t xml:space="preserve"> </w:t>
            </w:r>
            <w:proofErr w:type="spellStart"/>
            <w:r w:rsidRPr="00A3712C">
              <w:rPr>
                <w:rFonts w:ascii="Tahoma" w:hAnsi="Tahoma" w:cs="Tahoma"/>
                <w:sz w:val="13"/>
                <w:szCs w:val="13"/>
              </w:rPr>
              <w:t>руб</w:t>
            </w:r>
            <w:proofErr w:type="spellEnd"/>
          </w:p>
        </w:tc>
        <w:tc>
          <w:tcPr>
            <w:tcW w:w="1920" w:type="dxa"/>
            <w:tcBorders>
              <w:top w:val="nil"/>
              <w:left w:val="nil"/>
              <w:bottom w:val="single" w:sz="4" w:space="0" w:color="C0C0C0"/>
              <w:right w:val="single" w:sz="4" w:space="0" w:color="C0C0C0"/>
            </w:tcBorders>
            <w:shd w:val="clear" w:color="000000" w:fill="FFFFCC"/>
            <w:vAlign w:val="center"/>
            <w:hideMark/>
          </w:tcPr>
          <w:p w14:paraId="1EFEF29E"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 </w:t>
            </w:r>
          </w:p>
        </w:tc>
        <w:tc>
          <w:tcPr>
            <w:tcW w:w="1360" w:type="dxa"/>
            <w:tcBorders>
              <w:top w:val="nil"/>
              <w:left w:val="nil"/>
              <w:bottom w:val="single" w:sz="4" w:space="0" w:color="C0C0C0"/>
              <w:right w:val="single" w:sz="4" w:space="0" w:color="C0C0C0"/>
            </w:tcBorders>
            <w:shd w:val="clear" w:color="000000" w:fill="FFFFCC"/>
            <w:vAlign w:val="center"/>
            <w:hideMark/>
          </w:tcPr>
          <w:p w14:paraId="35AE4BB3"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 </w:t>
            </w:r>
          </w:p>
        </w:tc>
        <w:tc>
          <w:tcPr>
            <w:tcW w:w="1800" w:type="dxa"/>
            <w:tcBorders>
              <w:top w:val="nil"/>
              <w:left w:val="nil"/>
              <w:bottom w:val="single" w:sz="4" w:space="0" w:color="C0C0C0"/>
              <w:right w:val="single" w:sz="4" w:space="0" w:color="C0C0C0"/>
            </w:tcBorders>
            <w:shd w:val="clear" w:color="000000" w:fill="FFFFCC"/>
            <w:vAlign w:val="center"/>
            <w:hideMark/>
          </w:tcPr>
          <w:p w14:paraId="7A9AE39F"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231B438C"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22,35</w:t>
            </w:r>
          </w:p>
        </w:tc>
        <w:tc>
          <w:tcPr>
            <w:tcW w:w="1780" w:type="dxa"/>
            <w:tcBorders>
              <w:top w:val="nil"/>
              <w:left w:val="nil"/>
              <w:bottom w:val="single" w:sz="4" w:space="0" w:color="C0C0C0"/>
              <w:right w:val="single" w:sz="4" w:space="0" w:color="C0C0C0"/>
            </w:tcBorders>
            <w:shd w:val="clear" w:color="000000" w:fill="FFFFCC"/>
            <w:vAlign w:val="center"/>
            <w:hideMark/>
          </w:tcPr>
          <w:p w14:paraId="67FB2434"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22,35</w:t>
            </w:r>
          </w:p>
        </w:tc>
        <w:tc>
          <w:tcPr>
            <w:tcW w:w="1480" w:type="dxa"/>
            <w:tcBorders>
              <w:top w:val="nil"/>
              <w:left w:val="nil"/>
              <w:bottom w:val="single" w:sz="4" w:space="0" w:color="C0C0C0"/>
              <w:right w:val="single" w:sz="4" w:space="0" w:color="C0C0C0"/>
            </w:tcBorders>
            <w:shd w:val="clear" w:color="000000" w:fill="D7EAD3"/>
            <w:vAlign w:val="center"/>
            <w:hideMark/>
          </w:tcPr>
          <w:p w14:paraId="28A8D0A2"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11,17</w:t>
            </w:r>
          </w:p>
        </w:tc>
        <w:tc>
          <w:tcPr>
            <w:tcW w:w="1460" w:type="dxa"/>
            <w:tcBorders>
              <w:top w:val="nil"/>
              <w:left w:val="nil"/>
              <w:bottom w:val="single" w:sz="4" w:space="0" w:color="C0C0C0"/>
              <w:right w:val="single" w:sz="4" w:space="0" w:color="C0C0C0"/>
            </w:tcBorders>
            <w:shd w:val="clear" w:color="000000" w:fill="D7EAD3"/>
            <w:vAlign w:val="center"/>
            <w:hideMark/>
          </w:tcPr>
          <w:p w14:paraId="6F58A659"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11,17</w:t>
            </w:r>
          </w:p>
        </w:tc>
        <w:tc>
          <w:tcPr>
            <w:tcW w:w="3780" w:type="dxa"/>
            <w:tcBorders>
              <w:top w:val="nil"/>
              <w:left w:val="nil"/>
              <w:bottom w:val="single" w:sz="4" w:space="0" w:color="C0C0C0"/>
              <w:right w:val="single" w:sz="4" w:space="0" w:color="C0C0C0"/>
            </w:tcBorders>
            <w:shd w:val="clear" w:color="000000" w:fill="FFFFCC"/>
            <w:vAlign w:val="center"/>
            <w:hideMark/>
          </w:tcPr>
          <w:p w14:paraId="36F299D2" w14:textId="77777777" w:rsidR="00A3712C" w:rsidRPr="00A3712C" w:rsidRDefault="00A3712C" w:rsidP="00A3712C">
            <w:pPr>
              <w:rPr>
                <w:rFonts w:ascii="Tahoma" w:hAnsi="Tahoma" w:cs="Tahoma"/>
                <w:sz w:val="13"/>
                <w:szCs w:val="13"/>
              </w:rPr>
            </w:pPr>
            <w:r w:rsidRPr="00A3712C">
              <w:rPr>
                <w:rFonts w:ascii="Tahoma" w:hAnsi="Tahoma" w:cs="Tahoma"/>
                <w:sz w:val="13"/>
                <w:szCs w:val="13"/>
              </w:rPr>
              <w:t> </w:t>
            </w:r>
          </w:p>
        </w:tc>
      </w:tr>
      <w:tr w:rsidR="00A3712C" w:rsidRPr="00A3712C" w14:paraId="3B3640E8" w14:textId="77777777" w:rsidTr="00A3712C">
        <w:trPr>
          <w:trHeight w:val="300"/>
          <w:jc w:val="center"/>
        </w:trPr>
        <w:tc>
          <w:tcPr>
            <w:tcW w:w="580" w:type="dxa"/>
            <w:tcBorders>
              <w:top w:val="nil"/>
              <w:left w:val="nil"/>
              <w:bottom w:val="nil"/>
              <w:right w:val="nil"/>
            </w:tcBorders>
            <w:shd w:val="clear" w:color="000000" w:fill="FFFF00"/>
            <w:noWrap/>
            <w:vAlign w:val="center"/>
            <w:hideMark/>
          </w:tcPr>
          <w:p w14:paraId="73B2BB13" w14:textId="77777777" w:rsidR="00A3712C" w:rsidRPr="00A3712C" w:rsidRDefault="00A3712C" w:rsidP="00A3712C">
            <w:pPr>
              <w:rPr>
                <w:rFonts w:ascii="Tahoma" w:hAnsi="Tahoma" w:cs="Tahoma"/>
                <w:b/>
                <w:bCs/>
                <w:color w:val="000000"/>
                <w:sz w:val="13"/>
                <w:szCs w:val="13"/>
              </w:rPr>
            </w:pPr>
            <w:r w:rsidRPr="00A3712C">
              <w:rPr>
                <w:rFonts w:ascii="Tahoma" w:hAnsi="Tahoma" w:cs="Tahoma"/>
                <w:b/>
                <w:bCs/>
                <w:color w:val="000000"/>
                <w:sz w:val="13"/>
                <w:szCs w:val="13"/>
              </w:rPr>
              <w:t>ОР</w:t>
            </w:r>
          </w:p>
        </w:tc>
        <w:tc>
          <w:tcPr>
            <w:tcW w:w="520" w:type="dxa"/>
            <w:tcBorders>
              <w:top w:val="nil"/>
              <w:left w:val="nil"/>
              <w:bottom w:val="nil"/>
              <w:right w:val="nil"/>
            </w:tcBorders>
            <w:shd w:val="clear" w:color="auto" w:fill="auto"/>
            <w:noWrap/>
            <w:vAlign w:val="bottom"/>
            <w:hideMark/>
          </w:tcPr>
          <w:p w14:paraId="2ABFAD48" w14:textId="77777777" w:rsidR="00A3712C" w:rsidRPr="00A3712C" w:rsidRDefault="00A3712C" w:rsidP="00A3712C">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66773DB"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3.10.2</w:t>
            </w:r>
          </w:p>
        </w:tc>
        <w:tc>
          <w:tcPr>
            <w:tcW w:w="5440" w:type="dxa"/>
            <w:tcBorders>
              <w:top w:val="nil"/>
              <w:left w:val="nil"/>
              <w:bottom w:val="single" w:sz="4" w:space="0" w:color="C0C0C0"/>
              <w:right w:val="single" w:sz="4" w:space="0" w:color="C0C0C0"/>
            </w:tcBorders>
            <w:shd w:val="clear" w:color="auto" w:fill="auto"/>
            <w:vAlign w:val="center"/>
            <w:hideMark/>
          </w:tcPr>
          <w:p w14:paraId="19D46417" w14:textId="77777777" w:rsidR="00A3712C" w:rsidRPr="00A3712C" w:rsidRDefault="00A3712C" w:rsidP="00A3712C">
            <w:pPr>
              <w:ind w:firstLineChars="200" w:firstLine="260"/>
              <w:rPr>
                <w:rFonts w:ascii="Tahoma" w:hAnsi="Tahoma" w:cs="Tahoma"/>
                <w:sz w:val="13"/>
                <w:szCs w:val="13"/>
              </w:rPr>
            </w:pPr>
            <w:r w:rsidRPr="00A3712C">
              <w:rPr>
                <w:rFonts w:ascii="Tahoma" w:hAnsi="Tahoma" w:cs="Tahoma"/>
                <w:sz w:val="13"/>
                <w:szCs w:val="13"/>
              </w:rPr>
              <w:t xml:space="preserve">Расходы на ГСМ (и/ или расходы на аренду </w:t>
            </w:r>
            <w:proofErr w:type="spellStart"/>
            <w:proofErr w:type="gramStart"/>
            <w:r w:rsidRPr="00A3712C">
              <w:rPr>
                <w:rFonts w:ascii="Tahoma" w:hAnsi="Tahoma" w:cs="Tahoma"/>
                <w:sz w:val="13"/>
                <w:szCs w:val="13"/>
              </w:rPr>
              <w:t>спец.техники</w:t>
            </w:r>
            <w:proofErr w:type="spellEnd"/>
            <w:proofErr w:type="gramEnd"/>
            <w:r w:rsidRPr="00A3712C">
              <w:rPr>
                <w:rFonts w:ascii="Tahoma" w:hAnsi="Tahoma" w:cs="Tahoma"/>
                <w:sz w:val="13"/>
                <w:szCs w:val="13"/>
              </w:rPr>
              <w:t>)</w:t>
            </w:r>
          </w:p>
        </w:tc>
        <w:tc>
          <w:tcPr>
            <w:tcW w:w="1140" w:type="dxa"/>
            <w:tcBorders>
              <w:top w:val="nil"/>
              <w:left w:val="nil"/>
              <w:bottom w:val="single" w:sz="4" w:space="0" w:color="C0C0C0"/>
              <w:right w:val="single" w:sz="4" w:space="0" w:color="C0C0C0"/>
            </w:tcBorders>
            <w:shd w:val="clear" w:color="auto" w:fill="auto"/>
            <w:vAlign w:val="center"/>
            <w:hideMark/>
          </w:tcPr>
          <w:p w14:paraId="04107D6F" w14:textId="77777777" w:rsidR="00A3712C" w:rsidRPr="00A3712C" w:rsidRDefault="00A3712C" w:rsidP="00A3712C">
            <w:pPr>
              <w:jc w:val="center"/>
              <w:rPr>
                <w:rFonts w:ascii="Tahoma" w:hAnsi="Tahoma" w:cs="Tahoma"/>
                <w:sz w:val="13"/>
                <w:szCs w:val="13"/>
              </w:rPr>
            </w:pPr>
            <w:proofErr w:type="spellStart"/>
            <w:r w:rsidRPr="00A3712C">
              <w:rPr>
                <w:rFonts w:ascii="Tahoma" w:hAnsi="Tahoma" w:cs="Tahoma"/>
                <w:sz w:val="13"/>
                <w:szCs w:val="13"/>
              </w:rPr>
              <w:t>тыс</w:t>
            </w:r>
            <w:proofErr w:type="spellEnd"/>
            <w:r w:rsidRPr="00A3712C">
              <w:rPr>
                <w:rFonts w:ascii="Tahoma" w:hAnsi="Tahoma" w:cs="Tahoma"/>
                <w:sz w:val="13"/>
                <w:szCs w:val="13"/>
              </w:rPr>
              <w:t xml:space="preserve"> </w:t>
            </w:r>
            <w:proofErr w:type="spellStart"/>
            <w:r w:rsidRPr="00A3712C">
              <w:rPr>
                <w:rFonts w:ascii="Tahoma" w:hAnsi="Tahoma" w:cs="Tahoma"/>
                <w:sz w:val="13"/>
                <w:szCs w:val="13"/>
              </w:rPr>
              <w:t>руб</w:t>
            </w:r>
            <w:proofErr w:type="spellEnd"/>
          </w:p>
        </w:tc>
        <w:tc>
          <w:tcPr>
            <w:tcW w:w="1920" w:type="dxa"/>
            <w:tcBorders>
              <w:top w:val="nil"/>
              <w:left w:val="nil"/>
              <w:bottom w:val="single" w:sz="4" w:space="0" w:color="C0C0C0"/>
              <w:right w:val="single" w:sz="4" w:space="0" w:color="C0C0C0"/>
            </w:tcBorders>
            <w:shd w:val="clear" w:color="000000" w:fill="FFFFCC"/>
            <w:vAlign w:val="center"/>
            <w:hideMark/>
          </w:tcPr>
          <w:p w14:paraId="07A8ABD9"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 </w:t>
            </w:r>
          </w:p>
        </w:tc>
        <w:tc>
          <w:tcPr>
            <w:tcW w:w="1360" w:type="dxa"/>
            <w:tcBorders>
              <w:top w:val="nil"/>
              <w:left w:val="nil"/>
              <w:bottom w:val="single" w:sz="4" w:space="0" w:color="C0C0C0"/>
              <w:right w:val="single" w:sz="4" w:space="0" w:color="C0C0C0"/>
            </w:tcBorders>
            <w:shd w:val="clear" w:color="000000" w:fill="FFFFCC"/>
            <w:vAlign w:val="center"/>
            <w:hideMark/>
          </w:tcPr>
          <w:p w14:paraId="6CD550DD"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1 000,76</w:t>
            </w:r>
          </w:p>
        </w:tc>
        <w:tc>
          <w:tcPr>
            <w:tcW w:w="1800" w:type="dxa"/>
            <w:tcBorders>
              <w:top w:val="nil"/>
              <w:left w:val="nil"/>
              <w:bottom w:val="single" w:sz="4" w:space="0" w:color="C0C0C0"/>
              <w:right w:val="single" w:sz="4" w:space="0" w:color="C0C0C0"/>
            </w:tcBorders>
            <w:shd w:val="clear" w:color="000000" w:fill="FFFFCC"/>
            <w:vAlign w:val="center"/>
            <w:hideMark/>
          </w:tcPr>
          <w:p w14:paraId="4E8C0E7E"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6E14DA4D"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3107B6B5"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0FF9059D"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5F5912ED"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0,00</w:t>
            </w:r>
          </w:p>
        </w:tc>
        <w:tc>
          <w:tcPr>
            <w:tcW w:w="3780" w:type="dxa"/>
            <w:tcBorders>
              <w:top w:val="nil"/>
              <w:left w:val="nil"/>
              <w:bottom w:val="single" w:sz="4" w:space="0" w:color="C0C0C0"/>
              <w:right w:val="single" w:sz="4" w:space="0" w:color="C0C0C0"/>
            </w:tcBorders>
            <w:shd w:val="clear" w:color="000000" w:fill="FFFFCC"/>
            <w:vAlign w:val="center"/>
            <w:hideMark/>
          </w:tcPr>
          <w:p w14:paraId="77380575" w14:textId="77777777" w:rsidR="00A3712C" w:rsidRPr="00A3712C" w:rsidRDefault="00A3712C" w:rsidP="00A3712C">
            <w:pPr>
              <w:rPr>
                <w:rFonts w:ascii="Tahoma" w:hAnsi="Tahoma" w:cs="Tahoma"/>
                <w:sz w:val="13"/>
                <w:szCs w:val="13"/>
              </w:rPr>
            </w:pPr>
            <w:r w:rsidRPr="00A3712C">
              <w:rPr>
                <w:rFonts w:ascii="Tahoma" w:hAnsi="Tahoma" w:cs="Tahoma"/>
                <w:sz w:val="13"/>
                <w:szCs w:val="13"/>
              </w:rPr>
              <w:t> </w:t>
            </w:r>
          </w:p>
        </w:tc>
      </w:tr>
      <w:tr w:rsidR="00A3712C" w:rsidRPr="00A3712C" w14:paraId="572E1F34" w14:textId="77777777" w:rsidTr="00A3712C">
        <w:trPr>
          <w:trHeight w:val="300"/>
          <w:jc w:val="center"/>
        </w:trPr>
        <w:tc>
          <w:tcPr>
            <w:tcW w:w="580" w:type="dxa"/>
            <w:tcBorders>
              <w:top w:val="nil"/>
              <w:left w:val="nil"/>
              <w:bottom w:val="nil"/>
              <w:right w:val="nil"/>
            </w:tcBorders>
            <w:shd w:val="clear" w:color="000000" w:fill="FFFF00"/>
            <w:noWrap/>
            <w:vAlign w:val="center"/>
            <w:hideMark/>
          </w:tcPr>
          <w:p w14:paraId="2B64D13C" w14:textId="77777777" w:rsidR="00A3712C" w:rsidRPr="00A3712C" w:rsidRDefault="00A3712C" w:rsidP="00A3712C">
            <w:pPr>
              <w:rPr>
                <w:rFonts w:ascii="Tahoma" w:hAnsi="Tahoma" w:cs="Tahoma"/>
                <w:b/>
                <w:bCs/>
                <w:color w:val="000000"/>
                <w:sz w:val="13"/>
                <w:szCs w:val="13"/>
              </w:rPr>
            </w:pPr>
            <w:r w:rsidRPr="00A3712C">
              <w:rPr>
                <w:rFonts w:ascii="Tahoma" w:hAnsi="Tahoma" w:cs="Tahoma"/>
                <w:b/>
                <w:bCs/>
                <w:color w:val="000000"/>
                <w:sz w:val="13"/>
                <w:szCs w:val="13"/>
              </w:rPr>
              <w:t>ОР</w:t>
            </w:r>
          </w:p>
        </w:tc>
        <w:tc>
          <w:tcPr>
            <w:tcW w:w="520" w:type="dxa"/>
            <w:tcBorders>
              <w:top w:val="nil"/>
              <w:left w:val="nil"/>
              <w:bottom w:val="nil"/>
              <w:right w:val="nil"/>
            </w:tcBorders>
            <w:shd w:val="clear" w:color="auto" w:fill="auto"/>
            <w:noWrap/>
            <w:vAlign w:val="bottom"/>
            <w:hideMark/>
          </w:tcPr>
          <w:p w14:paraId="55BBB32D" w14:textId="77777777" w:rsidR="00A3712C" w:rsidRPr="00A3712C" w:rsidRDefault="00A3712C" w:rsidP="00A3712C">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CD5B106"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3.10.3</w:t>
            </w:r>
          </w:p>
        </w:tc>
        <w:tc>
          <w:tcPr>
            <w:tcW w:w="5440" w:type="dxa"/>
            <w:tcBorders>
              <w:top w:val="nil"/>
              <w:left w:val="nil"/>
              <w:bottom w:val="single" w:sz="4" w:space="0" w:color="C0C0C0"/>
              <w:right w:val="single" w:sz="4" w:space="0" w:color="C0C0C0"/>
            </w:tcBorders>
            <w:shd w:val="clear" w:color="auto" w:fill="auto"/>
            <w:vAlign w:val="center"/>
            <w:hideMark/>
          </w:tcPr>
          <w:p w14:paraId="4CF4E754" w14:textId="77777777" w:rsidR="00A3712C" w:rsidRPr="00A3712C" w:rsidRDefault="00A3712C" w:rsidP="00A3712C">
            <w:pPr>
              <w:ind w:firstLineChars="200" w:firstLine="260"/>
              <w:rPr>
                <w:rFonts w:ascii="Tahoma" w:hAnsi="Tahoma" w:cs="Tahoma"/>
                <w:sz w:val="13"/>
                <w:szCs w:val="13"/>
              </w:rPr>
            </w:pPr>
            <w:r w:rsidRPr="00A3712C">
              <w:rPr>
                <w:rFonts w:ascii="Tahoma" w:hAnsi="Tahoma" w:cs="Tahoma"/>
                <w:sz w:val="13"/>
                <w:szCs w:val="13"/>
              </w:rPr>
              <w:t>Прочие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6A5B6B89" w14:textId="77777777" w:rsidR="00A3712C" w:rsidRPr="00A3712C" w:rsidRDefault="00A3712C" w:rsidP="00A3712C">
            <w:pPr>
              <w:jc w:val="center"/>
              <w:rPr>
                <w:rFonts w:ascii="Tahoma" w:hAnsi="Tahoma" w:cs="Tahoma"/>
                <w:sz w:val="13"/>
                <w:szCs w:val="13"/>
              </w:rPr>
            </w:pPr>
            <w:proofErr w:type="spellStart"/>
            <w:r w:rsidRPr="00A3712C">
              <w:rPr>
                <w:rFonts w:ascii="Tahoma" w:hAnsi="Tahoma" w:cs="Tahoma"/>
                <w:sz w:val="13"/>
                <w:szCs w:val="13"/>
              </w:rPr>
              <w:t>тыс</w:t>
            </w:r>
            <w:proofErr w:type="spellEnd"/>
            <w:r w:rsidRPr="00A3712C">
              <w:rPr>
                <w:rFonts w:ascii="Tahoma" w:hAnsi="Tahoma" w:cs="Tahoma"/>
                <w:sz w:val="13"/>
                <w:szCs w:val="13"/>
              </w:rPr>
              <w:t xml:space="preserve"> </w:t>
            </w:r>
            <w:proofErr w:type="spellStart"/>
            <w:r w:rsidRPr="00A3712C">
              <w:rPr>
                <w:rFonts w:ascii="Tahoma" w:hAnsi="Tahoma" w:cs="Tahoma"/>
                <w:sz w:val="13"/>
                <w:szCs w:val="13"/>
              </w:rPr>
              <w:t>руб</w:t>
            </w:r>
            <w:proofErr w:type="spellEnd"/>
          </w:p>
        </w:tc>
        <w:tc>
          <w:tcPr>
            <w:tcW w:w="1920" w:type="dxa"/>
            <w:tcBorders>
              <w:top w:val="nil"/>
              <w:left w:val="nil"/>
              <w:bottom w:val="single" w:sz="4" w:space="0" w:color="C0C0C0"/>
              <w:right w:val="single" w:sz="4" w:space="0" w:color="C0C0C0"/>
            </w:tcBorders>
            <w:shd w:val="clear" w:color="000000" w:fill="D7EAD3"/>
            <w:vAlign w:val="center"/>
            <w:hideMark/>
          </w:tcPr>
          <w:p w14:paraId="503967CC"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2 000,32</w:t>
            </w:r>
          </w:p>
        </w:tc>
        <w:tc>
          <w:tcPr>
            <w:tcW w:w="1360" w:type="dxa"/>
            <w:tcBorders>
              <w:top w:val="nil"/>
              <w:left w:val="nil"/>
              <w:bottom w:val="single" w:sz="4" w:space="0" w:color="C0C0C0"/>
              <w:right w:val="single" w:sz="4" w:space="0" w:color="C0C0C0"/>
            </w:tcBorders>
            <w:shd w:val="clear" w:color="000000" w:fill="D7EAD3"/>
            <w:vAlign w:val="center"/>
            <w:hideMark/>
          </w:tcPr>
          <w:p w14:paraId="454FCEB5"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923,44</w:t>
            </w:r>
          </w:p>
        </w:tc>
        <w:tc>
          <w:tcPr>
            <w:tcW w:w="1800" w:type="dxa"/>
            <w:tcBorders>
              <w:top w:val="nil"/>
              <w:left w:val="nil"/>
              <w:bottom w:val="single" w:sz="4" w:space="0" w:color="C0C0C0"/>
              <w:right w:val="single" w:sz="4" w:space="0" w:color="C0C0C0"/>
            </w:tcBorders>
            <w:shd w:val="clear" w:color="000000" w:fill="D7EAD3"/>
            <w:vAlign w:val="center"/>
            <w:hideMark/>
          </w:tcPr>
          <w:p w14:paraId="21B9C82D"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2 060,69</w:t>
            </w:r>
          </w:p>
        </w:tc>
        <w:tc>
          <w:tcPr>
            <w:tcW w:w="1780" w:type="dxa"/>
            <w:tcBorders>
              <w:top w:val="nil"/>
              <w:left w:val="nil"/>
              <w:bottom w:val="single" w:sz="4" w:space="0" w:color="C0C0C0"/>
              <w:right w:val="single" w:sz="4" w:space="0" w:color="C0C0C0"/>
            </w:tcBorders>
            <w:shd w:val="clear" w:color="000000" w:fill="D7EAD3"/>
            <w:vAlign w:val="center"/>
            <w:hideMark/>
          </w:tcPr>
          <w:p w14:paraId="6F4138B1"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2 066,25</w:t>
            </w:r>
          </w:p>
        </w:tc>
        <w:tc>
          <w:tcPr>
            <w:tcW w:w="1780" w:type="dxa"/>
            <w:tcBorders>
              <w:top w:val="nil"/>
              <w:left w:val="nil"/>
              <w:bottom w:val="single" w:sz="4" w:space="0" w:color="C0C0C0"/>
              <w:right w:val="single" w:sz="4" w:space="0" w:color="C0C0C0"/>
            </w:tcBorders>
            <w:shd w:val="clear" w:color="000000" w:fill="D7EAD3"/>
            <w:vAlign w:val="center"/>
            <w:hideMark/>
          </w:tcPr>
          <w:p w14:paraId="3428D00B"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2 066,25</w:t>
            </w:r>
          </w:p>
        </w:tc>
        <w:tc>
          <w:tcPr>
            <w:tcW w:w="1480" w:type="dxa"/>
            <w:tcBorders>
              <w:top w:val="nil"/>
              <w:left w:val="nil"/>
              <w:bottom w:val="single" w:sz="4" w:space="0" w:color="C0C0C0"/>
              <w:right w:val="single" w:sz="4" w:space="0" w:color="C0C0C0"/>
            </w:tcBorders>
            <w:shd w:val="clear" w:color="000000" w:fill="D7EAD3"/>
            <w:vAlign w:val="center"/>
            <w:hideMark/>
          </w:tcPr>
          <w:p w14:paraId="1CC205A6"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1 033,13</w:t>
            </w:r>
          </w:p>
        </w:tc>
        <w:tc>
          <w:tcPr>
            <w:tcW w:w="1460" w:type="dxa"/>
            <w:tcBorders>
              <w:top w:val="nil"/>
              <w:left w:val="nil"/>
              <w:bottom w:val="single" w:sz="4" w:space="0" w:color="C0C0C0"/>
              <w:right w:val="single" w:sz="4" w:space="0" w:color="C0C0C0"/>
            </w:tcBorders>
            <w:shd w:val="clear" w:color="000000" w:fill="D7EAD3"/>
            <w:vAlign w:val="center"/>
            <w:hideMark/>
          </w:tcPr>
          <w:p w14:paraId="5A5F6800"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1 033,13</w:t>
            </w:r>
          </w:p>
        </w:tc>
        <w:tc>
          <w:tcPr>
            <w:tcW w:w="3780" w:type="dxa"/>
            <w:tcBorders>
              <w:top w:val="nil"/>
              <w:left w:val="nil"/>
              <w:bottom w:val="single" w:sz="4" w:space="0" w:color="C0C0C0"/>
              <w:right w:val="single" w:sz="4" w:space="0" w:color="C0C0C0"/>
            </w:tcBorders>
            <w:shd w:val="clear" w:color="000000" w:fill="FFFFCC"/>
            <w:vAlign w:val="center"/>
            <w:hideMark/>
          </w:tcPr>
          <w:p w14:paraId="1925B8C5" w14:textId="77777777" w:rsidR="00A3712C" w:rsidRPr="00A3712C" w:rsidRDefault="00A3712C" w:rsidP="00A3712C">
            <w:pPr>
              <w:rPr>
                <w:rFonts w:ascii="Tahoma" w:hAnsi="Tahoma" w:cs="Tahoma"/>
                <w:sz w:val="13"/>
                <w:szCs w:val="13"/>
              </w:rPr>
            </w:pPr>
            <w:r w:rsidRPr="00A3712C">
              <w:rPr>
                <w:rFonts w:ascii="Tahoma" w:hAnsi="Tahoma" w:cs="Tahoma"/>
                <w:sz w:val="13"/>
                <w:szCs w:val="13"/>
              </w:rPr>
              <w:t> </w:t>
            </w:r>
          </w:p>
        </w:tc>
      </w:tr>
      <w:tr w:rsidR="00A3712C" w:rsidRPr="00A3712C" w14:paraId="5D6A4BF8" w14:textId="77777777" w:rsidTr="00A3712C">
        <w:trPr>
          <w:trHeight w:val="300"/>
          <w:jc w:val="center"/>
        </w:trPr>
        <w:tc>
          <w:tcPr>
            <w:tcW w:w="580" w:type="dxa"/>
            <w:tcBorders>
              <w:top w:val="nil"/>
              <w:left w:val="nil"/>
              <w:bottom w:val="nil"/>
              <w:right w:val="nil"/>
            </w:tcBorders>
            <w:shd w:val="clear" w:color="000000" w:fill="FFFF00"/>
            <w:noWrap/>
            <w:vAlign w:val="center"/>
            <w:hideMark/>
          </w:tcPr>
          <w:p w14:paraId="1F6FEC3A" w14:textId="77777777" w:rsidR="00A3712C" w:rsidRPr="00A3712C" w:rsidRDefault="00A3712C" w:rsidP="00A3712C">
            <w:pPr>
              <w:rPr>
                <w:rFonts w:ascii="Tahoma" w:hAnsi="Tahoma" w:cs="Tahoma"/>
                <w:b/>
                <w:bCs/>
                <w:color w:val="000000"/>
                <w:sz w:val="13"/>
                <w:szCs w:val="13"/>
              </w:rPr>
            </w:pPr>
            <w:r w:rsidRPr="00A3712C">
              <w:rPr>
                <w:rFonts w:ascii="Tahoma" w:hAnsi="Tahoma" w:cs="Tahoma"/>
                <w:b/>
                <w:bCs/>
                <w:color w:val="000000"/>
                <w:sz w:val="13"/>
                <w:szCs w:val="13"/>
              </w:rPr>
              <w:t>ОР</w:t>
            </w:r>
          </w:p>
        </w:tc>
        <w:tc>
          <w:tcPr>
            <w:tcW w:w="520" w:type="dxa"/>
            <w:tcBorders>
              <w:top w:val="nil"/>
              <w:left w:val="nil"/>
              <w:bottom w:val="nil"/>
              <w:right w:val="nil"/>
            </w:tcBorders>
            <w:shd w:val="clear" w:color="auto" w:fill="auto"/>
            <w:vAlign w:val="center"/>
            <w:hideMark/>
          </w:tcPr>
          <w:p w14:paraId="23C63AD9" w14:textId="77777777" w:rsidR="00A3712C" w:rsidRPr="00A3712C" w:rsidRDefault="00A3712C" w:rsidP="00A3712C">
            <w:pPr>
              <w:jc w:val="center"/>
              <w:rPr>
                <w:rFonts w:ascii="Wingdings 2" w:hAnsi="Wingdings 2" w:cs="Tahoma"/>
                <w:color w:val="5A5A5A"/>
                <w:sz w:val="13"/>
                <w:szCs w:val="13"/>
              </w:rPr>
            </w:pPr>
            <w:r w:rsidRPr="00A3712C">
              <w:rPr>
                <w:rFonts w:ascii="Wingdings 2" w:hAnsi="Wingdings 2" w:cs="Tahoma"/>
                <w:color w:val="5A5A5A"/>
                <w:sz w:val="13"/>
                <w:szCs w:val="13"/>
              </w:rPr>
              <w:t>О</w:t>
            </w:r>
          </w:p>
        </w:tc>
        <w:tc>
          <w:tcPr>
            <w:tcW w:w="10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06CC5F24"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3.10.3.1</w:t>
            </w:r>
          </w:p>
        </w:tc>
        <w:tc>
          <w:tcPr>
            <w:tcW w:w="5440" w:type="dxa"/>
            <w:tcBorders>
              <w:top w:val="single" w:sz="4" w:space="0" w:color="C0C0C0"/>
              <w:left w:val="nil"/>
              <w:bottom w:val="single" w:sz="4" w:space="0" w:color="C0C0C0"/>
              <w:right w:val="single" w:sz="4" w:space="0" w:color="C0C0C0"/>
            </w:tcBorders>
            <w:shd w:val="clear" w:color="000000" w:fill="E3FAFD"/>
            <w:vAlign w:val="center"/>
            <w:hideMark/>
          </w:tcPr>
          <w:p w14:paraId="696AA66B" w14:textId="77777777" w:rsidR="00A3712C" w:rsidRPr="00A3712C" w:rsidRDefault="00A3712C" w:rsidP="00A3712C">
            <w:pPr>
              <w:ind w:firstLineChars="300" w:firstLine="390"/>
              <w:rPr>
                <w:rFonts w:ascii="Tahoma" w:hAnsi="Tahoma" w:cs="Tahoma"/>
                <w:sz w:val="13"/>
                <w:szCs w:val="13"/>
              </w:rPr>
            </w:pPr>
            <w:r w:rsidRPr="00A3712C">
              <w:rPr>
                <w:rFonts w:ascii="Tahoma" w:hAnsi="Tahoma" w:cs="Tahoma"/>
                <w:sz w:val="13"/>
                <w:szCs w:val="13"/>
              </w:rPr>
              <w:t>прочие</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3B7F3582" w14:textId="77777777" w:rsidR="00A3712C" w:rsidRPr="00A3712C" w:rsidRDefault="00A3712C" w:rsidP="00A3712C">
            <w:pPr>
              <w:jc w:val="center"/>
              <w:rPr>
                <w:rFonts w:ascii="Tahoma" w:hAnsi="Tahoma" w:cs="Tahoma"/>
                <w:sz w:val="13"/>
                <w:szCs w:val="13"/>
              </w:rPr>
            </w:pPr>
            <w:proofErr w:type="spellStart"/>
            <w:r w:rsidRPr="00A3712C">
              <w:rPr>
                <w:rFonts w:ascii="Tahoma" w:hAnsi="Tahoma" w:cs="Tahoma"/>
                <w:sz w:val="13"/>
                <w:szCs w:val="13"/>
              </w:rPr>
              <w:t>тыс</w:t>
            </w:r>
            <w:proofErr w:type="spellEnd"/>
            <w:r w:rsidRPr="00A3712C">
              <w:rPr>
                <w:rFonts w:ascii="Tahoma" w:hAnsi="Tahoma" w:cs="Tahoma"/>
                <w:sz w:val="13"/>
                <w:szCs w:val="13"/>
              </w:rPr>
              <w:t xml:space="preserve"> </w:t>
            </w:r>
            <w:proofErr w:type="spellStart"/>
            <w:r w:rsidRPr="00A3712C">
              <w:rPr>
                <w:rFonts w:ascii="Tahoma" w:hAnsi="Tahoma" w:cs="Tahoma"/>
                <w:sz w:val="13"/>
                <w:szCs w:val="13"/>
              </w:rPr>
              <w:t>руб</w:t>
            </w:r>
            <w:proofErr w:type="spellEnd"/>
          </w:p>
        </w:tc>
        <w:tc>
          <w:tcPr>
            <w:tcW w:w="1920" w:type="dxa"/>
            <w:tcBorders>
              <w:top w:val="single" w:sz="4" w:space="0" w:color="C0C0C0"/>
              <w:left w:val="nil"/>
              <w:bottom w:val="single" w:sz="4" w:space="0" w:color="C0C0C0"/>
              <w:right w:val="single" w:sz="4" w:space="0" w:color="C0C0C0"/>
            </w:tcBorders>
            <w:shd w:val="clear" w:color="000000" w:fill="FFFFCC"/>
            <w:vAlign w:val="center"/>
            <w:hideMark/>
          </w:tcPr>
          <w:p w14:paraId="1A347F84"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2 000,32</w:t>
            </w:r>
          </w:p>
        </w:tc>
        <w:tc>
          <w:tcPr>
            <w:tcW w:w="1360" w:type="dxa"/>
            <w:tcBorders>
              <w:top w:val="single" w:sz="4" w:space="0" w:color="C0C0C0"/>
              <w:left w:val="nil"/>
              <w:bottom w:val="single" w:sz="4" w:space="0" w:color="C0C0C0"/>
              <w:right w:val="single" w:sz="4" w:space="0" w:color="C0C0C0"/>
            </w:tcBorders>
            <w:shd w:val="clear" w:color="000000" w:fill="FFFFCC"/>
            <w:vAlign w:val="center"/>
            <w:hideMark/>
          </w:tcPr>
          <w:p w14:paraId="6B0CA2C6"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923,44</w:t>
            </w:r>
          </w:p>
        </w:tc>
        <w:tc>
          <w:tcPr>
            <w:tcW w:w="1800" w:type="dxa"/>
            <w:tcBorders>
              <w:top w:val="single" w:sz="4" w:space="0" w:color="C0C0C0"/>
              <w:left w:val="nil"/>
              <w:bottom w:val="single" w:sz="4" w:space="0" w:color="C0C0C0"/>
              <w:right w:val="single" w:sz="4" w:space="0" w:color="C0C0C0"/>
            </w:tcBorders>
            <w:shd w:val="clear" w:color="000000" w:fill="FFFFCC"/>
            <w:vAlign w:val="center"/>
            <w:hideMark/>
          </w:tcPr>
          <w:p w14:paraId="5ECD6C21"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2 060,69</w:t>
            </w:r>
          </w:p>
        </w:tc>
        <w:tc>
          <w:tcPr>
            <w:tcW w:w="1780" w:type="dxa"/>
            <w:tcBorders>
              <w:top w:val="single" w:sz="4" w:space="0" w:color="C0C0C0"/>
              <w:left w:val="nil"/>
              <w:bottom w:val="single" w:sz="4" w:space="0" w:color="C0C0C0"/>
              <w:right w:val="single" w:sz="4" w:space="0" w:color="C0C0C0"/>
            </w:tcBorders>
            <w:shd w:val="clear" w:color="000000" w:fill="FFFFCC"/>
            <w:vAlign w:val="center"/>
            <w:hideMark/>
          </w:tcPr>
          <w:p w14:paraId="09BA24E7"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 </w:t>
            </w:r>
          </w:p>
        </w:tc>
        <w:tc>
          <w:tcPr>
            <w:tcW w:w="1780" w:type="dxa"/>
            <w:tcBorders>
              <w:top w:val="single" w:sz="4" w:space="0" w:color="C0C0C0"/>
              <w:left w:val="nil"/>
              <w:bottom w:val="single" w:sz="4" w:space="0" w:color="C0C0C0"/>
              <w:right w:val="single" w:sz="4" w:space="0" w:color="C0C0C0"/>
            </w:tcBorders>
            <w:shd w:val="clear" w:color="000000" w:fill="FFFFCC"/>
            <w:vAlign w:val="center"/>
            <w:hideMark/>
          </w:tcPr>
          <w:p w14:paraId="45266F82"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 </w:t>
            </w:r>
          </w:p>
        </w:tc>
        <w:tc>
          <w:tcPr>
            <w:tcW w:w="1480" w:type="dxa"/>
            <w:tcBorders>
              <w:top w:val="single" w:sz="4" w:space="0" w:color="C0C0C0"/>
              <w:left w:val="nil"/>
              <w:bottom w:val="single" w:sz="4" w:space="0" w:color="C0C0C0"/>
              <w:right w:val="single" w:sz="4" w:space="0" w:color="C0C0C0"/>
            </w:tcBorders>
            <w:shd w:val="clear" w:color="000000" w:fill="D7EAD3"/>
            <w:vAlign w:val="center"/>
            <w:hideMark/>
          </w:tcPr>
          <w:p w14:paraId="6E90B3E7"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0,00</w:t>
            </w:r>
          </w:p>
        </w:tc>
        <w:tc>
          <w:tcPr>
            <w:tcW w:w="1460" w:type="dxa"/>
            <w:tcBorders>
              <w:top w:val="single" w:sz="4" w:space="0" w:color="C0C0C0"/>
              <w:left w:val="nil"/>
              <w:bottom w:val="single" w:sz="4" w:space="0" w:color="C0C0C0"/>
              <w:right w:val="single" w:sz="4" w:space="0" w:color="C0C0C0"/>
            </w:tcBorders>
            <w:shd w:val="clear" w:color="000000" w:fill="D7EAD3"/>
            <w:vAlign w:val="center"/>
            <w:hideMark/>
          </w:tcPr>
          <w:p w14:paraId="4052916A"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0,00</w:t>
            </w:r>
          </w:p>
        </w:tc>
        <w:tc>
          <w:tcPr>
            <w:tcW w:w="3780" w:type="dxa"/>
            <w:tcBorders>
              <w:top w:val="single" w:sz="4" w:space="0" w:color="C0C0C0"/>
              <w:left w:val="nil"/>
              <w:bottom w:val="single" w:sz="4" w:space="0" w:color="C0C0C0"/>
              <w:right w:val="single" w:sz="4" w:space="0" w:color="C0C0C0"/>
            </w:tcBorders>
            <w:shd w:val="clear" w:color="000000" w:fill="FFFFCC"/>
            <w:vAlign w:val="center"/>
            <w:hideMark/>
          </w:tcPr>
          <w:p w14:paraId="3AA169F2" w14:textId="77777777" w:rsidR="00A3712C" w:rsidRPr="00A3712C" w:rsidRDefault="00A3712C" w:rsidP="00A3712C">
            <w:pPr>
              <w:rPr>
                <w:rFonts w:ascii="Tahoma" w:hAnsi="Tahoma" w:cs="Tahoma"/>
                <w:sz w:val="13"/>
                <w:szCs w:val="13"/>
              </w:rPr>
            </w:pPr>
            <w:r w:rsidRPr="00A3712C">
              <w:rPr>
                <w:rFonts w:ascii="Tahoma" w:hAnsi="Tahoma" w:cs="Tahoma"/>
                <w:sz w:val="13"/>
                <w:szCs w:val="13"/>
              </w:rPr>
              <w:t> </w:t>
            </w:r>
          </w:p>
        </w:tc>
      </w:tr>
      <w:tr w:rsidR="00A3712C" w:rsidRPr="00A3712C" w14:paraId="47887567" w14:textId="77777777" w:rsidTr="00A3712C">
        <w:trPr>
          <w:trHeight w:val="756"/>
          <w:jc w:val="center"/>
        </w:trPr>
        <w:tc>
          <w:tcPr>
            <w:tcW w:w="580" w:type="dxa"/>
            <w:tcBorders>
              <w:top w:val="nil"/>
              <w:left w:val="nil"/>
              <w:bottom w:val="nil"/>
              <w:right w:val="nil"/>
            </w:tcBorders>
            <w:shd w:val="clear" w:color="000000" w:fill="FFFF00"/>
            <w:noWrap/>
            <w:vAlign w:val="center"/>
            <w:hideMark/>
          </w:tcPr>
          <w:p w14:paraId="51F147E1" w14:textId="77777777" w:rsidR="00A3712C" w:rsidRPr="00A3712C" w:rsidRDefault="00A3712C" w:rsidP="00A3712C">
            <w:pPr>
              <w:rPr>
                <w:rFonts w:ascii="Tahoma" w:hAnsi="Tahoma" w:cs="Tahoma"/>
                <w:b/>
                <w:bCs/>
                <w:color w:val="000000"/>
                <w:sz w:val="13"/>
                <w:szCs w:val="13"/>
              </w:rPr>
            </w:pPr>
            <w:r w:rsidRPr="00A3712C">
              <w:rPr>
                <w:rFonts w:ascii="Tahoma" w:hAnsi="Tahoma" w:cs="Tahoma"/>
                <w:b/>
                <w:bCs/>
                <w:color w:val="000000"/>
                <w:sz w:val="13"/>
                <w:szCs w:val="13"/>
              </w:rPr>
              <w:t>ОР</w:t>
            </w:r>
          </w:p>
        </w:tc>
        <w:tc>
          <w:tcPr>
            <w:tcW w:w="520" w:type="dxa"/>
            <w:tcBorders>
              <w:top w:val="nil"/>
              <w:left w:val="nil"/>
              <w:bottom w:val="nil"/>
              <w:right w:val="nil"/>
            </w:tcBorders>
            <w:shd w:val="clear" w:color="auto" w:fill="auto"/>
            <w:vAlign w:val="center"/>
            <w:hideMark/>
          </w:tcPr>
          <w:p w14:paraId="305F53F6" w14:textId="77777777" w:rsidR="00A3712C" w:rsidRPr="00A3712C" w:rsidRDefault="00A3712C" w:rsidP="00A3712C">
            <w:pPr>
              <w:jc w:val="center"/>
              <w:rPr>
                <w:rFonts w:ascii="Wingdings 2" w:hAnsi="Wingdings 2" w:cs="Tahoma"/>
                <w:color w:val="5A5A5A"/>
                <w:sz w:val="13"/>
                <w:szCs w:val="13"/>
              </w:rPr>
            </w:pPr>
            <w:r w:rsidRPr="00A3712C">
              <w:rPr>
                <w:rFonts w:ascii="Wingdings 2" w:hAnsi="Wingdings 2" w:cs="Tahoma"/>
                <w:color w:val="5A5A5A"/>
                <w:sz w:val="13"/>
                <w:szCs w:val="13"/>
              </w:rPr>
              <w:t>О</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424DA4F"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3.10.3.2</w:t>
            </w:r>
          </w:p>
        </w:tc>
        <w:tc>
          <w:tcPr>
            <w:tcW w:w="5440" w:type="dxa"/>
            <w:tcBorders>
              <w:top w:val="nil"/>
              <w:left w:val="nil"/>
              <w:bottom w:val="single" w:sz="4" w:space="0" w:color="C0C0C0"/>
              <w:right w:val="single" w:sz="4" w:space="0" w:color="C0C0C0"/>
            </w:tcBorders>
            <w:shd w:val="clear" w:color="000000" w:fill="E3FAFD"/>
            <w:vAlign w:val="center"/>
            <w:hideMark/>
          </w:tcPr>
          <w:p w14:paraId="24D7EFA7" w14:textId="77777777" w:rsidR="00A3712C" w:rsidRPr="00A3712C" w:rsidRDefault="00A3712C" w:rsidP="00A3712C">
            <w:pPr>
              <w:ind w:firstLineChars="300" w:firstLine="390"/>
              <w:rPr>
                <w:rFonts w:ascii="Tahoma" w:hAnsi="Tahoma" w:cs="Tahoma"/>
                <w:sz w:val="13"/>
                <w:szCs w:val="13"/>
              </w:rPr>
            </w:pPr>
            <w:r w:rsidRPr="00A3712C">
              <w:rPr>
                <w:rFonts w:ascii="Tahoma" w:hAnsi="Tahoma" w:cs="Tahoma"/>
                <w:sz w:val="13"/>
                <w:szCs w:val="13"/>
              </w:rPr>
              <w:t>транспортные услуги</w:t>
            </w:r>
          </w:p>
        </w:tc>
        <w:tc>
          <w:tcPr>
            <w:tcW w:w="1140" w:type="dxa"/>
            <w:tcBorders>
              <w:top w:val="nil"/>
              <w:left w:val="nil"/>
              <w:bottom w:val="single" w:sz="4" w:space="0" w:color="C0C0C0"/>
              <w:right w:val="single" w:sz="4" w:space="0" w:color="C0C0C0"/>
            </w:tcBorders>
            <w:shd w:val="clear" w:color="auto" w:fill="auto"/>
            <w:vAlign w:val="center"/>
            <w:hideMark/>
          </w:tcPr>
          <w:p w14:paraId="0B11A32D" w14:textId="77777777" w:rsidR="00A3712C" w:rsidRPr="00A3712C" w:rsidRDefault="00A3712C" w:rsidP="00A3712C">
            <w:pPr>
              <w:jc w:val="center"/>
              <w:rPr>
                <w:rFonts w:ascii="Tahoma" w:hAnsi="Tahoma" w:cs="Tahoma"/>
                <w:sz w:val="13"/>
                <w:szCs w:val="13"/>
              </w:rPr>
            </w:pPr>
            <w:proofErr w:type="spellStart"/>
            <w:r w:rsidRPr="00A3712C">
              <w:rPr>
                <w:rFonts w:ascii="Tahoma" w:hAnsi="Tahoma" w:cs="Tahoma"/>
                <w:sz w:val="13"/>
                <w:szCs w:val="13"/>
              </w:rPr>
              <w:t>тыс</w:t>
            </w:r>
            <w:proofErr w:type="spellEnd"/>
            <w:r w:rsidRPr="00A3712C">
              <w:rPr>
                <w:rFonts w:ascii="Tahoma" w:hAnsi="Tahoma" w:cs="Tahoma"/>
                <w:sz w:val="13"/>
                <w:szCs w:val="13"/>
              </w:rPr>
              <w:t xml:space="preserve"> </w:t>
            </w:r>
            <w:proofErr w:type="spellStart"/>
            <w:r w:rsidRPr="00A3712C">
              <w:rPr>
                <w:rFonts w:ascii="Tahoma" w:hAnsi="Tahoma" w:cs="Tahoma"/>
                <w:sz w:val="13"/>
                <w:szCs w:val="13"/>
              </w:rPr>
              <w:t>руб</w:t>
            </w:r>
            <w:proofErr w:type="spellEnd"/>
          </w:p>
        </w:tc>
        <w:tc>
          <w:tcPr>
            <w:tcW w:w="1920" w:type="dxa"/>
            <w:tcBorders>
              <w:top w:val="nil"/>
              <w:left w:val="nil"/>
              <w:bottom w:val="single" w:sz="4" w:space="0" w:color="C0C0C0"/>
              <w:right w:val="single" w:sz="4" w:space="0" w:color="C0C0C0"/>
            </w:tcBorders>
            <w:shd w:val="clear" w:color="000000" w:fill="FFFFCC"/>
            <w:vAlign w:val="center"/>
            <w:hideMark/>
          </w:tcPr>
          <w:p w14:paraId="3EADB018"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 </w:t>
            </w:r>
          </w:p>
        </w:tc>
        <w:tc>
          <w:tcPr>
            <w:tcW w:w="1360" w:type="dxa"/>
            <w:tcBorders>
              <w:top w:val="nil"/>
              <w:left w:val="nil"/>
              <w:bottom w:val="single" w:sz="4" w:space="0" w:color="C0C0C0"/>
              <w:right w:val="single" w:sz="4" w:space="0" w:color="C0C0C0"/>
            </w:tcBorders>
            <w:shd w:val="clear" w:color="000000" w:fill="FFFFCC"/>
            <w:vAlign w:val="center"/>
            <w:hideMark/>
          </w:tcPr>
          <w:p w14:paraId="28494BC8"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 </w:t>
            </w:r>
          </w:p>
        </w:tc>
        <w:tc>
          <w:tcPr>
            <w:tcW w:w="1800" w:type="dxa"/>
            <w:tcBorders>
              <w:top w:val="nil"/>
              <w:left w:val="nil"/>
              <w:bottom w:val="single" w:sz="4" w:space="0" w:color="C0C0C0"/>
              <w:right w:val="single" w:sz="4" w:space="0" w:color="C0C0C0"/>
            </w:tcBorders>
            <w:shd w:val="clear" w:color="000000" w:fill="FFFFCC"/>
            <w:vAlign w:val="center"/>
            <w:hideMark/>
          </w:tcPr>
          <w:p w14:paraId="1EED00F0"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0549C365"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425,05</w:t>
            </w:r>
          </w:p>
        </w:tc>
        <w:tc>
          <w:tcPr>
            <w:tcW w:w="1780" w:type="dxa"/>
            <w:tcBorders>
              <w:top w:val="nil"/>
              <w:left w:val="nil"/>
              <w:bottom w:val="single" w:sz="4" w:space="0" w:color="C0C0C0"/>
              <w:right w:val="single" w:sz="4" w:space="0" w:color="C0C0C0"/>
            </w:tcBorders>
            <w:shd w:val="clear" w:color="000000" w:fill="FFFFCC"/>
            <w:vAlign w:val="center"/>
            <w:hideMark/>
          </w:tcPr>
          <w:p w14:paraId="79D9A2C0"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425,05</w:t>
            </w:r>
          </w:p>
        </w:tc>
        <w:tc>
          <w:tcPr>
            <w:tcW w:w="1480" w:type="dxa"/>
            <w:tcBorders>
              <w:top w:val="nil"/>
              <w:left w:val="nil"/>
              <w:bottom w:val="single" w:sz="4" w:space="0" w:color="C0C0C0"/>
              <w:right w:val="single" w:sz="4" w:space="0" w:color="C0C0C0"/>
            </w:tcBorders>
            <w:shd w:val="clear" w:color="000000" w:fill="D7EAD3"/>
            <w:vAlign w:val="center"/>
            <w:hideMark/>
          </w:tcPr>
          <w:p w14:paraId="2D458E45"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212,53</w:t>
            </w:r>
          </w:p>
        </w:tc>
        <w:tc>
          <w:tcPr>
            <w:tcW w:w="1460" w:type="dxa"/>
            <w:tcBorders>
              <w:top w:val="nil"/>
              <w:left w:val="nil"/>
              <w:bottom w:val="single" w:sz="4" w:space="0" w:color="C0C0C0"/>
              <w:right w:val="single" w:sz="4" w:space="0" w:color="C0C0C0"/>
            </w:tcBorders>
            <w:shd w:val="clear" w:color="000000" w:fill="D7EAD3"/>
            <w:vAlign w:val="center"/>
            <w:hideMark/>
          </w:tcPr>
          <w:p w14:paraId="606FC3E8"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212,53</w:t>
            </w:r>
          </w:p>
        </w:tc>
        <w:tc>
          <w:tcPr>
            <w:tcW w:w="3780" w:type="dxa"/>
            <w:tcBorders>
              <w:top w:val="nil"/>
              <w:left w:val="nil"/>
              <w:bottom w:val="single" w:sz="4" w:space="0" w:color="C0C0C0"/>
              <w:right w:val="single" w:sz="4" w:space="0" w:color="C0C0C0"/>
            </w:tcBorders>
            <w:shd w:val="clear" w:color="000000" w:fill="FFFFCC"/>
            <w:vAlign w:val="center"/>
            <w:hideMark/>
          </w:tcPr>
          <w:p w14:paraId="3ABB8920" w14:textId="77777777" w:rsidR="00A3712C" w:rsidRPr="00A3712C" w:rsidRDefault="00A3712C" w:rsidP="00A3712C">
            <w:pPr>
              <w:rPr>
                <w:rFonts w:ascii="Tahoma" w:hAnsi="Tahoma" w:cs="Tahoma"/>
                <w:sz w:val="13"/>
                <w:szCs w:val="13"/>
              </w:rPr>
            </w:pPr>
            <w:r w:rsidRPr="00A3712C">
              <w:rPr>
                <w:rFonts w:ascii="Tahoma" w:hAnsi="Tahoma" w:cs="Tahoma"/>
                <w:sz w:val="13"/>
                <w:szCs w:val="13"/>
              </w:rPr>
              <w:t> </w:t>
            </w:r>
          </w:p>
        </w:tc>
      </w:tr>
      <w:tr w:rsidR="00A3712C" w:rsidRPr="00A3712C" w14:paraId="6F397175" w14:textId="77777777" w:rsidTr="00A3712C">
        <w:trPr>
          <w:trHeight w:val="845"/>
          <w:jc w:val="center"/>
        </w:trPr>
        <w:tc>
          <w:tcPr>
            <w:tcW w:w="580" w:type="dxa"/>
            <w:tcBorders>
              <w:top w:val="nil"/>
              <w:left w:val="nil"/>
              <w:bottom w:val="nil"/>
              <w:right w:val="nil"/>
            </w:tcBorders>
            <w:shd w:val="clear" w:color="000000" w:fill="FFFF00"/>
            <w:noWrap/>
            <w:vAlign w:val="center"/>
            <w:hideMark/>
          </w:tcPr>
          <w:p w14:paraId="590CD605" w14:textId="77777777" w:rsidR="00A3712C" w:rsidRPr="00A3712C" w:rsidRDefault="00A3712C" w:rsidP="00A3712C">
            <w:pPr>
              <w:rPr>
                <w:rFonts w:ascii="Tahoma" w:hAnsi="Tahoma" w:cs="Tahoma"/>
                <w:b/>
                <w:bCs/>
                <w:color w:val="000000"/>
                <w:sz w:val="13"/>
                <w:szCs w:val="13"/>
              </w:rPr>
            </w:pPr>
            <w:r w:rsidRPr="00A3712C">
              <w:rPr>
                <w:rFonts w:ascii="Tahoma" w:hAnsi="Tahoma" w:cs="Tahoma"/>
                <w:b/>
                <w:bCs/>
                <w:color w:val="000000"/>
                <w:sz w:val="13"/>
                <w:szCs w:val="13"/>
              </w:rPr>
              <w:t>ОР</w:t>
            </w:r>
          </w:p>
        </w:tc>
        <w:tc>
          <w:tcPr>
            <w:tcW w:w="520" w:type="dxa"/>
            <w:tcBorders>
              <w:top w:val="nil"/>
              <w:left w:val="nil"/>
              <w:bottom w:val="nil"/>
              <w:right w:val="nil"/>
            </w:tcBorders>
            <w:shd w:val="clear" w:color="auto" w:fill="auto"/>
            <w:vAlign w:val="center"/>
            <w:hideMark/>
          </w:tcPr>
          <w:p w14:paraId="5C7B6358" w14:textId="77777777" w:rsidR="00A3712C" w:rsidRPr="00A3712C" w:rsidRDefault="00A3712C" w:rsidP="00A3712C">
            <w:pPr>
              <w:jc w:val="center"/>
              <w:rPr>
                <w:rFonts w:ascii="Wingdings 2" w:hAnsi="Wingdings 2" w:cs="Tahoma"/>
                <w:color w:val="5A5A5A"/>
                <w:sz w:val="13"/>
                <w:szCs w:val="13"/>
              </w:rPr>
            </w:pPr>
            <w:r w:rsidRPr="00A3712C">
              <w:rPr>
                <w:rFonts w:ascii="Wingdings 2" w:hAnsi="Wingdings 2" w:cs="Tahoma"/>
                <w:color w:val="5A5A5A"/>
                <w:sz w:val="13"/>
                <w:szCs w:val="13"/>
              </w:rPr>
              <w:t>О</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49F0588"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3.10.3.3</w:t>
            </w:r>
          </w:p>
        </w:tc>
        <w:tc>
          <w:tcPr>
            <w:tcW w:w="5440" w:type="dxa"/>
            <w:tcBorders>
              <w:top w:val="nil"/>
              <w:left w:val="nil"/>
              <w:bottom w:val="single" w:sz="4" w:space="0" w:color="C0C0C0"/>
              <w:right w:val="single" w:sz="4" w:space="0" w:color="C0C0C0"/>
            </w:tcBorders>
            <w:shd w:val="clear" w:color="000000" w:fill="E3FAFD"/>
            <w:vAlign w:val="center"/>
            <w:hideMark/>
          </w:tcPr>
          <w:p w14:paraId="63A3EEB9" w14:textId="77777777" w:rsidR="00A3712C" w:rsidRPr="00A3712C" w:rsidRDefault="00A3712C" w:rsidP="00A3712C">
            <w:pPr>
              <w:ind w:firstLineChars="300" w:firstLine="390"/>
              <w:rPr>
                <w:rFonts w:ascii="Tahoma" w:hAnsi="Tahoma" w:cs="Tahoma"/>
                <w:sz w:val="13"/>
                <w:szCs w:val="13"/>
              </w:rPr>
            </w:pPr>
            <w:r w:rsidRPr="00A3712C">
              <w:rPr>
                <w:rFonts w:ascii="Tahoma" w:hAnsi="Tahoma" w:cs="Tahoma"/>
                <w:sz w:val="13"/>
                <w:szCs w:val="13"/>
              </w:rPr>
              <w:t>получение разрешительной документации</w:t>
            </w:r>
          </w:p>
        </w:tc>
        <w:tc>
          <w:tcPr>
            <w:tcW w:w="1140" w:type="dxa"/>
            <w:tcBorders>
              <w:top w:val="nil"/>
              <w:left w:val="nil"/>
              <w:bottom w:val="single" w:sz="4" w:space="0" w:color="C0C0C0"/>
              <w:right w:val="single" w:sz="4" w:space="0" w:color="C0C0C0"/>
            </w:tcBorders>
            <w:shd w:val="clear" w:color="auto" w:fill="auto"/>
            <w:vAlign w:val="center"/>
            <w:hideMark/>
          </w:tcPr>
          <w:p w14:paraId="230A1184" w14:textId="77777777" w:rsidR="00A3712C" w:rsidRPr="00A3712C" w:rsidRDefault="00A3712C" w:rsidP="00A3712C">
            <w:pPr>
              <w:jc w:val="center"/>
              <w:rPr>
                <w:rFonts w:ascii="Tahoma" w:hAnsi="Tahoma" w:cs="Tahoma"/>
                <w:sz w:val="13"/>
                <w:szCs w:val="13"/>
              </w:rPr>
            </w:pPr>
            <w:proofErr w:type="spellStart"/>
            <w:r w:rsidRPr="00A3712C">
              <w:rPr>
                <w:rFonts w:ascii="Tahoma" w:hAnsi="Tahoma" w:cs="Tahoma"/>
                <w:sz w:val="13"/>
                <w:szCs w:val="13"/>
              </w:rPr>
              <w:t>тыс</w:t>
            </w:r>
            <w:proofErr w:type="spellEnd"/>
            <w:r w:rsidRPr="00A3712C">
              <w:rPr>
                <w:rFonts w:ascii="Tahoma" w:hAnsi="Tahoma" w:cs="Tahoma"/>
                <w:sz w:val="13"/>
                <w:szCs w:val="13"/>
              </w:rPr>
              <w:t xml:space="preserve"> </w:t>
            </w:r>
            <w:proofErr w:type="spellStart"/>
            <w:r w:rsidRPr="00A3712C">
              <w:rPr>
                <w:rFonts w:ascii="Tahoma" w:hAnsi="Tahoma" w:cs="Tahoma"/>
                <w:sz w:val="13"/>
                <w:szCs w:val="13"/>
              </w:rPr>
              <w:t>руб</w:t>
            </w:r>
            <w:proofErr w:type="spellEnd"/>
          </w:p>
        </w:tc>
        <w:tc>
          <w:tcPr>
            <w:tcW w:w="1920" w:type="dxa"/>
            <w:tcBorders>
              <w:top w:val="nil"/>
              <w:left w:val="nil"/>
              <w:bottom w:val="single" w:sz="4" w:space="0" w:color="C0C0C0"/>
              <w:right w:val="single" w:sz="4" w:space="0" w:color="C0C0C0"/>
            </w:tcBorders>
            <w:shd w:val="clear" w:color="000000" w:fill="FFFFCC"/>
            <w:vAlign w:val="center"/>
            <w:hideMark/>
          </w:tcPr>
          <w:p w14:paraId="544EB46B"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 </w:t>
            </w:r>
          </w:p>
        </w:tc>
        <w:tc>
          <w:tcPr>
            <w:tcW w:w="1360" w:type="dxa"/>
            <w:tcBorders>
              <w:top w:val="nil"/>
              <w:left w:val="nil"/>
              <w:bottom w:val="single" w:sz="4" w:space="0" w:color="C0C0C0"/>
              <w:right w:val="single" w:sz="4" w:space="0" w:color="C0C0C0"/>
            </w:tcBorders>
            <w:shd w:val="clear" w:color="000000" w:fill="FFFFCC"/>
            <w:vAlign w:val="center"/>
            <w:hideMark/>
          </w:tcPr>
          <w:p w14:paraId="6A6C40F0"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 </w:t>
            </w:r>
          </w:p>
        </w:tc>
        <w:tc>
          <w:tcPr>
            <w:tcW w:w="1800" w:type="dxa"/>
            <w:tcBorders>
              <w:top w:val="nil"/>
              <w:left w:val="nil"/>
              <w:bottom w:val="single" w:sz="4" w:space="0" w:color="C0C0C0"/>
              <w:right w:val="single" w:sz="4" w:space="0" w:color="C0C0C0"/>
            </w:tcBorders>
            <w:shd w:val="clear" w:color="000000" w:fill="FFFFCC"/>
            <w:vAlign w:val="center"/>
            <w:hideMark/>
          </w:tcPr>
          <w:p w14:paraId="56042FBF"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79A89630"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1 518,50</w:t>
            </w:r>
          </w:p>
        </w:tc>
        <w:tc>
          <w:tcPr>
            <w:tcW w:w="1780" w:type="dxa"/>
            <w:tcBorders>
              <w:top w:val="nil"/>
              <w:left w:val="nil"/>
              <w:bottom w:val="single" w:sz="4" w:space="0" w:color="C0C0C0"/>
              <w:right w:val="single" w:sz="4" w:space="0" w:color="C0C0C0"/>
            </w:tcBorders>
            <w:shd w:val="clear" w:color="000000" w:fill="FFFFCC"/>
            <w:vAlign w:val="center"/>
            <w:hideMark/>
          </w:tcPr>
          <w:p w14:paraId="5396AD8A"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1 518,50</w:t>
            </w:r>
          </w:p>
        </w:tc>
        <w:tc>
          <w:tcPr>
            <w:tcW w:w="1480" w:type="dxa"/>
            <w:tcBorders>
              <w:top w:val="nil"/>
              <w:left w:val="nil"/>
              <w:bottom w:val="single" w:sz="4" w:space="0" w:color="C0C0C0"/>
              <w:right w:val="single" w:sz="4" w:space="0" w:color="C0C0C0"/>
            </w:tcBorders>
            <w:shd w:val="clear" w:color="000000" w:fill="D7EAD3"/>
            <w:vAlign w:val="center"/>
            <w:hideMark/>
          </w:tcPr>
          <w:p w14:paraId="568C7BF2"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759,25</w:t>
            </w:r>
          </w:p>
        </w:tc>
        <w:tc>
          <w:tcPr>
            <w:tcW w:w="1460" w:type="dxa"/>
            <w:tcBorders>
              <w:top w:val="nil"/>
              <w:left w:val="nil"/>
              <w:bottom w:val="single" w:sz="4" w:space="0" w:color="C0C0C0"/>
              <w:right w:val="single" w:sz="4" w:space="0" w:color="C0C0C0"/>
            </w:tcBorders>
            <w:shd w:val="clear" w:color="000000" w:fill="D7EAD3"/>
            <w:vAlign w:val="center"/>
            <w:hideMark/>
          </w:tcPr>
          <w:p w14:paraId="667BD392"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759,25</w:t>
            </w:r>
          </w:p>
        </w:tc>
        <w:tc>
          <w:tcPr>
            <w:tcW w:w="3780" w:type="dxa"/>
            <w:tcBorders>
              <w:top w:val="nil"/>
              <w:left w:val="nil"/>
              <w:bottom w:val="single" w:sz="4" w:space="0" w:color="C0C0C0"/>
              <w:right w:val="single" w:sz="4" w:space="0" w:color="C0C0C0"/>
            </w:tcBorders>
            <w:shd w:val="clear" w:color="000000" w:fill="FFFFCC"/>
            <w:vAlign w:val="center"/>
            <w:hideMark/>
          </w:tcPr>
          <w:p w14:paraId="37706E04" w14:textId="77777777" w:rsidR="00A3712C" w:rsidRPr="00A3712C" w:rsidRDefault="00A3712C" w:rsidP="00A3712C">
            <w:pPr>
              <w:rPr>
                <w:rFonts w:ascii="Tahoma" w:hAnsi="Tahoma" w:cs="Tahoma"/>
                <w:sz w:val="13"/>
                <w:szCs w:val="13"/>
              </w:rPr>
            </w:pPr>
            <w:r w:rsidRPr="00A3712C">
              <w:rPr>
                <w:rFonts w:ascii="Tahoma" w:hAnsi="Tahoma" w:cs="Tahoma"/>
                <w:sz w:val="13"/>
                <w:szCs w:val="13"/>
              </w:rPr>
              <w:t> </w:t>
            </w:r>
          </w:p>
        </w:tc>
      </w:tr>
      <w:tr w:rsidR="00A3712C" w:rsidRPr="00A3712C" w14:paraId="363D85F4" w14:textId="77777777" w:rsidTr="00A3712C">
        <w:trPr>
          <w:trHeight w:val="300"/>
          <w:jc w:val="center"/>
        </w:trPr>
        <w:tc>
          <w:tcPr>
            <w:tcW w:w="580" w:type="dxa"/>
            <w:tcBorders>
              <w:top w:val="nil"/>
              <w:left w:val="nil"/>
              <w:bottom w:val="nil"/>
              <w:right w:val="nil"/>
            </w:tcBorders>
            <w:shd w:val="clear" w:color="000000" w:fill="FFFF00"/>
            <w:noWrap/>
            <w:vAlign w:val="center"/>
            <w:hideMark/>
          </w:tcPr>
          <w:p w14:paraId="09C285D3" w14:textId="77777777" w:rsidR="00A3712C" w:rsidRPr="00A3712C" w:rsidRDefault="00A3712C" w:rsidP="00A3712C">
            <w:pPr>
              <w:rPr>
                <w:rFonts w:ascii="Tahoma" w:hAnsi="Tahoma" w:cs="Tahoma"/>
                <w:b/>
                <w:bCs/>
                <w:color w:val="000000"/>
                <w:sz w:val="13"/>
                <w:szCs w:val="13"/>
              </w:rPr>
            </w:pPr>
            <w:r w:rsidRPr="00A3712C">
              <w:rPr>
                <w:rFonts w:ascii="Tahoma" w:hAnsi="Tahoma" w:cs="Tahoma"/>
                <w:b/>
                <w:bCs/>
                <w:color w:val="000000"/>
                <w:sz w:val="13"/>
                <w:szCs w:val="13"/>
              </w:rPr>
              <w:t>ОР</w:t>
            </w:r>
          </w:p>
        </w:tc>
        <w:tc>
          <w:tcPr>
            <w:tcW w:w="520" w:type="dxa"/>
            <w:tcBorders>
              <w:top w:val="nil"/>
              <w:left w:val="nil"/>
              <w:bottom w:val="nil"/>
              <w:right w:val="nil"/>
            </w:tcBorders>
            <w:shd w:val="clear" w:color="auto" w:fill="auto"/>
            <w:vAlign w:val="center"/>
            <w:hideMark/>
          </w:tcPr>
          <w:p w14:paraId="0694ADEC" w14:textId="77777777" w:rsidR="00A3712C" w:rsidRPr="00A3712C" w:rsidRDefault="00A3712C" w:rsidP="00A3712C">
            <w:pPr>
              <w:jc w:val="center"/>
              <w:rPr>
                <w:rFonts w:ascii="Wingdings 2" w:hAnsi="Wingdings 2" w:cs="Tahoma"/>
                <w:color w:val="5A5A5A"/>
                <w:sz w:val="13"/>
                <w:szCs w:val="13"/>
              </w:rPr>
            </w:pPr>
            <w:r w:rsidRPr="00A3712C">
              <w:rPr>
                <w:rFonts w:ascii="Wingdings 2" w:hAnsi="Wingdings 2" w:cs="Tahoma"/>
                <w:color w:val="5A5A5A"/>
                <w:sz w:val="13"/>
                <w:szCs w:val="13"/>
              </w:rPr>
              <w:t>О</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0E0E80A"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3.10.3.4</w:t>
            </w:r>
          </w:p>
        </w:tc>
        <w:tc>
          <w:tcPr>
            <w:tcW w:w="5440" w:type="dxa"/>
            <w:tcBorders>
              <w:top w:val="nil"/>
              <w:left w:val="nil"/>
              <w:bottom w:val="single" w:sz="4" w:space="0" w:color="C0C0C0"/>
              <w:right w:val="single" w:sz="4" w:space="0" w:color="C0C0C0"/>
            </w:tcBorders>
            <w:shd w:val="clear" w:color="000000" w:fill="E3FAFD"/>
            <w:vAlign w:val="center"/>
            <w:hideMark/>
          </w:tcPr>
          <w:p w14:paraId="1F328F0B" w14:textId="77777777" w:rsidR="00A3712C" w:rsidRPr="00A3712C" w:rsidRDefault="00A3712C" w:rsidP="00A3712C">
            <w:pPr>
              <w:ind w:firstLineChars="300" w:firstLine="390"/>
              <w:rPr>
                <w:rFonts w:ascii="Tahoma" w:hAnsi="Tahoma" w:cs="Tahoma"/>
                <w:sz w:val="13"/>
                <w:szCs w:val="13"/>
              </w:rPr>
            </w:pPr>
            <w:r w:rsidRPr="00A3712C">
              <w:rPr>
                <w:rFonts w:ascii="Tahoma" w:hAnsi="Tahoma" w:cs="Tahoma"/>
                <w:sz w:val="13"/>
                <w:szCs w:val="13"/>
              </w:rPr>
              <w:t>утилизация мусора</w:t>
            </w:r>
          </w:p>
        </w:tc>
        <w:tc>
          <w:tcPr>
            <w:tcW w:w="1140" w:type="dxa"/>
            <w:tcBorders>
              <w:top w:val="nil"/>
              <w:left w:val="nil"/>
              <w:bottom w:val="single" w:sz="4" w:space="0" w:color="C0C0C0"/>
              <w:right w:val="single" w:sz="4" w:space="0" w:color="C0C0C0"/>
            </w:tcBorders>
            <w:shd w:val="clear" w:color="auto" w:fill="auto"/>
            <w:vAlign w:val="center"/>
            <w:hideMark/>
          </w:tcPr>
          <w:p w14:paraId="71A65071" w14:textId="77777777" w:rsidR="00A3712C" w:rsidRPr="00A3712C" w:rsidRDefault="00A3712C" w:rsidP="00A3712C">
            <w:pPr>
              <w:jc w:val="center"/>
              <w:rPr>
                <w:rFonts w:ascii="Tahoma" w:hAnsi="Tahoma" w:cs="Tahoma"/>
                <w:sz w:val="13"/>
                <w:szCs w:val="13"/>
              </w:rPr>
            </w:pPr>
            <w:proofErr w:type="spellStart"/>
            <w:r w:rsidRPr="00A3712C">
              <w:rPr>
                <w:rFonts w:ascii="Tahoma" w:hAnsi="Tahoma" w:cs="Tahoma"/>
                <w:sz w:val="13"/>
                <w:szCs w:val="13"/>
              </w:rPr>
              <w:t>тыс</w:t>
            </w:r>
            <w:proofErr w:type="spellEnd"/>
            <w:r w:rsidRPr="00A3712C">
              <w:rPr>
                <w:rFonts w:ascii="Tahoma" w:hAnsi="Tahoma" w:cs="Tahoma"/>
                <w:sz w:val="13"/>
                <w:szCs w:val="13"/>
              </w:rPr>
              <w:t xml:space="preserve"> </w:t>
            </w:r>
            <w:proofErr w:type="spellStart"/>
            <w:r w:rsidRPr="00A3712C">
              <w:rPr>
                <w:rFonts w:ascii="Tahoma" w:hAnsi="Tahoma" w:cs="Tahoma"/>
                <w:sz w:val="13"/>
                <w:szCs w:val="13"/>
              </w:rPr>
              <w:t>руб</w:t>
            </w:r>
            <w:proofErr w:type="spellEnd"/>
          </w:p>
        </w:tc>
        <w:tc>
          <w:tcPr>
            <w:tcW w:w="1920" w:type="dxa"/>
            <w:tcBorders>
              <w:top w:val="nil"/>
              <w:left w:val="nil"/>
              <w:bottom w:val="single" w:sz="4" w:space="0" w:color="C0C0C0"/>
              <w:right w:val="single" w:sz="4" w:space="0" w:color="C0C0C0"/>
            </w:tcBorders>
            <w:shd w:val="clear" w:color="000000" w:fill="FFFFCC"/>
            <w:vAlign w:val="center"/>
            <w:hideMark/>
          </w:tcPr>
          <w:p w14:paraId="1468E8C7"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 </w:t>
            </w:r>
          </w:p>
        </w:tc>
        <w:tc>
          <w:tcPr>
            <w:tcW w:w="1360" w:type="dxa"/>
            <w:tcBorders>
              <w:top w:val="nil"/>
              <w:left w:val="nil"/>
              <w:bottom w:val="single" w:sz="4" w:space="0" w:color="C0C0C0"/>
              <w:right w:val="single" w:sz="4" w:space="0" w:color="C0C0C0"/>
            </w:tcBorders>
            <w:shd w:val="clear" w:color="000000" w:fill="FFFFCC"/>
            <w:vAlign w:val="center"/>
            <w:hideMark/>
          </w:tcPr>
          <w:p w14:paraId="17B6D929"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 </w:t>
            </w:r>
          </w:p>
        </w:tc>
        <w:tc>
          <w:tcPr>
            <w:tcW w:w="1800" w:type="dxa"/>
            <w:tcBorders>
              <w:top w:val="nil"/>
              <w:left w:val="nil"/>
              <w:bottom w:val="single" w:sz="4" w:space="0" w:color="C0C0C0"/>
              <w:right w:val="single" w:sz="4" w:space="0" w:color="C0C0C0"/>
            </w:tcBorders>
            <w:shd w:val="clear" w:color="000000" w:fill="FFFFCC"/>
            <w:vAlign w:val="center"/>
            <w:hideMark/>
          </w:tcPr>
          <w:p w14:paraId="5CB5BC94"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43106CEE"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67,80</w:t>
            </w:r>
          </w:p>
        </w:tc>
        <w:tc>
          <w:tcPr>
            <w:tcW w:w="1780" w:type="dxa"/>
            <w:tcBorders>
              <w:top w:val="nil"/>
              <w:left w:val="nil"/>
              <w:bottom w:val="single" w:sz="4" w:space="0" w:color="C0C0C0"/>
              <w:right w:val="single" w:sz="4" w:space="0" w:color="C0C0C0"/>
            </w:tcBorders>
            <w:shd w:val="clear" w:color="000000" w:fill="FFFFCC"/>
            <w:vAlign w:val="center"/>
            <w:hideMark/>
          </w:tcPr>
          <w:p w14:paraId="682FC744"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67,80</w:t>
            </w:r>
          </w:p>
        </w:tc>
        <w:tc>
          <w:tcPr>
            <w:tcW w:w="1480" w:type="dxa"/>
            <w:tcBorders>
              <w:top w:val="nil"/>
              <w:left w:val="nil"/>
              <w:bottom w:val="single" w:sz="4" w:space="0" w:color="C0C0C0"/>
              <w:right w:val="single" w:sz="4" w:space="0" w:color="C0C0C0"/>
            </w:tcBorders>
            <w:shd w:val="clear" w:color="000000" w:fill="D7EAD3"/>
            <w:vAlign w:val="center"/>
            <w:hideMark/>
          </w:tcPr>
          <w:p w14:paraId="0BFC6F9F"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33,90</w:t>
            </w:r>
          </w:p>
        </w:tc>
        <w:tc>
          <w:tcPr>
            <w:tcW w:w="1460" w:type="dxa"/>
            <w:tcBorders>
              <w:top w:val="nil"/>
              <w:left w:val="nil"/>
              <w:bottom w:val="single" w:sz="4" w:space="0" w:color="C0C0C0"/>
              <w:right w:val="single" w:sz="4" w:space="0" w:color="C0C0C0"/>
            </w:tcBorders>
            <w:shd w:val="clear" w:color="000000" w:fill="D7EAD3"/>
            <w:vAlign w:val="center"/>
            <w:hideMark/>
          </w:tcPr>
          <w:p w14:paraId="6E52DA29"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33,90</w:t>
            </w:r>
          </w:p>
        </w:tc>
        <w:tc>
          <w:tcPr>
            <w:tcW w:w="3780" w:type="dxa"/>
            <w:tcBorders>
              <w:top w:val="nil"/>
              <w:left w:val="nil"/>
              <w:bottom w:val="single" w:sz="4" w:space="0" w:color="C0C0C0"/>
              <w:right w:val="single" w:sz="4" w:space="0" w:color="C0C0C0"/>
            </w:tcBorders>
            <w:shd w:val="clear" w:color="000000" w:fill="FFFFCC"/>
            <w:vAlign w:val="center"/>
            <w:hideMark/>
          </w:tcPr>
          <w:p w14:paraId="7B8847F5" w14:textId="77777777" w:rsidR="00A3712C" w:rsidRPr="00A3712C" w:rsidRDefault="00A3712C" w:rsidP="00A3712C">
            <w:pPr>
              <w:rPr>
                <w:rFonts w:ascii="Tahoma" w:hAnsi="Tahoma" w:cs="Tahoma"/>
                <w:sz w:val="13"/>
                <w:szCs w:val="13"/>
              </w:rPr>
            </w:pPr>
            <w:r w:rsidRPr="00A3712C">
              <w:rPr>
                <w:rFonts w:ascii="Tahoma" w:hAnsi="Tahoma" w:cs="Tahoma"/>
                <w:sz w:val="13"/>
                <w:szCs w:val="13"/>
              </w:rPr>
              <w:t>по предложению организации</w:t>
            </w:r>
          </w:p>
        </w:tc>
      </w:tr>
      <w:tr w:rsidR="00A3712C" w:rsidRPr="00A3712C" w14:paraId="5FC13508" w14:textId="77777777" w:rsidTr="00A3712C">
        <w:trPr>
          <w:trHeight w:val="1065"/>
          <w:jc w:val="center"/>
        </w:trPr>
        <w:tc>
          <w:tcPr>
            <w:tcW w:w="580" w:type="dxa"/>
            <w:tcBorders>
              <w:top w:val="nil"/>
              <w:left w:val="nil"/>
              <w:bottom w:val="nil"/>
              <w:right w:val="nil"/>
            </w:tcBorders>
            <w:shd w:val="clear" w:color="000000" w:fill="FFFF00"/>
            <w:noWrap/>
            <w:vAlign w:val="center"/>
            <w:hideMark/>
          </w:tcPr>
          <w:p w14:paraId="7148B688" w14:textId="77777777" w:rsidR="00A3712C" w:rsidRPr="00A3712C" w:rsidRDefault="00A3712C" w:rsidP="00A3712C">
            <w:pPr>
              <w:rPr>
                <w:rFonts w:ascii="Tahoma" w:hAnsi="Tahoma" w:cs="Tahoma"/>
                <w:b/>
                <w:bCs/>
                <w:color w:val="000000"/>
                <w:sz w:val="13"/>
                <w:szCs w:val="13"/>
              </w:rPr>
            </w:pPr>
            <w:r w:rsidRPr="00A3712C">
              <w:rPr>
                <w:rFonts w:ascii="Tahoma" w:hAnsi="Tahoma" w:cs="Tahoma"/>
                <w:b/>
                <w:bCs/>
                <w:color w:val="000000"/>
                <w:sz w:val="13"/>
                <w:szCs w:val="13"/>
              </w:rPr>
              <w:t>ОР</w:t>
            </w:r>
          </w:p>
        </w:tc>
        <w:tc>
          <w:tcPr>
            <w:tcW w:w="520" w:type="dxa"/>
            <w:tcBorders>
              <w:top w:val="nil"/>
              <w:left w:val="nil"/>
              <w:bottom w:val="nil"/>
              <w:right w:val="nil"/>
            </w:tcBorders>
            <w:shd w:val="clear" w:color="auto" w:fill="auto"/>
            <w:vAlign w:val="center"/>
            <w:hideMark/>
          </w:tcPr>
          <w:p w14:paraId="0D8F77E5" w14:textId="77777777" w:rsidR="00A3712C" w:rsidRPr="00A3712C" w:rsidRDefault="00A3712C" w:rsidP="00A3712C">
            <w:pPr>
              <w:jc w:val="center"/>
              <w:rPr>
                <w:rFonts w:ascii="Wingdings 2" w:hAnsi="Wingdings 2" w:cs="Tahoma"/>
                <w:color w:val="5A5A5A"/>
                <w:sz w:val="13"/>
                <w:szCs w:val="13"/>
              </w:rPr>
            </w:pPr>
            <w:r w:rsidRPr="00A3712C">
              <w:rPr>
                <w:rFonts w:ascii="Wingdings 2" w:hAnsi="Wingdings 2" w:cs="Tahoma"/>
                <w:color w:val="5A5A5A"/>
                <w:sz w:val="13"/>
                <w:szCs w:val="13"/>
              </w:rPr>
              <w:t>О</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3F742AA"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3.10.3.5</w:t>
            </w:r>
          </w:p>
        </w:tc>
        <w:tc>
          <w:tcPr>
            <w:tcW w:w="5440" w:type="dxa"/>
            <w:tcBorders>
              <w:top w:val="nil"/>
              <w:left w:val="nil"/>
              <w:bottom w:val="single" w:sz="4" w:space="0" w:color="C0C0C0"/>
              <w:right w:val="single" w:sz="4" w:space="0" w:color="C0C0C0"/>
            </w:tcBorders>
            <w:shd w:val="clear" w:color="000000" w:fill="E3FAFD"/>
            <w:vAlign w:val="center"/>
            <w:hideMark/>
          </w:tcPr>
          <w:p w14:paraId="4FC54F9F" w14:textId="77777777" w:rsidR="00A3712C" w:rsidRPr="00A3712C" w:rsidRDefault="00A3712C" w:rsidP="00A3712C">
            <w:pPr>
              <w:ind w:firstLineChars="300" w:firstLine="390"/>
              <w:rPr>
                <w:rFonts w:ascii="Tahoma" w:hAnsi="Tahoma" w:cs="Tahoma"/>
                <w:sz w:val="13"/>
                <w:szCs w:val="13"/>
              </w:rPr>
            </w:pPr>
            <w:r w:rsidRPr="00A3712C">
              <w:rPr>
                <w:rFonts w:ascii="Tahoma" w:hAnsi="Tahoma" w:cs="Tahoma"/>
                <w:sz w:val="13"/>
                <w:szCs w:val="13"/>
              </w:rPr>
              <w:t>реактивы</w:t>
            </w:r>
          </w:p>
        </w:tc>
        <w:tc>
          <w:tcPr>
            <w:tcW w:w="1140" w:type="dxa"/>
            <w:tcBorders>
              <w:top w:val="nil"/>
              <w:left w:val="nil"/>
              <w:bottom w:val="single" w:sz="4" w:space="0" w:color="C0C0C0"/>
              <w:right w:val="single" w:sz="4" w:space="0" w:color="C0C0C0"/>
            </w:tcBorders>
            <w:shd w:val="clear" w:color="auto" w:fill="auto"/>
            <w:vAlign w:val="center"/>
            <w:hideMark/>
          </w:tcPr>
          <w:p w14:paraId="5F8C54C3" w14:textId="77777777" w:rsidR="00A3712C" w:rsidRPr="00A3712C" w:rsidRDefault="00A3712C" w:rsidP="00A3712C">
            <w:pPr>
              <w:jc w:val="center"/>
              <w:rPr>
                <w:rFonts w:ascii="Tahoma" w:hAnsi="Tahoma" w:cs="Tahoma"/>
                <w:sz w:val="13"/>
                <w:szCs w:val="13"/>
              </w:rPr>
            </w:pPr>
            <w:proofErr w:type="spellStart"/>
            <w:r w:rsidRPr="00A3712C">
              <w:rPr>
                <w:rFonts w:ascii="Tahoma" w:hAnsi="Tahoma" w:cs="Tahoma"/>
                <w:sz w:val="13"/>
                <w:szCs w:val="13"/>
              </w:rPr>
              <w:t>тыс</w:t>
            </w:r>
            <w:proofErr w:type="spellEnd"/>
            <w:r w:rsidRPr="00A3712C">
              <w:rPr>
                <w:rFonts w:ascii="Tahoma" w:hAnsi="Tahoma" w:cs="Tahoma"/>
                <w:sz w:val="13"/>
                <w:szCs w:val="13"/>
              </w:rPr>
              <w:t xml:space="preserve"> </w:t>
            </w:r>
            <w:proofErr w:type="spellStart"/>
            <w:r w:rsidRPr="00A3712C">
              <w:rPr>
                <w:rFonts w:ascii="Tahoma" w:hAnsi="Tahoma" w:cs="Tahoma"/>
                <w:sz w:val="13"/>
                <w:szCs w:val="13"/>
              </w:rPr>
              <w:t>руб</w:t>
            </w:r>
            <w:proofErr w:type="spellEnd"/>
          </w:p>
        </w:tc>
        <w:tc>
          <w:tcPr>
            <w:tcW w:w="1920" w:type="dxa"/>
            <w:tcBorders>
              <w:top w:val="nil"/>
              <w:left w:val="nil"/>
              <w:bottom w:val="single" w:sz="4" w:space="0" w:color="C0C0C0"/>
              <w:right w:val="single" w:sz="4" w:space="0" w:color="C0C0C0"/>
            </w:tcBorders>
            <w:shd w:val="clear" w:color="000000" w:fill="FFFFCC"/>
            <w:vAlign w:val="center"/>
            <w:hideMark/>
          </w:tcPr>
          <w:p w14:paraId="259C9A0D"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 </w:t>
            </w:r>
          </w:p>
        </w:tc>
        <w:tc>
          <w:tcPr>
            <w:tcW w:w="1360" w:type="dxa"/>
            <w:tcBorders>
              <w:top w:val="nil"/>
              <w:left w:val="nil"/>
              <w:bottom w:val="single" w:sz="4" w:space="0" w:color="C0C0C0"/>
              <w:right w:val="single" w:sz="4" w:space="0" w:color="C0C0C0"/>
            </w:tcBorders>
            <w:shd w:val="clear" w:color="000000" w:fill="FFFFCC"/>
            <w:vAlign w:val="center"/>
            <w:hideMark/>
          </w:tcPr>
          <w:p w14:paraId="03CEBD11"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 </w:t>
            </w:r>
          </w:p>
        </w:tc>
        <w:tc>
          <w:tcPr>
            <w:tcW w:w="1800" w:type="dxa"/>
            <w:tcBorders>
              <w:top w:val="nil"/>
              <w:left w:val="nil"/>
              <w:bottom w:val="single" w:sz="4" w:space="0" w:color="C0C0C0"/>
              <w:right w:val="single" w:sz="4" w:space="0" w:color="C0C0C0"/>
            </w:tcBorders>
            <w:shd w:val="clear" w:color="000000" w:fill="FFFFCC"/>
            <w:vAlign w:val="center"/>
            <w:hideMark/>
          </w:tcPr>
          <w:p w14:paraId="2D37EE93"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55C8361F"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54,90</w:t>
            </w:r>
          </w:p>
        </w:tc>
        <w:tc>
          <w:tcPr>
            <w:tcW w:w="1780" w:type="dxa"/>
            <w:tcBorders>
              <w:top w:val="nil"/>
              <w:left w:val="nil"/>
              <w:bottom w:val="single" w:sz="4" w:space="0" w:color="C0C0C0"/>
              <w:right w:val="single" w:sz="4" w:space="0" w:color="C0C0C0"/>
            </w:tcBorders>
            <w:shd w:val="clear" w:color="000000" w:fill="FFFFCC"/>
            <w:vAlign w:val="center"/>
            <w:hideMark/>
          </w:tcPr>
          <w:p w14:paraId="7CD1305B"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54,90</w:t>
            </w:r>
          </w:p>
        </w:tc>
        <w:tc>
          <w:tcPr>
            <w:tcW w:w="1480" w:type="dxa"/>
            <w:tcBorders>
              <w:top w:val="nil"/>
              <w:left w:val="nil"/>
              <w:bottom w:val="single" w:sz="4" w:space="0" w:color="C0C0C0"/>
              <w:right w:val="single" w:sz="4" w:space="0" w:color="C0C0C0"/>
            </w:tcBorders>
            <w:shd w:val="clear" w:color="000000" w:fill="D7EAD3"/>
            <w:vAlign w:val="center"/>
            <w:hideMark/>
          </w:tcPr>
          <w:p w14:paraId="0038FEE2"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27,45</w:t>
            </w:r>
          </w:p>
        </w:tc>
        <w:tc>
          <w:tcPr>
            <w:tcW w:w="1460" w:type="dxa"/>
            <w:tcBorders>
              <w:top w:val="nil"/>
              <w:left w:val="nil"/>
              <w:bottom w:val="single" w:sz="4" w:space="0" w:color="C0C0C0"/>
              <w:right w:val="single" w:sz="4" w:space="0" w:color="C0C0C0"/>
            </w:tcBorders>
            <w:shd w:val="clear" w:color="000000" w:fill="D7EAD3"/>
            <w:vAlign w:val="center"/>
            <w:hideMark/>
          </w:tcPr>
          <w:p w14:paraId="2596E644"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27,45</w:t>
            </w:r>
          </w:p>
        </w:tc>
        <w:tc>
          <w:tcPr>
            <w:tcW w:w="3780" w:type="dxa"/>
            <w:tcBorders>
              <w:top w:val="nil"/>
              <w:left w:val="nil"/>
              <w:bottom w:val="single" w:sz="4" w:space="0" w:color="C0C0C0"/>
              <w:right w:val="single" w:sz="4" w:space="0" w:color="C0C0C0"/>
            </w:tcBorders>
            <w:shd w:val="clear" w:color="000000" w:fill="FFFFCC"/>
            <w:vAlign w:val="center"/>
            <w:hideMark/>
          </w:tcPr>
          <w:p w14:paraId="290C8118" w14:textId="77777777" w:rsidR="00A3712C" w:rsidRPr="00A3712C" w:rsidRDefault="00A3712C" w:rsidP="00A3712C">
            <w:pPr>
              <w:rPr>
                <w:rFonts w:ascii="Tahoma" w:hAnsi="Tahoma" w:cs="Tahoma"/>
                <w:sz w:val="13"/>
                <w:szCs w:val="13"/>
              </w:rPr>
            </w:pPr>
            <w:r w:rsidRPr="00A3712C">
              <w:rPr>
                <w:rFonts w:ascii="Tahoma" w:hAnsi="Tahoma" w:cs="Tahoma"/>
                <w:sz w:val="13"/>
                <w:szCs w:val="13"/>
              </w:rPr>
              <w:t> </w:t>
            </w:r>
          </w:p>
        </w:tc>
      </w:tr>
      <w:tr w:rsidR="00A3712C" w:rsidRPr="00A3712C" w14:paraId="2DE10061" w14:textId="77777777" w:rsidTr="00A3712C">
        <w:trPr>
          <w:trHeight w:val="300"/>
          <w:jc w:val="center"/>
        </w:trPr>
        <w:tc>
          <w:tcPr>
            <w:tcW w:w="580" w:type="dxa"/>
            <w:tcBorders>
              <w:top w:val="nil"/>
              <w:left w:val="nil"/>
              <w:bottom w:val="nil"/>
              <w:right w:val="nil"/>
            </w:tcBorders>
            <w:shd w:val="clear" w:color="000000" w:fill="FFFF00"/>
            <w:noWrap/>
            <w:vAlign w:val="center"/>
            <w:hideMark/>
          </w:tcPr>
          <w:p w14:paraId="121C6068" w14:textId="77777777" w:rsidR="00A3712C" w:rsidRPr="00A3712C" w:rsidRDefault="00A3712C" w:rsidP="00A3712C">
            <w:pPr>
              <w:rPr>
                <w:rFonts w:ascii="Tahoma" w:hAnsi="Tahoma" w:cs="Tahoma"/>
                <w:b/>
                <w:bCs/>
                <w:color w:val="000000"/>
                <w:sz w:val="13"/>
                <w:szCs w:val="13"/>
              </w:rPr>
            </w:pPr>
            <w:r w:rsidRPr="00A3712C">
              <w:rPr>
                <w:rFonts w:ascii="Tahoma" w:hAnsi="Tahoma" w:cs="Tahoma"/>
                <w:b/>
                <w:bCs/>
                <w:color w:val="000000"/>
                <w:sz w:val="13"/>
                <w:szCs w:val="13"/>
              </w:rPr>
              <w:t> </w:t>
            </w:r>
          </w:p>
        </w:tc>
        <w:tc>
          <w:tcPr>
            <w:tcW w:w="520" w:type="dxa"/>
            <w:tcBorders>
              <w:top w:val="nil"/>
              <w:left w:val="nil"/>
              <w:bottom w:val="nil"/>
              <w:right w:val="nil"/>
            </w:tcBorders>
            <w:shd w:val="clear" w:color="auto" w:fill="auto"/>
            <w:noWrap/>
            <w:vAlign w:val="bottom"/>
            <w:hideMark/>
          </w:tcPr>
          <w:p w14:paraId="65AB29DB" w14:textId="77777777" w:rsidR="00A3712C" w:rsidRPr="00A3712C" w:rsidRDefault="00A3712C" w:rsidP="00A3712C">
            <w:pPr>
              <w:rPr>
                <w:rFonts w:ascii="Tahoma" w:hAnsi="Tahoma" w:cs="Tahoma"/>
                <w:b/>
                <w:bCs/>
                <w:color w:val="000000"/>
                <w:sz w:val="13"/>
                <w:szCs w:val="13"/>
              </w:rPr>
            </w:pPr>
          </w:p>
        </w:tc>
        <w:tc>
          <w:tcPr>
            <w:tcW w:w="6460" w:type="dxa"/>
            <w:gridSpan w:val="2"/>
            <w:tcBorders>
              <w:top w:val="nil"/>
              <w:left w:val="single" w:sz="4" w:space="0" w:color="C0C0C0"/>
              <w:bottom w:val="single" w:sz="4" w:space="0" w:color="C0C0C0"/>
              <w:right w:val="nil"/>
            </w:tcBorders>
            <w:shd w:val="thinReverseDiagStripe" w:color="C0C0C0" w:fill="auto"/>
            <w:noWrap/>
            <w:vAlign w:val="center"/>
            <w:hideMark/>
          </w:tcPr>
          <w:p w14:paraId="7271999C" w14:textId="77777777" w:rsidR="00A3712C" w:rsidRPr="00A3712C" w:rsidRDefault="00A3712C" w:rsidP="00A3712C">
            <w:pPr>
              <w:ind w:firstLineChars="100" w:firstLine="131"/>
              <w:rPr>
                <w:rFonts w:ascii="Tahoma" w:hAnsi="Tahoma" w:cs="Tahoma"/>
                <w:b/>
                <w:bCs/>
                <w:color w:val="0066CC"/>
                <w:sz w:val="13"/>
                <w:szCs w:val="13"/>
              </w:rPr>
            </w:pPr>
            <w:r w:rsidRPr="00A3712C">
              <w:rPr>
                <w:rFonts w:ascii="Tahoma" w:hAnsi="Tahoma" w:cs="Tahoma"/>
                <w:b/>
                <w:bCs/>
                <w:color w:val="0066CC"/>
                <w:sz w:val="13"/>
                <w:szCs w:val="13"/>
              </w:rPr>
              <w:t>Добавить</w:t>
            </w:r>
          </w:p>
        </w:tc>
        <w:tc>
          <w:tcPr>
            <w:tcW w:w="1140" w:type="dxa"/>
            <w:tcBorders>
              <w:top w:val="nil"/>
              <w:left w:val="nil"/>
              <w:bottom w:val="single" w:sz="4" w:space="0" w:color="C0C0C0"/>
              <w:right w:val="nil"/>
            </w:tcBorders>
            <w:shd w:val="thinReverseDiagStripe" w:color="C0C0C0" w:fill="auto"/>
            <w:noWrap/>
            <w:hideMark/>
          </w:tcPr>
          <w:p w14:paraId="0B1EFAD3" w14:textId="77777777" w:rsidR="00A3712C" w:rsidRPr="00A3712C" w:rsidRDefault="00A3712C" w:rsidP="00A3712C">
            <w:pPr>
              <w:rPr>
                <w:rFonts w:ascii="Tahoma" w:hAnsi="Tahoma" w:cs="Tahoma"/>
                <w:b/>
                <w:bCs/>
                <w:sz w:val="13"/>
                <w:szCs w:val="13"/>
              </w:rPr>
            </w:pPr>
            <w:r w:rsidRPr="00A3712C">
              <w:rPr>
                <w:rFonts w:ascii="Tahoma" w:hAnsi="Tahoma" w:cs="Tahoma"/>
                <w:b/>
                <w:bCs/>
                <w:sz w:val="13"/>
                <w:szCs w:val="13"/>
              </w:rPr>
              <w:t> </w:t>
            </w:r>
          </w:p>
        </w:tc>
        <w:tc>
          <w:tcPr>
            <w:tcW w:w="1920" w:type="dxa"/>
            <w:tcBorders>
              <w:top w:val="nil"/>
              <w:left w:val="nil"/>
              <w:bottom w:val="single" w:sz="4" w:space="0" w:color="C0C0C0"/>
              <w:right w:val="nil"/>
            </w:tcBorders>
            <w:shd w:val="thinReverseDiagStripe" w:color="C0C0C0" w:fill="auto"/>
            <w:noWrap/>
            <w:hideMark/>
          </w:tcPr>
          <w:p w14:paraId="3E891B96" w14:textId="77777777" w:rsidR="00A3712C" w:rsidRPr="00A3712C" w:rsidRDefault="00A3712C" w:rsidP="00A3712C">
            <w:pPr>
              <w:rPr>
                <w:rFonts w:ascii="Tahoma" w:hAnsi="Tahoma" w:cs="Tahoma"/>
                <w:b/>
                <w:bCs/>
                <w:sz w:val="13"/>
                <w:szCs w:val="13"/>
              </w:rPr>
            </w:pPr>
            <w:r w:rsidRPr="00A3712C">
              <w:rPr>
                <w:rFonts w:ascii="Tahoma" w:hAnsi="Tahoma" w:cs="Tahoma"/>
                <w:b/>
                <w:bCs/>
                <w:sz w:val="13"/>
                <w:szCs w:val="13"/>
              </w:rPr>
              <w:t> </w:t>
            </w:r>
          </w:p>
        </w:tc>
        <w:tc>
          <w:tcPr>
            <w:tcW w:w="1360" w:type="dxa"/>
            <w:tcBorders>
              <w:top w:val="nil"/>
              <w:left w:val="nil"/>
              <w:bottom w:val="single" w:sz="4" w:space="0" w:color="C0C0C0"/>
              <w:right w:val="nil"/>
            </w:tcBorders>
            <w:shd w:val="thinReverseDiagStripe" w:color="C0C0C0" w:fill="auto"/>
            <w:noWrap/>
            <w:hideMark/>
          </w:tcPr>
          <w:p w14:paraId="2CF42668" w14:textId="77777777" w:rsidR="00A3712C" w:rsidRPr="00A3712C" w:rsidRDefault="00A3712C" w:rsidP="00A3712C">
            <w:pPr>
              <w:rPr>
                <w:rFonts w:ascii="Tahoma" w:hAnsi="Tahoma" w:cs="Tahoma"/>
                <w:b/>
                <w:bCs/>
                <w:sz w:val="13"/>
                <w:szCs w:val="13"/>
              </w:rPr>
            </w:pPr>
            <w:r w:rsidRPr="00A3712C">
              <w:rPr>
                <w:rFonts w:ascii="Tahoma" w:hAnsi="Tahoma" w:cs="Tahoma"/>
                <w:b/>
                <w:bCs/>
                <w:sz w:val="13"/>
                <w:szCs w:val="13"/>
              </w:rPr>
              <w:t> </w:t>
            </w:r>
          </w:p>
        </w:tc>
        <w:tc>
          <w:tcPr>
            <w:tcW w:w="1800" w:type="dxa"/>
            <w:tcBorders>
              <w:top w:val="nil"/>
              <w:left w:val="nil"/>
              <w:bottom w:val="single" w:sz="4" w:space="0" w:color="C0C0C0"/>
              <w:right w:val="nil"/>
            </w:tcBorders>
            <w:shd w:val="thinReverseDiagStripe" w:color="C0C0C0" w:fill="auto"/>
            <w:noWrap/>
            <w:hideMark/>
          </w:tcPr>
          <w:p w14:paraId="2D722040" w14:textId="77777777" w:rsidR="00A3712C" w:rsidRPr="00A3712C" w:rsidRDefault="00A3712C" w:rsidP="00A3712C">
            <w:pPr>
              <w:rPr>
                <w:rFonts w:ascii="Tahoma" w:hAnsi="Tahoma" w:cs="Tahoma"/>
                <w:b/>
                <w:bCs/>
                <w:sz w:val="13"/>
                <w:szCs w:val="13"/>
              </w:rPr>
            </w:pPr>
            <w:r w:rsidRPr="00A3712C">
              <w:rPr>
                <w:rFonts w:ascii="Tahoma" w:hAnsi="Tahoma" w:cs="Tahoma"/>
                <w:b/>
                <w:bCs/>
                <w:sz w:val="13"/>
                <w:szCs w:val="13"/>
              </w:rPr>
              <w:t> </w:t>
            </w:r>
          </w:p>
        </w:tc>
        <w:tc>
          <w:tcPr>
            <w:tcW w:w="1780" w:type="dxa"/>
            <w:tcBorders>
              <w:top w:val="nil"/>
              <w:left w:val="nil"/>
              <w:bottom w:val="single" w:sz="4" w:space="0" w:color="C0C0C0"/>
              <w:right w:val="nil"/>
            </w:tcBorders>
            <w:shd w:val="thinReverseDiagStripe" w:color="C0C0C0" w:fill="auto"/>
            <w:noWrap/>
            <w:hideMark/>
          </w:tcPr>
          <w:p w14:paraId="0E4C0122" w14:textId="77777777" w:rsidR="00A3712C" w:rsidRPr="00A3712C" w:rsidRDefault="00A3712C" w:rsidP="00A3712C">
            <w:pPr>
              <w:rPr>
                <w:rFonts w:ascii="Tahoma" w:hAnsi="Tahoma" w:cs="Tahoma"/>
                <w:b/>
                <w:bCs/>
                <w:sz w:val="13"/>
                <w:szCs w:val="13"/>
              </w:rPr>
            </w:pPr>
            <w:r w:rsidRPr="00A3712C">
              <w:rPr>
                <w:rFonts w:ascii="Tahoma" w:hAnsi="Tahoma" w:cs="Tahoma"/>
                <w:b/>
                <w:bCs/>
                <w:sz w:val="13"/>
                <w:szCs w:val="13"/>
              </w:rPr>
              <w:t> </w:t>
            </w:r>
          </w:p>
        </w:tc>
        <w:tc>
          <w:tcPr>
            <w:tcW w:w="1780" w:type="dxa"/>
            <w:tcBorders>
              <w:top w:val="nil"/>
              <w:left w:val="nil"/>
              <w:bottom w:val="single" w:sz="4" w:space="0" w:color="C0C0C0"/>
              <w:right w:val="nil"/>
            </w:tcBorders>
            <w:shd w:val="thinReverseDiagStripe" w:color="C0C0C0" w:fill="auto"/>
            <w:noWrap/>
            <w:hideMark/>
          </w:tcPr>
          <w:p w14:paraId="14D42C94" w14:textId="77777777" w:rsidR="00A3712C" w:rsidRPr="00A3712C" w:rsidRDefault="00A3712C" w:rsidP="00A3712C">
            <w:pPr>
              <w:rPr>
                <w:rFonts w:ascii="Tahoma" w:hAnsi="Tahoma" w:cs="Tahoma"/>
                <w:b/>
                <w:bCs/>
                <w:sz w:val="13"/>
                <w:szCs w:val="13"/>
              </w:rPr>
            </w:pPr>
            <w:r w:rsidRPr="00A3712C">
              <w:rPr>
                <w:rFonts w:ascii="Tahoma" w:hAnsi="Tahoma" w:cs="Tahoma"/>
                <w:b/>
                <w:bCs/>
                <w:sz w:val="13"/>
                <w:szCs w:val="13"/>
              </w:rPr>
              <w:t> </w:t>
            </w:r>
          </w:p>
        </w:tc>
        <w:tc>
          <w:tcPr>
            <w:tcW w:w="1480" w:type="dxa"/>
            <w:tcBorders>
              <w:top w:val="nil"/>
              <w:left w:val="nil"/>
              <w:bottom w:val="single" w:sz="4" w:space="0" w:color="C0C0C0"/>
              <w:right w:val="nil"/>
            </w:tcBorders>
            <w:shd w:val="thinReverseDiagStripe" w:color="C0C0C0" w:fill="auto"/>
            <w:noWrap/>
            <w:hideMark/>
          </w:tcPr>
          <w:p w14:paraId="2ABED839" w14:textId="77777777" w:rsidR="00A3712C" w:rsidRPr="00A3712C" w:rsidRDefault="00A3712C" w:rsidP="00A3712C">
            <w:pPr>
              <w:rPr>
                <w:rFonts w:ascii="Tahoma" w:hAnsi="Tahoma" w:cs="Tahoma"/>
                <w:b/>
                <w:bCs/>
                <w:sz w:val="13"/>
                <w:szCs w:val="13"/>
              </w:rPr>
            </w:pPr>
            <w:r w:rsidRPr="00A3712C">
              <w:rPr>
                <w:rFonts w:ascii="Tahoma" w:hAnsi="Tahoma" w:cs="Tahoma"/>
                <w:b/>
                <w:bCs/>
                <w:sz w:val="13"/>
                <w:szCs w:val="13"/>
              </w:rPr>
              <w:t> </w:t>
            </w:r>
          </w:p>
        </w:tc>
        <w:tc>
          <w:tcPr>
            <w:tcW w:w="1460" w:type="dxa"/>
            <w:tcBorders>
              <w:top w:val="nil"/>
              <w:left w:val="nil"/>
              <w:bottom w:val="single" w:sz="4" w:space="0" w:color="C0C0C0"/>
              <w:right w:val="nil"/>
            </w:tcBorders>
            <w:shd w:val="thinReverseDiagStripe" w:color="C0C0C0" w:fill="auto"/>
            <w:noWrap/>
            <w:hideMark/>
          </w:tcPr>
          <w:p w14:paraId="7679CDDB" w14:textId="77777777" w:rsidR="00A3712C" w:rsidRPr="00A3712C" w:rsidRDefault="00A3712C" w:rsidP="00A3712C">
            <w:pPr>
              <w:rPr>
                <w:rFonts w:ascii="Tahoma" w:hAnsi="Tahoma" w:cs="Tahoma"/>
                <w:b/>
                <w:bCs/>
                <w:sz w:val="13"/>
                <w:szCs w:val="13"/>
              </w:rPr>
            </w:pPr>
            <w:r w:rsidRPr="00A3712C">
              <w:rPr>
                <w:rFonts w:ascii="Tahoma" w:hAnsi="Tahoma" w:cs="Tahoma"/>
                <w:b/>
                <w:bCs/>
                <w:sz w:val="13"/>
                <w:szCs w:val="13"/>
              </w:rPr>
              <w:t> </w:t>
            </w:r>
          </w:p>
        </w:tc>
        <w:tc>
          <w:tcPr>
            <w:tcW w:w="3780" w:type="dxa"/>
            <w:tcBorders>
              <w:top w:val="nil"/>
              <w:left w:val="nil"/>
              <w:bottom w:val="single" w:sz="4" w:space="0" w:color="C0C0C0"/>
              <w:right w:val="single" w:sz="4" w:space="0" w:color="C0C0C0"/>
            </w:tcBorders>
            <w:shd w:val="thinReverseDiagStripe" w:color="C0C0C0" w:fill="auto"/>
            <w:noWrap/>
            <w:hideMark/>
          </w:tcPr>
          <w:p w14:paraId="39DB51E1" w14:textId="77777777" w:rsidR="00A3712C" w:rsidRPr="00A3712C" w:rsidRDefault="00A3712C" w:rsidP="00A3712C">
            <w:pPr>
              <w:rPr>
                <w:rFonts w:ascii="Tahoma" w:hAnsi="Tahoma" w:cs="Tahoma"/>
                <w:b/>
                <w:bCs/>
                <w:sz w:val="13"/>
                <w:szCs w:val="13"/>
              </w:rPr>
            </w:pPr>
            <w:r w:rsidRPr="00A3712C">
              <w:rPr>
                <w:rFonts w:ascii="Tahoma" w:hAnsi="Tahoma" w:cs="Tahoma"/>
                <w:b/>
                <w:bCs/>
                <w:sz w:val="13"/>
                <w:szCs w:val="13"/>
              </w:rPr>
              <w:t> </w:t>
            </w:r>
          </w:p>
        </w:tc>
      </w:tr>
      <w:tr w:rsidR="00A3712C" w:rsidRPr="00A3712C" w14:paraId="7A03DE85" w14:textId="77777777" w:rsidTr="00A3712C">
        <w:trPr>
          <w:trHeight w:val="300"/>
          <w:jc w:val="center"/>
        </w:trPr>
        <w:tc>
          <w:tcPr>
            <w:tcW w:w="580" w:type="dxa"/>
            <w:tcBorders>
              <w:top w:val="nil"/>
              <w:left w:val="nil"/>
              <w:bottom w:val="nil"/>
              <w:right w:val="nil"/>
            </w:tcBorders>
            <w:shd w:val="clear" w:color="000000" w:fill="FFFF00"/>
            <w:noWrap/>
            <w:vAlign w:val="center"/>
            <w:hideMark/>
          </w:tcPr>
          <w:p w14:paraId="2BD84256" w14:textId="77777777" w:rsidR="00A3712C" w:rsidRPr="00A3712C" w:rsidRDefault="00A3712C" w:rsidP="00A3712C">
            <w:pPr>
              <w:rPr>
                <w:rFonts w:ascii="Tahoma" w:hAnsi="Tahoma" w:cs="Tahoma"/>
                <w:b/>
                <w:bCs/>
                <w:color w:val="000000"/>
                <w:sz w:val="13"/>
                <w:szCs w:val="13"/>
              </w:rPr>
            </w:pPr>
            <w:r w:rsidRPr="00A3712C">
              <w:rPr>
                <w:rFonts w:ascii="Tahoma" w:hAnsi="Tahoma" w:cs="Tahoma"/>
                <w:b/>
                <w:bCs/>
                <w:color w:val="000000"/>
                <w:sz w:val="13"/>
                <w:szCs w:val="13"/>
              </w:rPr>
              <w:lastRenderedPageBreak/>
              <w:t>ОР</w:t>
            </w:r>
          </w:p>
        </w:tc>
        <w:tc>
          <w:tcPr>
            <w:tcW w:w="520" w:type="dxa"/>
            <w:tcBorders>
              <w:top w:val="nil"/>
              <w:left w:val="nil"/>
              <w:bottom w:val="nil"/>
              <w:right w:val="nil"/>
            </w:tcBorders>
            <w:shd w:val="clear" w:color="auto" w:fill="auto"/>
            <w:noWrap/>
            <w:vAlign w:val="bottom"/>
            <w:hideMark/>
          </w:tcPr>
          <w:p w14:paraId="2275A074" w14:textId="77777777" w:rsidR="00A3712C" w:rsidRPr="00A3712C" w:rsidRDefault="00A3712C" w:rsidP="00A3712C">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599595C"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4</w:t>
            </w:r>
          </w:p>
        </w:tc>
        <w:tc>
          <w:tcPr>
            <w:tcW w:w="5440" w:type="dxa"/>
            <w:tcBorders>
              <w:top w:val="nil"/>
              <w:left w:val="nil"/>
              <w:bottom w:val="single" w:sz="4" w:space="0" w:color="C0C0C0"/>
              <w:right w:val="single" w:sz="4" w:space="0" w:color="C0C0C0"/>
            </w:tcBorders>
            <w:shd w:val="clear" w:color="auto" w:fill="auto"/>
            <w:vAlign w:val="center"/>
            <w:hideMark/>
          </w:tcPr>
          <w:p w14:paraId="3705E262" w14:textId="77777777" w:rsidR="00A3712C" w:rsidRPr="00A3712C" w:rsidRDefault="00A3712C" w:rsidP="00A3712C">
            <w:pPr>
              <w:rPr>
                <w:rFonts w:ascii="Tahoma" w:hAnsi="Tahoma" w:cs="Tahoma"/>
                <w:b/>
                <w:bCs/>
                <w:sz w:val="13"/>
                <w:szCs w:val="13"/>
              </w:rPr>
            </w:pPr>
            <w:r w:rsidRPr="00A3712C">
              <w:rPr>
                <w:rFonts w:ascii="Tahoma" w:hAnsi="Tahoma" w:cs="Tahoma"/>
                <w:b/>
                <w:bCs/>
                <w:sz w:val="13"/>
                <w:szCs w:val="13"/>
              </w:rPr>
              <w:t>Ремонтные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77CA99C6" w14:textId="77777777" w:rsidR="00A3712C" w:rsidRPr="00A3712C" w:rsidRDefault="00A3712C" w:rsidP="00A3712C">
            <w:pPr>
              <w:jc w:val="center"/>
              <w:rPr>
                <w:rFonts w:ascii="Tahoma" w:hAnsi="Tahoma" w:cs="Tahoma"/>
                <w:b/>
                <w:bCs/>
                <w:sz w:val="13"/>
                <w:szCs w:val="13"/>
              </w:rPr>
            </w:pPr>
            <w:proofErr w:type="spellStart"/>
            <w:r w:rsidRPr="00A3712C">
              <w:rPr>
                <w:rFonts w:ascii="Tahoma" w:hAnsi="Tahoma" w:cs="Tahoma"/>
                <w:b/>
                <w:bCs/>
                <w:sz w:val="13"/>
                <w:szCs w:val="13"/>
              </w:rPr>
              <w:t>тыс</w:t>
            </w:r>
            <w:proofErr w:type="spellEnd"/>
            <w:r w:rsidRPr="00A3712C">
              <w:rPr>
                <w:rFonts w:ascii="Tahoma" w:hAnsi="Tahoma" w:cs="Tahoma"/>
                <w:b/>
                <w:bCs/>
                <w:sz w:val="13"/>
                <w:szCs w:val="13"/>
              </w:rPr>
              <w:t xml:space="preserve"> </w:t>
            </w:r>
            <w:proofErr w:type="spellStart"/>
            <w:r w:rsidRPr="00A3712C">
              <w:rPr>
                <w:rFonts w:ascii="Tahoma" w:hAnsi="Tahoma" w:cs="Tahoma"/>
                <w:b/>
                <w:bCs/>
                <w:sz w:val="13"/>
                <w:szCs w:val="13"/>
              </w:rPr>
              <w:t>руб</w:t>
            </w:r>
            <w:proofErr w:type="spellEnd"/>
          </w:p>
        </w:tc>
        <w:tc>
          <w:tcPr>
            <w:tcW w:w="1920" w:type="dxa"/>
            <w:tcBorders>
              <w:top w:val="nil"/>
              <w:left w:val="nil"/>
              <w:bottom w:val="single" w:sz="4" w:space="0" w:color="C0C0C0"/>
              <w:right w:val="single" w:sz="4" w:space="0" w:color="C0C0C0"/>
            </w:tcBorders>
            <w:shd w:val="clear" w:color="000000" w:fill="D7EAD3"/>
            <w:vAlign w:val="center"/>
            <w:hideMark/>
          </w:tcPr>
          <w:p w14:paraId="327A2868"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372,51</w:t>
            </w:r>
          </w:p>
        </w:tc>
        <w:tc>
          <w:tcPr>
            <w:tcW w:w="1360" w:type="dxa"/>
            <w:tcBorders>
              <w:top w:val="nil"/>
              <w:left w:val="nil"/>
              <w:bottom w:val="single" w:sz="4" w:space="0" w:color="C0C0C0"/>
              <w:right w:val="single" w:sz="4" w:space="0" w:color="C0C0C0"/>
            </w:tcBorders>
            <w:shd w:val="clear" w:color="000000" w:fill="D7EAD3"/>
            <w:vAlign w:val="center"/>
            <w:hideMark/>
          </w:tcPr>
          <w:p w14:paraId="136CF1C7"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0,00</w:t>
            </w:r>
          </w:p>
        </w:tc>
        <w:tc>
          <w:tcPr>
            <w:tcW w:w="1800" w:type="dxa"/>
            <w:tcBorders>
              <w:top w:val="nil"/>
              <w:left w:val="nil"/>
              <w:bottom w:val="single" w:sz="4" w:space="0" w:color="C0C0C0"/>
              <w:right w:val="single" w:sz="4" w:space="0" w:color="C0C0C0"/>
            </w:tcBorders>
            <w:shd w:val="clear" w:color="000000" w:fill="D7EAD3"/>
            <w:vAlign w:val="center"/>
            <w:hideMark/>
          </w:tcPr>
          <w:p w14:paraId="55842A85"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383,68</w:t>
            </w:r>
          </w:p>
        </w:tc>
        <w:tc>
          <w:tcPr>
            <w:tcW w:w="1780" w:type="dxa"/>
            <w:tcBorders>
              <w:top w:val="nil"/>
              <w:left w:val="nil"/>
              <w:bottom w:val="single" w:sz="4" w:space="0" w:color="C0C0C0"/>
              <w:right w:val="single" w:sz="4" w:space="0" w:color="C0C0C0"/>
            </w:tcBorders>
            <w:shd w:val="clear" w:color="000000" w:fill="D7EAD3"/>
            <w:vAlign w:val="center"/>
            <w:hideMark/>
          </w:tcPr>
          <w:p w14:paraId="4A60183E"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2 352,08</w:t>
            </w:r>
          </w:p>
        </w:tc>
        <w:tc>
          <w:tcPr>
            <w:tcW w:w="1780" w:type="dxa"/>
            <w:tcBorders>
              <w:top w:val="nil"/>
              <w:left w:val="nil"/>
              <w:bottom w:val="single" w:sz="4" w:space="0" w:color="C0C0C0"/>
              <w:right w:val="single" w:sz="4" w:space="0" w:color="C0C0C0"/>
            </w:tcBorders>
            <w:shd w:val="clear" w:color="000000" w:fill="D7EAD3"/>
            <w:vAlign w:val="center"/>
            <w:hideMark/>
          </w:tcPr>
          <w:p w14:paraId="638ED9E3"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2 085,31</w:t>
            </w:r>
          </w:p>
        </w:tc>
        <w:tc>
          <w:tcPr>
            <w:tcW w:w="1480" w:type="dxa"/>
            <w:tcBorders>
              <w:top w:val="nil"/>
              <w:left w:val="nil"/>
              <w:bottom w:val="single" w:sz="4" w:space="0" w:color="C0C0C0"/>
              <w:right w:val="single" w:sz="4" w:space="0" w:color="C0C0C0"/>
            </w:tcBorders>
            <w:shd w:val="clear" w:color="000000" w:fill="D7EAD3"/>
            <w:vAlign w:val="center"/>
            <w:hideMark/>
          </w:tcPr>
          <w:p w14:paraId="7A49D1B9"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1 042,66</w:t>
            </w:r>
          </w:p>
        </w:tc>
        <w:tc>
          <w:tcPr>
            <w:tcW w:w="1460" w:type="dxa"/>
            <w:tcBorders>
              <w:top w:val="nil"/>
              <w:left w:val="nil"/>
              <w:bottom w:val="single" w:sz="4" w:space="0" w:color="C0C0C0"/>
              <w:right w:val="single" w:sz="4" w:space="0" w:color="C0C0C0"/>
            </w:tcBorders>
            <w:shd w:val="clear" w:color="000000" w:fill="D7EAD3"/>
            <w:vAlign w:val="center"/>
            <w:hideMark/>
          </w:tcPr>
          <w:p w14:paraId="7CFF9480"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1 042,66</w:t>
            </w:r>
          </w:p>
        </w:tc>
        <w:tc>
          <w:tcPr>
            <w:tcW w:w="3780" w:type="dxa"/>
            <w:tcBorders>
              <w:top w:val="nil"/>
              <w:left w:val="nil"/>
              <w:bottom w:val="single" w:sz="4" w:space="0" w:color="C0C0C0"/>
              <w:right w:val="single" w:sz="4" w:space="0" w:color="C0C0C0"/>
            </w:tcBorders>
            <w:shd w:val="clear" w:color="000000" w:fill="FFFFCC"/>
            <w:vAlign w:val="center"/>
            <w:hideMark/>
          </w:tcPr>
          <w:p w14:paraId="73F0DAB9" w14:textId="77777777" w:rsidR="00A3712C" w:rsidRPr="00A3712C" w:rsidRDefault="00A3712C" w:rsidP="00A3712C">
            <w:pPr>
              <w:rPr>
                <w:rFonts w:ascii="Tahoma" w:hAnsi="Tahoma" w:cs="Tahoma"/>
                <w:b/>
                <w:bCs/>
                <w:sz w:val="13"/>
                <w:szCs w:val="13"/>
              </w:rPr>
            </w:pPr>
            <w:r w:rsidRPr="00A3712C">
              <w:rPr>
                <w:rFonts w:ascii="Tahoma" w:hAnsi="Tahoma" w:cs="Tahoma"/>
                <w:b/>
                <w:bCs/>
                <w:sz w:val="13"/>
                <w:szCs w:val="13"/>
              </w:rPr>
              <w:t> </w:t>
            </w:r>
          </w:p>
        </w:tc>
      </w:tr>
      <w:tr w:rsidR="00A3712C" w:rsidRPr="00A3712C" w14:paraId="599F1F26" w14:textId="77777777" w:rsidTr="00A3712C">
        <w:trPr>
          <w:trHeight w:val="300"/>
          <w:jc w:val="center"/>
        </w:trPr>
        <w:tc>
          <w:tcPr>
            <w:tcW w:w="580" w:type="dxa"/>
            <w:tcBorders>
              <w:top w:val="nil"/>
              <w:left w:val="nil"/>
              <w:bottom w:val="nil"/>
              <w:right w:val="nil"/>
            </w:tcBorders>
            <w:shd w:val="clear" w:color="000000" w:fill="FFFF00"/>
            <w:noWrap/>
            <w:vAlign w:val="center"/>
            <w:hideMark/>
          </w:tcPr>
          <w:p w14:paraId="017C8324" w14:textId="77777777" w:rsidR="00A3712C" w:rsidRPr="00A3712C" w:rsidRDefault="00A3712C" w:rsidP="00A3712C">
            <w:pPr>
              <w:rPr>
                <w:rFonts w:ascii="Tahoma" w:hAnsi="Tahoma" w:cs="Tahoma"/>
                <w:b/>
                <w:bCs/>
                <w:color w:val="000000"/>
                <w:sz w:val="13"/>
                <w:szCs w:val="13"/>
              </w:rPr>
            </w:pPr>
            <w:r w:rsidRPr="00A3712C">
              <w:rPr>
                <w:rFonts w:ascii="Tahoma" w:hAnsi="Tahoma" w:cs="Tahoma"/>
                <w:b/>
                <w:bCs/>
                <w:color w:val="000000"/>
                <w:sz w:val="13"/>
                <w:szCs w:val="13"/>
              </w:rPr>
              <w:t>ОР</w:t>
            </w:r>
          </w:p>
        </w:tc>
        <w:tc>
          <w:tcPr>
            <w:tcW w:w="520" w:type="dxa"/>
            <w:tcBorders>
              <w:top w:val="nil"/>
              <w:left w:val="nil"/>
              <w:bottom w:val="nil"/>
              <w:right w:val="nil"/>
            </w:tcBorders>
            <w:shd w:val="clear" w:color="auto" w:fill="auto"/>
            <w:noWrap/>
            <w:vAlign w:val="bottom"/>
            <w:hideMark/>
          </w:tcPr>
          <w:p w14:paraId="20BFA212" w14:textId="77777777" w:rsidR="00A3712C" w:rsidRPr="00A3712C" w:rsidRDefault="00A3712C" w:rsidP="00A3712C">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2B94389"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4.1</w:t>
            </w:r>
          </w:p>
        </w:tc>
        <w:tc>
          <w:tcPr>
            <w:tcW w:w="5440" w:type="dxa"/>
            <w:tcBorders>
              <w:top w:val="nil"/>
              <w:left w:val="nil"/>
              <w:bottom w:val="single" w:sz="4" w:space="0" w:color="C0C0C0"/>
              <w:right w:val="single" w:sz="4" w:space="0" w:color="C0C0C0"/>
            </w:tcBorders>
            <w:shd w:val="clear" w:color="auto" w:fill="auto"/>
            <w:vAlign w:val="center"/>
            <w:hideMark/>
          </w:tcPr>
          <w:p w14:paraId="4860D08C" w14:textId="77777777" w:rsidR="00A3712C" w:rsidRPr="00A3712C" w:rsidRDefault="00A3712C" w:rsidP="00A3712C">
            <w:pPr>
              <w:ind w:firstLineChars="100" w:firstLine="131"/>
              <w:rPr>
                <w:rFonts w:ascii="Tahoma" w:hAnsi="Tahoma" w:cs="Tahoma"/>
                <w:b/>
                <w:bCs/>
                <w:color w:val="000000"/>
                <w:sz w:val="13"/>
                <w:szCs w:val="13"/>
              </w:rPr>
            </w:pPr>
            <w:r w:rsidRPr="00A3712C">
              <w:rPr>
                <w:rFonts w:ascii="Tahoma" w:hAnsi="Tahoma" w:cs="Tahoma"/>
                <w:b/>
                <w:bCs/>
                <w:color w:val="000000"/>
                <w:sz w:val="13"/>
                <w:szCs w:val="13"/>
              </w:rPr>
              <w:t>Расходы на проведение АВР</w:t>
            </w:r>
          </w:p>
        </w:tc>
        <w:tc>
          <w:tcPr>
            <w:tcW w:w="1140" w:type="dxa"/>
            <w:tcBorders>
              <w:top w:val="nil"/>
              <w:left w:val="nil"/>
              <w:bottom w:val="single" w:sz="4" w:space="0" w:color="C0C0C0"/>
              <w:right w:val="single" w:sz="4" w:space="0" w:color="C0C0C0"/>
            </w:tcBorders>
            <w:shd w:val="clear" w:color="auto" w:fill="auto"/>
            <w:vAlign w:val="center"/>
            <w:hideMark/>
          </w:tcPr>
          <w:p w14:paraId="452D7123" w14:textId="77777777" w:rsidR="00A3712C" w:rsidRPr="00A3712C" w:rsidRDefault="00A3712C" w:rsidP="00A3712C">
            <w:pPr>
              <w:jc w:val="center"/>
              <w:rPr>
                <w:rFonts w:ascii="Tahoma" w:hAnsi="Tahoma" w:cs="Tahoma"/>
                <w:b/>
                <w:bCs/>
                <w:sz w:val="13"/>
                <w:szCs w:val="13"/>
              </w:rPr>
            </w:pPr>
            <w:proofErr w:type="spellStart"/>
            <w:r w:rsidRPr="00A3712C">
              <w:rPr>
                <w:rFonts w:ascii="Tahoma" w:hAnsi="Tahoma" w:cs="Tahoma"/>
                <w:b/>
                <w:bCs/>
                <w:sz w:val="13"/>
                <w:szCs w:val="13"/>
              </w:rPr>
              <w:t>тыс</w:t>
            </w:r>
            <w:proofErr w:type="spellEnd"/>
            <w:r w:rsidRPr="00A3712C">
              <w:rPr>
                <w:rFonts w:ascii="Tahoma" w:hAnsi="Tahoma" w:cs="Tahoma"/>
                <w:b/>
                <w:bCs/>
                <w:sz w:val="13"/>
                <w:szCs w:val="13"/>
              </w:rPr>
              <w:t xml:space="preserve"> </w:t>
            </w:r>
            <w:proofErr w:type="spellStart"/>
            <w:r w:rsidRPr="00A3712C">
              <w:rPr>
                <w:rFonts w:ascii="Tahoma" w:hAnsi="Tahoma" w:cs="Tahoma"/>
                <w:b/>
                <w:bCs/>
                <w:sz w:val="13"/>
                <w:szCs w:val="13"/>
              </w:rPr>
              <w:t>руб</w:t>
            </w:r>
            <w:proofErr w:type="spellEnd"/>
          </w:p>
        </w:tc>
        <w:tc>
          <w:tcPr>
            <w:tcW w:w="1920" w:type="dxa"/>
            <w:tcBorders>
              <w:top w:val="nil"/>
              <w:left w:val="nil"/>
              <w:bottom w:val="single" w:sz="4" w:space="0" w:color="C0C0C0"/>
              <w:right w:val="single" w:sz="4" w:space="0" w:color="C0C0C0"/>
            </w:tcBorders>
            <w:shd w:val="clear" w:color="000000" w:fill="D7EAD3"/>
            <w:vAlign w:val="center"/>
            <w:hideMark/>
          </w:tcPr>
          <w:p w14:paraId="7B5A233A"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55,22</w:t>
            </w:r>
          </w:p>
        </w:tc>
        <w:tc>
          <w:tcPr>
            <w:tcW w:w="1360" w:type="dxa"/>
            <w:tcBorders>
              <w:top w:val="nil"/>
              <w:left w:val="nil"/>
              <w:bottom w:val="single" w:sz="4" w:space="0" w:color="C0C0C0"/>
              <w:right w:val="single" w:sz="4" w:space="0" w:color="C0C0C0"/>
            </w:tcBorders>
            <w:shd w:val="clear" w:color="000000" w:fill="D7EAD3"/>
            <w:vAlign w:val="center"/>
            <w:hideMark/>
          </w:tcPr>
          <w:p w14:paraId="4C066E44"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0,00</w:t>
            </w:r>
          </w:p>
        </w:tc>
        <w:tc>
          <w:tcPr>
            <w:tcW w:w="1800" w:type="dxa"/>
            <w:tcBorders>
              <w:top w:val="nil"/>
              <w:left w:val="nil"/>
              <w:bottom w:val="single" w:sz="4" w:space="0" w:color="C0C0C0"/>
              <w:right w:val="single" w:sz="4" w:space="0" w:color="C0C0C0"/>
            </w:tcBorders>
            <w:shd w:val="clear" w:color="000000" w:fill="D7EAD3"/>
            <w:vAlign w:val="center"/>
            <w:hideMark/>
          </w:tcPr>
          <w:p w14:paraId="2DC10CD5"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56,88</w:t>
            </w:r>
          </w:p>
        </w:tc>
        <w:tc>
          <w:tcPr>
            <w:tcW w:w="1780" w:type="dxa"/>
            <w:tcBorders>
              <w:top w:val="nil"/>
              <w:left w:val="nil"/>
              <w:bottom w:val="single" w:sz="4" w:space="0" w:color="C0C0C0"/>
              <w:right w:val="single" w:sz="4" w:space="0" w:color="C0C0C0"/>
            </w:tcBorders>
            <w:shd w:val="clear" w:color="000000" w:fill="D7EAD3"/>
            <w:vAlign w:val="center"/>
            <w:hideMark/>
          </w:tcPr>
          <w:p w14:paraId="621610F5"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03956F15"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16D33792"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4007A5B2"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0,00</w:t>
            </w:r>
          </w:p>
        </w:tc>
        <w:tc>
          <w:tcPr>
            <w:tcW w:w="3780" w:type="dxa"/>
            <w:tcBorders>
              <w:top w:val="nil"/>
              <w:left w:val="nil"/>
              <w:bottom w:val="single" w:sz="4" w:space="0" w:color="C0C0C0"/>
              <w:right w:val="single" w:sz="4" w:space="0" w:color="C0C0C0"/>
            </w:tcBorders>
            <w:shd w:val="clear" w:color="000000" w:fill="FFFFCC"/>
            <w:vAlign w:val="center"/>
            <w:hideMark/>
          </w:tcPr>
          <w:p w14:paraId="006C6659" w14:textId="77777777" w:rsidR="00A3712C" w:rsidRPr="00A3712C" w:rsidRDefault="00A3712C" w:rsidP="00A3712C">
            <w:pPr>
              <w:rPr>
                <w:rFonts w:ascii="Tahoma" w:hAnsi="Tahoma" w:cs="Tahoma"/>
                <w:b/>
                <w:bCs/>
                <w:sz w:val="13"/>
                <w:szCs w:val="13"/>
              </w:rPr>
            </w:pPr>
            <w:r w:rsidRPr="00A3712C">
              <w:rPr>
                <w:rFonts w:ascii="Tahoma" w:hAnsi="Tahoma" w:cs="Tahoma"/>
                <w:b/>
                <w:bCs/>
                <w:sz w:val="13"/>
                <w:szCs w:val="13"/>
              </w:rPr>
              <w:t> </w:t>
            </w:r>
          </w:p>
        </w:tc>
      </w:tr>
      <w:tr w:rsidR="00A3712C" w:rsidRPr="00A3712C" w14:paraId="242038EC" w14:textId="77777777" w:rsidTr="00A3712C">
        <w:trPr>
          <w:trHeight w:val="300"/>
          <w:jc w:val="center"/>
        </w:trPr>
        <w:tc>
          <w:tcPr>
            <w:tcW w:w="580" w:type="dxa"/>
            <w:tcBorders>
              <w:top w:val="nil"/>
              <w:left w:val="nil"/>
              <w:bottom w:val="nil"/>
              <w:right w:val="nil"/>
            </w:tcBorders>
            <w:shd w:val="clear" w:color="000000" w:fill="FFFF00"/>
            <w:noWrap/>
            <w:vAlign w:val="center"/>
            <w:hideMark/>
          </w:tcPr>
          <w:p w14:paraId="487AE533" w14:textId="77777777" w:rsidR="00A3712C" w:rsidRPr="00A3712C" w:rsidRDefault="00A3712C" w:rsidP="00A3712C">
            <w:pPr>
              <w:rPr>
                <w:rFonts w:ascii="Tahoma" w:hAnsi="Tahoma" w:cs="Tahoma"/>
                <w:b/>
                <w:bCs/>
                <w:color w:val="000000"/>
                <w:sz w:val="13"/>
                <w:szCs w:val="13"/>
              </w:rPr>
            </w:pPr>
            <w:r w:rsidRPr="00A3712C">
              <w:rPr>
                <w:rFonts w:ascii="Tahoma" w:hAnsi="Tahoma" w:cs="Tahoma"/>
                <w:b/>
                <w:bCs/>
                <w:color w:val="000000"/>
                <w:sz w:val="13"/>
                <w:szCs w:val="13"/>
              </w:rPr>
              <w:t>ОР</w:t>
            </w:r>
          </w:p>
        </w:tc>
        <w:tc>
          <w:tcPr>
            <w:tcW w:w="520" w:type="dxa"/>
            <w:tcBorders>
              <w:top w:val="nil"/>
              <w:left w:val="nil"/>
              <w:bottom w:val="nil"/>
              <w:right w:val="nil"/>
            </w:tcBorders>
            <w:shd w:val="clear" w:color="auto" w:fill="auto"/>
            <w:noWrap/>
            <w:vAlign w:val="bottom"/>
            <w:hideMark/>
          </w:tcPr>
          <w:p w14:paraId="2DB7A627" w14:textId="77777777" w:rsidR="00A3712C" w:rsidRPr="00A3712C" w:rsidRDefault="00A3712C" w:rsidP="00A3712C">
            <w:pPr>
              <w:rPr>
                <w:rFonts w:ascii="Tahoma" w:hAnsi="Tahoma" w:cs="Tahoma"/>
                <w:b/>
                <w:bCs/>
                <w:color w:val="000000"/>
                <w:sz w:val="13"/>
                <w:szCs w:val="13"/>
              </w:rPr>
            </w:pPr>
          </w:p>
        </w:tc>
        <w:tc>
          <w:tcPr>
            <w:tcW w:w="10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796DEAB9"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4.1.5</w:t>
            </w:r>
          </w:p>
        </w:tc>
        <w:tc>
          <w:tcPr>
            <w:tcW w:w="5440" w:type="dxa"/>
            <w:tcBorders>
              <w:top w:val="single" w:sz="4" w:space="0" w:color="C0C0C0"/>
              <w:left w:val="nil"/>
              <w:bottom w:val="single" w:sz="4" w:space="0" w:color="C0C0C0"/>
              <w:right w:val="single" w:sz="4" w:space="0" w:color="C0C0C0"/>
            </w:tcBorders>
            <w:shd w:val="clear" w:color="auto" w:fill="auto"/>
            <w:vAlign w:val="center"/>
            <w:hideMark/>
          </w:tcPr>
          <w:p w14:paraId="08D2C321" w14:textId="77777777" w:rsidR="00A3712C" w:rsidRPr="00A3712C" w:rsidRDefault="00A3712C" w:rsidP="00A3712C">
            <w:pPr>
              <w:ind w:firstLineChars="200" w:firstLine="260"/>
              <w:rPr>
                <w:rFonts w:ascii="Tahoma" w:hAnsi="Tahoma" w:cs="Tahoma"/>
                <w:sz w:val="13"/>
                <w:szCs w:val="13"/>
              </w:rPr>
            </w:pPr>
            <w:r w:rsidRPr="00A3712C">
              <w:rPr>
                <w:rFonts w:ascii="Tahoma" w:hAnsi="Tahoma" w:cs="Tahoma"/>
                <w:sz w:val="13"/>
                <w:szCs w:val="13"/>
              </w:rPr>
              <w:t>Прочие расходы</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18948FA6" w14:textId="77777777" w:rsidR="00A3712C" w:rsidRPr="00A3712C" w:rsidRDefault="00A3712C" w:rsidP="00A3712C">
            <w:pPr>
              <w:jc w:val="center"/>
              <w:rPr>
                <w:rFonts w:ascii="Tahoma" w:hAnsi="Tahoma" w:cs="Tahoma"/>
                <w:sz w:val="13"/>
                <w:szCs w:val="13"/>
              </w:rPr>
            </w:pPr>
            <w:proofErr w:type="spellStart"/>
            <w:r w:rsidRPr="00A3712C">
              <w:rPr>
                <w:rFonts w:ascii="Tahoma" w:hAnsi="Tahoma" w:cs="Tahoma"/>
                <w:sz w:val="13"/>
                <w:szCs w:val="13"/>
              </w:rPr>
              <w:t>тыс</w:t>
            </w:r>
            <w:proofErr w:type="spellEnd"/>
            <w:r w:rsidRPr="00A3712C">
              <w:rPr>
                <w:rFonts w:ascii="Tahoma" w:hAnsi="Tahoma" w:cs="Tahoma"/>
                <w:sz w:val="13"/>
                <w:szCs w:val="13"/>
              </w:rPr>
              <w:t xml:space="preserve"> </w:t>
            </w:r>
            <w:proofErr w:type="spellStart"/>
            <w:r w:rsidRPr="00A3712C">
              <w:rPr>
                <w:rFonts w:ascii="Tahoma" w:hAnsi="Tahoma" w:cs="Tahoma"/>
                <w:sz w:val="13"/>
                <w:szCs w:val="13"/>
              </w:rPr>
              <w:t>руб</w:t>
            </w:r>
            <w:proofErr w:type="spellEnd"/>
          </w:p>
        </w:tc>
        <w:tc>
          <w:tcPr>
            <w:tcW w:w="1920" w:type="dxa"/>
            <w:tcBorders>
              <w:top w:val="single" w:sz="4" w:space="0" w:color="C0C0C0"/>
              <w:left w:val="nil"/>
              <w:bottom w:val="single" w:sz="4" w:space="0" w:color="C0C0C0"/>
              <w:right w:val="single" w:sz="4" w:space="0" w:color="C0C0C0"/>
            </w:tcBorders>
            <w:shd w:val="clear" w:color="000000" w:fill="D7EAD3"/>
            <w:vAlign w:val="center"/>
            <w:hideMark/>
          </w:tcPr>
          <w:p w14:paraId="165791CC"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55,22</w:t>
            </w:r>
          </w:p>
        </w:tc>
        <w:tc>
          <w:tcPr>
            <w:tcW w:w="1360" w:type="dxa"/>
            <w:tcBorders>
              <w:top w:val="single" w:sz="4" w:space="0" w:color="C0C0C0"/>
              <w:left w:val="nil"/>
              <w:bottom w:val="single" w:sz="4" w:space="0" w:color="C0C0C0"/>
              <w:right w:val="single" w:sz="4" w:space="0" w:color="C0C0C0"/>
            </w:tcBorders>
            <w:shd w:val="clear" w:color="000000" w:fill="D7EAD3"/>
            <w:vAlign w:val="center"/>
            <w:hideMark/>
          </w:tcPr>
          <w:p w14:paraId="38810551"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0,00</w:t>
            </w:r>
          </w:p>
        </w:tc>
        <w:tc>
          <w:tcPr>
            <w:tcW w:w="1800" w:type="dxa"/>
            <w:tcBorders>
              <w:top w:val="single" w:sz="4" w:space="0" w:color="C0C0C0"/>
              <w:left w:val="nil"/>
              <w:bottom w:val="single" w:sz="4" w:space="0" w:color="C0C0C0"/>
              <w:right w:val="single" w:sz="4" w:space="0" w:color="C0C0C0"/>
            </w:tcBorders>
            <w:shd w:val="clear" w:color="000000" w:fill="D7EAD3"/>
            <w:vAlign w:val="center"/>
            <w:hideMark/>
          </w:tcPr>
          <w:p w14:paraId="48B5D5D5"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56,88</w:t>
            </w:r>
          </w:p>
        </w:tc>
        <w:tc>
          <w:tcPr>
            <w:tcW w:w="1780" w:type="dxa"/>
            <w:tcBorders>
              <w:top w:val="single" w:sz="4" w:space="0" w:color="C0C0C0"/>
              <w:left w:val="nil"/>
              <w:bottom w:val="single" w:sz="4" w:space="0" w:color="C0C0C0"/>
              <w:right w:val="single" w:sz="4" w:space="0" w:color="C0C0C0"/>
            </w:tcBorders>
            <w:shd w:val="clear" w:color="000000" w:fill="D7EAD3"/>
            <w:vAlign w:val="center"/>
            <w:hideMark/>
          </w:tcPr>
          <w:p w14:paraId="02D92B51"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0,00</w:t>
            </w:r>
          </w:p>
        </w:tc>
        <w:tc>
          <w:tcPr>
            <w:tcW w:w="1780" w:type="dxa"/>
            <w:tcBorders>
              <w:top w:val="single" w:sz="4" w:space="0" w:color="C0C0C0"/>
              <w:left w:val="nil"/>
              <w:bottom w:val="single" w:sz="4" w:space="0" w:color="C0C0C0"/>
              <w:right w:val="single" w:sz="4" w:space="0" w:color="C0C0C0"/>
            </w:tcBorders>
            <w:shd w:val="clear" w:color="000000" w:fill="D7EAD3"/>
            <w:vAlign w:val="center"/>
            <w:hideMark/>
          </w:tcPr>
          <w:p w14:paraId="605F7B38"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0,00</w:t>
            </w:r>
          </w:p>
        </w:tc>
        <w:tc>
          <w:tcPr>
            <w:tcW w:w="1480" w:type="dxa"/>
            <w:tcBorders>
              <w:top w:val="single" w:sz="4" w:space="0" w:color="C0C0C0"/>
              <w:left w:val="nil"/>
              <w:bottom w:val="single" w:sz="4" w:space="0" w:color="C0C0C0"/>
              <w:right w:val="single" w:sz="4" w:space="0" w:color="C0C0C0"/>
            </w:tcBorders>
            <w:shd w:val="clear" w:color="000000" w:fill="D7EAD3"/>
            <w:vAlign w:val="center"/>
            <w:hideMark/>
          </w:tcPr>
          <w:p w14:paraId="4A070769"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0,00</w:t>
            </w:r>
          </w:p>
        </w:tc>
        <w:tc>
          <w:tcPr>
            <w:tcW w:w="1460" w:type="dxa"/>
            <w:tcBorders>
              <w:top w:val="single" w:sz="4" w:space="0" w:color="C0C0C0"/>
              <w:left w:val="nil"/>
              <w:bottom w:val="single" w:sz="4" w:space="0" w:color="C0C0C0"/>
              <w:right w:val="single" w:sz="4" w:space="0" w:color="C0C0C0"/>
            </w:tcBorders>
            <w:shd w:val="clear" w:color="000000" w:fill="D7EAD3"/>
            <w:vAlign w:val="center"/>
            <w:hideMark/>
          </w:tcPr>
          <w:p w14:paraId="0AB41F7D"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0,00</w:t>
            </w:r>
          </w:p>
        </w:tc>
        <w:tc>
          <w:tcPr>
            <w:tcW w:w="3780" w:type="dxa"/>
            <w:tcBorders>
              <w:top w:val="single" w:sz="4" w:space="0" w:color="C0C0C0"/>
              <w:left w:val="nil"/>
              <w:bottom w:val="single" w:sz="4" w:space="0" w:color="C0C0C0"/>
              <w:right w:val="single" w:sz="4" w:space="0" w:color="C0C0C0"/>
            </w:tcBorders>
            <w:shd w:val="clear" w:color="000000" w:fill="FFFFCC"/>
            <w:vAlign w:val="center"/>
            <w:hideMark/>
          </w:tcPr>
          <w:p w14:paraId="3B28B7CE" w14:textId="77777777" w:rsidR="00A3712C" w:rsidRPr="00A3712C" w:rsidRDefault="00A3712C" w:rsidP="00A3712C">
            <w:pPr>
              <w:rPr>
                <w:rFonts w:ascii="Tahoma" w:hAnsi="Tahoma" w:cs="Tahoma"/>
                <w:sz w:val="13"/>
                <w:szCs w:val="13"/>
              </w:rPr>
            </w:pPr>
            <w:r w:rsidRPr="00A3712C">
              <w:rPr>
                <w:rFonts w:ascii="Tahoma" w:hAnsi="Tahoma" w:cs="Tahoma"/>
                <w:sz w:val="13"/>
                <w:szCs w:val="13"/>
              </w:rPr>
              <w:t> </w:t>
            </w:r>
          </w:p>
        </w:tc>
      </w:tr>
      <w:tr w:rsidR="00A3712C" w:rsidRPr="00A3712C" w14:paraId="174DBF13" w14:textId="77777777" w:rsidTr="00A3712C">
        <w:trPr>
          <w:trHeight w:val="300"/>
          <w:jc w:val="center"/>
        </w:trPr>
        <w:tc>
          <w:tcPr>
            <w:tcW w:w="580" w:type="dxa"/>
            <w:tcBorders>
              <w:top w:val="nil"/>
              <w:left w:val="nil"/>
              <w:bottom w:val="nil"/>
              <w:right w:val="nil"/>
            </w:tcBorders>
            <w:shd w:val="clear" w:color="000000" w:fill="FFFF00"/>
            <w:noWrap/>
            <w:vAlign w:val="center"/>
            <w:hideMark/>
          </w:tcPr>
          <w:p w14:paraId="03347C79" w14:textId="77777777" w:rsidR="00A3712C" w:rsidRPr="00A3712C" w:rsidRDefault="00A3712C" w:rsidP="00A3712C">
            <w:pPr>
              <w:rPr>
                <w:rFonts w:ascii="Tahoma" w:hAnsi="Tahoma" w:cs="Tahoma"/>
                <w:b/>
                <w:bCs/>
                <w:color w:val="000000"/>
                <w:sz w:val="13"/>
                <w:szCs w:val="13"/>
              </w:rPr>
            </w:pPr>
            <w:r w:rsidRPr="00A3712C">
              <w:rPr>
                <w:rFonts w:ascii="Tahoma" w:hAnsi="Tahoma" w:cs="Tahoma"/>
                <w:b/>
                <w:bCs/>
                <w:color w:val="000000"/>
                <w:sz w:val="13"/>
                <w:szCs w:val="13"/>
              </w:rPr>
              <w:t>ОР</w:t>
            </w:r>
          </w:p>
        </w:tc>
        <w:tc>
          <w:tcPr>
            <w:tcW w:w="520" w:type="dxa"/>
            <w:tcBorders>
              <w:top w:val="nil"/>
              <w:left w:val="nil"/>
              <w:bottom w:val="nil"/>
              <w:right w:val="nil"/>
            </w:tcBorders>
            <w:shd w:val="clear" w:color="auto" w:fill="auto"/>
            <w:vAlign w:val="center"/>
            <w:hideMark/>
          </w:tcPr>
          <w:p w14:paraId="0F97CD0E" w14:textId="77777777" w:rsidR="00A3712C" w:rsidRPr="00A3712C" w:rsidRDefault="00A3712C" w:rsidP="00A3712C">
            <w:pPr>
              <w:jc w:val="center"/>
              <w:rPr>
                <w:rFonts w:ascii="Wingdings 2" w:hAnsi="Wingdings 2" w:cs="Tahoma"/>
                <w:color w:val="5A5A5A"/>
                <w:sz w:val="13"/>
                <w:szCs w:val="13"/>
              </w:rPr>
            </w:pPr>
            <w:r w:rsidRPr="00A3712C">
              <w:rPr>
                <w:rFonts w:ascii="Wingdings 2" w:hAnsi="Wingdings 2" w:cs="Tahoma"/>
                <w:color w:val="5A5A5A"/>
                <w:sz w:val="13"/>
                <w:szCs w:val="13"/>
              </w:rPr>
              <w:t>О</w:t>
            </w:r>
          </w:p>
        </w:tc>
        <w:tc>
          <w:tcPr>
            <w:tcW w:w="10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DA2542D"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4.1.5.1</w:t>
            </w:r>
          </w:p>
        </w:tc>
        <w:tc>
          <w:tcPr>
            <w:tcW w:w="5440" w:type="dxa"/>
            <w:tcBorders>
              <w:top w:val="single" w:sz="4" w:space="0" w:color="C0C0C0"/>
              <w:left w:val="nil"/>
              <w:bottom w:val="single" w:sz="4" w:space="0" w:color="C0C0C0"/>
              <w:right w:val="single" w:sz="4" w:space="0" w:color="C0C0C0"/>
            </w:tcBorders>
            <w:shd w:val="clear" w:color="000000" w:fill="E3FAFD"/>
            <w:vAlign w:val="center"/>
            <w:hideMark/>
          </w:tcPr>
          <w:p w14:paraId="678414C4" w14:textId="77777777" w:rsidR="00A3712C" w:rsidRPr="00A3712C" w:rsidRDefault="00A3712C" w:rsidP="00A3712C">
            <w:pPr>
              <w:ind w:firstLineChars="300" w:firstLine="390"/>
              <w:rPr>
                <w:rFonts w:ascii="Tahoma" w:hAnsi="Tahoma" w:cs="Tahoma"/>
                <w:sz w:val="13"/>
                <w:szCs w:val="13"/>
              </w:rPr>
            </w:pPr>
            <w:r w:rsidRPr="00A3712C">
              <w:rPr>
                <w:rFonts w:ascii="Tahoma" w:hAnsi="Tahoma" w:cs="Tahoma"/>
                <w:sz w:val="13"/>
                <w:szCs w:val="13"/>
              </w:rPr>
              <w:t>материалы</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511D9BE9" w14:textId="77777777" w:rsidR="00A3712C" w:rsidRPr="00A3712C" w:rsidRDefault="00A3712C" w:rsidP="00A3712C">
            <w:pPr>
              <w:jc w:val="center"/>
              <w:rPr>
                <w:rFonts w:ascii="Tahoma" w:hAnsi="Tahoma" w:cs="Tahoma"/>
                <w:sz w:val="13"/>
                <w:szCs w:val="13"/>
              </w:rPr>
            </w:pPr>
            <w:proofErr w:type="spellStart"/>
            <w:r w:rsidRPr="00A3712C">
              <w:rPr>
                <w:rFonts w:ascii="Tahoma" w:hAnsi="Tahoma" w:cs="Tahoma"/>
                <w:sz w:val="13"/>
                <w:szCs w:val="13"/>
              </w:rPr>
              <w:t>тыс</w:t>
            </w:r>
            <w:proofErr w:type="spellEnd"/>
            <w:r w:rsidRPr="00A3712C">
              <w:rPr>
                <w:rFonts w:ascii="Tahoma" w:hAnsi="Tahoma" w:cs="Tahoma"/>
                <w:sz w:val="13"/>
                <w:szCs w:val="13"/>
              </w:rPr>
              <w:t xml:space="preserve"> </w:t>
            </w:r>
            <w:proofErr w:type="spellStart"/>
            <w:r w:rsidRPr="00A3712C">
              <w:rPr>
                <w:rFonts w:ascii="Tahoma" w:hAnsi="Tahoma" w:cs="Tahoma"/>
                <w:sz w:val="13"/>
                <w:szCs w:val="13"/>
              </w:rPr>
              <w:t>руб</w:t>
            </w:r>
            <w:proofErr w:type="spellEnd"/>
          </w:p>
        </w:tc>
        <w:tc>
          <w:tcPr>
            <w:tcW w:w="1920" w:type="dxa"/>
            <w:tcBorders>
              <w:top w:val="single" w:sz="4" w:space="0" w:color="C0C0C0"/>
              <w:left w:val="nil"/>
              <w:bottom w:val="single" w:sz="4" w:space="0" w:color="C0C0C0"/>
              <w:right w:val="single" w:sz="4" w:space="0" w:color="C0C0C0"/>
            </w:tcBorders>
            <w:shd w:val="clear" w:color="000000" w:fill="FFFFCC"/>
            <w:vAlign w:val="center"/>
            <w:hideMark/>
          </w:tcPr>
          <w:p w14:paraId="77F32B62"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55,22</w:t>
            </w:r>
          </w:p>
        </w:tc>
        <w:tc>
          <w:tcPr>
            <w:tcW w:w="1360" w:type="dxa"/>
            <w:tcBorders>
              <w:top w:val="single" w:sz="4" w:space="0" w:color="C0C0C0"/>
              <w:left w:val="nil"/>
              <w:bottom w:val="single" w:sz="4" w:space="0" w:color="C0C0C0"/>
              <w:right w:val="single" w:sz="4" w:space="0" w:color="C0C0C0"/>
            </w:tcBorders>
            <w:shd w:val="clear" w:color="000000" w:fill="FFFFCC"/>
            <w:vAlign w:val="center"/>
            <w:hideMark/>
          </w:tcPr>
          <w:p w14:paraId="46D44477"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 </w:t>
            </w:r>
          </w:p>
        </w:tc>
        <w:tc>
          <w:tcPr>
            <w:tcW w:w="1800" w:type="dxa"/>
            <w:tcBorders>
              <w:top w:val="single" w:sz="4" w:space="0" w:color="C0C0C0"/>
              <w:left w:val="nil"/>
              <w:bottom w:val="single" w:sz="4" w:space="0" w:color="C0C0C0"/>
              <w:right w:val="single" w:sz="4" w:space="0" w:color="C0C0C0"/>
            </w:tcBorders>
            <w:shd w:val="clear" w:color="000000" w:fill="FFFFCC"/>
            <w:vAlign w:val="center"/>
            <w:hideMark/>
          </w:tcPr>
          <w:p w14:paraId="5853586E"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56,88</w:t>
            </w:r>
          </w:p>
        </w:tc>
        <w:tc>
          <w:tcPr>
            <w:tcW w:w="1780" w:type="dxa"/>
            <w:tcBorders>
              <w:top w:val="single" w:sz="4" w:space="0" w:color="C0C0C0"/>
              <w:left w:val="nil"/>
              <w:bottom w:val="single" w:sz="4" w:space="0" w:color="C0C0C0"/>
              <w:right w:val="single" w:sz="4" w:space="0" w:color="C0C0C0"/>
            </w:tcBorders>
            <w:shd w:val="clear" w:color="000000" w:fill="FFFFCC"/>
            <w:vAlign w:val="center"/>
            <w:hideMark/>
          </w:tcPr>
          <w:p w14:paraId="10744D94"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 </w:t>
            </w:r>
          </w:p>
        </w:tc>
        <w:tc>
          <w:tcPr>
            <w:tcW w:w="1780" w:type="dxa"/>
            <w:tcBorders>
              <w:top w:val="single" w:sz="4" w:space="0" w:color="C0C0C0"/>
              <w:left w:val="nil"/>
              <w:bottom w:val="single" w:sz="4" w:space="0" w:color="C0C0C0"/>
              <w:right w:val="single" w:sz="4" w:space="0" w:color="C0C0C0"/>
            </w:tcBorders>
            <w:shd w:val="clear" w:color="000000" w:fill="FFFFCC"/>
            <w:vAlign w:val="center"/>
            <w:hideMark/>
          </w:tcPr>
          <w:p w14:paraId="58D0E388"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 </w:t>
            </w:r>
          </w:p>
        </w:tc>
        <w:tc>
          <w:tcPr>
            <w:tcW w:w="1480" w:type="dxa"/>
            <w:tcBorders>
              <w:top w:val="single" w:sz="4" w:space="0" w:color="C0C0C0"/>
              <w:left w:val="nil"/>
              <w:bottom w:val="single" w:sz="4" w:space="0" w:color="C0C0C0"/>
              <w:right w:val="single" w:sz="4" w:space="0" w:color="C0C0C0"/>
            </w:tcBorders>
            <w:shd w:val="clear" w:color="000000" w:fill="D7EAD3"/>
            <w:vAlign w:val="center"/>
            <w:hideMark/>
          </w:tcPr>
          <w:p w14:paraId="60B5BE28"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0,00</w:t>
            </w:r>
          </w:p>
        </w:tc>
        <w:tc>
          <w:tcPr>
            <w:tcW w:w="1460" w:type="dxa"/>
            <w:tcBorders>
              <w:top w:val="single" w:sz="4" w:space="0" w:color="C0C0C0"/>
              <w:left w:val="nil"/>
              <w:bottom w:val="single" w:sz="4" w:space="0" w:color="C0C0C0"/>
              <w:right w:val="single" w:sz="4" w:space="0" w:color="C0C0C0"/>
            </w:tcBorders>
            <w:shd w:val="clear" w:color="000000" w:fill="D7EAD3"/>
            <w:vAlign w:val="center"/>
            <w:hideMark/>
          </w:tcPr>
          <w:p w14:paraId="374CF7FF"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0,00</w:t>
            </w:r>
          </w:p>
        </w:tc>
        <w:tc>
          <w:tcPr>
            <w:tcW w:w="3780" w:type="dxa"/>
            <w:tcBorders>
              <w:top w:val="single" w:sz="4" w:space="0" w:color="C0C0C0"/>
              <w:left w:val="nil"/>
              <w:bottom w:val="single" w:sz="4" w:space="0" w:color="C0C0C0"/>
              <w:right w:val="single" w:sz="4" w:space="0" w:color="C0C0C0"/>
            </w:tcBorders>
            <w:shd w:val="clear" w:color="000000" w:fill="FFFFCC"/>
            <w:vAlign w:val="center"/>
            <w:hideMark/>
          </w:tcPr>
          <w:p w14:paraId="1ED2C7F5" w14:textId="77777777" w:rsidR="00A3712C" w:rsidRPr="00A3712C" w:rsidRDefault="00A3712C" w:rsidP="00A3712C">
            <w:pPr>
              <w:rPr>
                <w:rFonts w:ascii="Tahoma" w:hAnsi="Tahoma" w:cs="Tahoma"/>
                <w:sz w:val="13"/>
                <w:szCs w:val="13"/>
              </w:rPr>
            </w:pPr>
            <w:r w:rsidRPr="00A3712C">
              <w:rPr>
                <w:rFonts w:ascii="Tahoma" w:hAnsi="Tahoma" w:cs="Tahoma"/>
                <w:sz w:val="13"/>
                <w:szCs w:val="13"/>
              </w:rPr>
              <w:t> </w:t>
            </w:r>
          </w:p>
        </w:tc>
      </w:tr>
      <w:tr w:rsidR="00A3712C" w:rsidRPr="00A3712C" w14:paraId="3F3E93E5" w14:textId="77777777" w:rsidTr="00A3712C">
        <w:trPr>
          <w:trHeight w:val="300"/>
          <w:jc w:val="center"/>
        </w:trPr>
        <w:tc>
          <w:tcPr>
            <w:tcW w:w="580" w:type="dxa"/>
            <w:tcBorders>
              <w:top w:val="nil"/>
              <w:left w:val="nil"/>
              <w:bottom w:val="nil"/>
              <w:right w:val="nil"/>
            </w:tcBorders>
            <w:shd w:val="clear" w:color="000000" w:fill="FFFF00"/>
            <w:noWrap/>
            <w:vAlign w:val="center"/>
            <w:hideMark/>
          </w:tcPr>
          <w:p w14:paraId="1CA7F0CE" w14:textId="77777777" w:rsidR="00A3712C" w:rsidRPr="00A3712C" w:rsidRDefault="00A3712C" w:rsidP="00A3712C">
            <w:pPr>
              <w:rPr>
                <w:rFonts w:ascii="Tahoma" w:hAnsi="Tahoma" w:cs="Tahoma"/>
                <w:b/>
                <w:bCs/>
                <w:color w:val="000000"/>
                <w:sz w:val="13"/>
                <w:szCs w:val="13"/>
              </w:rPr>
            </w:pPr>
            <w:r w:rsidRPr="00A3712C">
              <w:rPr>
                <w:rFonts w:ascii="Tahoma" w:hAnsi="Tahoma" w:cs="Tahoma"/>
                <w:b/>
                <w:bCs/>
                <w:color w:val="000000"/>
                <w:sz w:val="13"/>
                <w:szCs w:val="13"/>
              </w:rPr>
              <w:t>ОР</w:t>
            </w:r>
          </w:p>
        </w:tc>
        <w:tc>
          <w:tcPr>
            <w:tcW w:w="520" w:type="dxa"/>
            <w:tcBorders>
              <w:top w:val="nil"/>
              <w:left w:val="nil"/>
              <w:bottom w:val="nil"/>
              <w:right w:val="nil"/>
            </w:tcBorders>
            <w:shd w:val="clear" w:color="auto" w:fill="auto"/>
            <w:noWrap/>
            <w:vAlign w:val="bottom"/>
            <w:hideMark/>
          </w:tcPr>
          <w:p w14:paraId="71CDCB73" w14:textId="77777777" w:rsidR="00A3712C" w:rsidRPr="00A3712C" w:rsidRDefault="00A3712C" w:rsidP="00A3712C">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F02F8F4"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4.2</w:t>
            </w:r>
          </w:p>
        </w:tc>
        <w:tc>
          <w:tcPr>
            <w:tcW w:w="5440" w:type="dxa"/>
            <w:tcBorders>
              <w:top w:val="nil"/>
              <w:left w:val="nil"/>
              <w:bottom w:val="single" w:sz="4" w:space="0" w:color="C0C0C0"/>
              <w:right w:val="single" w:sz="4" w:space="0" w:color="C0C0C0"/>
            </w:tcBorders>
            <w:shd w:val="clear" w:color="auto" w:fill="auto"/>
            <w:vAlign w:val="center"/>
            <w:hideMark/>
          </w:tcPr>
          <w:p w14:paraId="3015A459" w14:textId="77777777" w:rsidR="00A3712C" w:rsidRPr="00A3712C" w:rsidRDefault="00A3712C" w:rsidP="00A3712C">
            <w:pPr>
              <w:ind w:firstLineChars="100" w:firstLine="131"/>
              <w:rPr>
                <w:rFonts w:ascii="Tahoma" w:hAnsi="Tahoma" w:cs="Tahoma"/>
                <w:b/>
                <w:bCs/>
                <w:color w:val="000000"/>
                <w:sz w:val="13"/>
                <w:szCs w:val="13"/>
              </w:rPr>
            </w:pPr>
            <w:r w:rsidRPr="00A3712C">
              <w:rPr>
                <w:rFonts w:ascii="Tahoma" w:hAnsi="Tahoma" w:cs="Tahoma"/>
                <w:b/>
                <w:bCs/>
                <w:color w:val="000000"/>
                <w:sz w:val="13"/>
                <w:szCs w:val="13"/>
              </w:rPr>
              <w:t>Капитальный ремонт основных средств</w:t>
            </w:r>
          </w:p>
        </w:tc>
        <w:tc>
          <w:tcPr>
            <w:tcW w:w="1140" w:type="dxa"/>
            <w:tcBorders>
              <w:top w:val="nil"/>
              <w:left w:val="nil"/>
              <w:bottom w:val="single" w:sz="4" w:space="0" w:color="C0C0C0"/>
              <w:right w:val="single" w:sz="4" w:space="0" w:color="C0C0C0"/>
            </w:tcBorders>
            <w:shd w:val="clear" w:color="auto" w:fill="auto"/>
            <w:vAlign w:val="center"/>
            <w:hideMark/>
          </w:tcPr>
          <w:p w14:paraId="494EBFFA" w14:textId="77777777" w:rsidR="00A3712C" w:rsidRPr="00A3712C" w:rsidRDefault="00A3712C" w:rsidP="00A3712C">
            <w:pPr>
              <w:jc w:val="center"/>
              <w:rPr>
                <w:rFonts w:ascii="Tahoma" w:hAnsi="Tahoma" w:cs="Tahoma"/>
                <w:b/>
                <w:bCs/>
                <w:sz w:val="13"/>
                <w:szCs w:val="13"/>
              </w:rPr>
            </w:pPr>
            <w:proofErr w:type="spellStart"/>
            <w:r w:rsidRPr="00A3712C">
              <w:rPr>
                <w:rFonts w:ascii="Tahoma" w:hAnsi="Tahoma" w:cs="Tahoma"/>
                <w:b/>
                <w:bCs/>
                <w:sz w:val="13"/>
                <w:szCs w:val="13"/>
              </w:rPr>
              <w:t>тыс</w:t>
            </w:r>
            <w:proofErr w:type="spellEnd"/>
            <w:r w:rsidRPr="00A3712C">
              <w:rPr>
                <w:rFonts w:ascii="Tahoma" w:hAnsi="Tahoma" w:cs="Tahoma"/>
                <w:b/>
                <w:bCs/>
                <w:sz w:val="13"/>
                <w:szCs w:val="13"/>
              </w:rPr>
              <w:t xml:space="preserve"> </w:t>
            </w:r>
            <w:proofErr w:type="spellStart"/>
            <w:r w:rsidRPr="00A3712C">
              <w:rPr>
                <w:rFonts w:ascii="Tahoma" w:hAnsi="Tahoma" w:cs="Tahoma"/>
                <w:b/>
                <w:bCs/>
                <w:sz w:val="13"/>
                <w:szCs w:val="13"/>
              </w:rPr>
              <w:t>руб</w:t>
            </w:r>
            <w:proofErr w:type="spellEnd"/>
          </w:p>
        </w:tc>
        <w:tc>
          <w:tcPr>
            <w:tcW w:w="1920" w:type="dxa"/>
            <w:tcBorders>
              <w:top w:val="nil"/>
              <w:left w:val="nil"/>
              <w:bottom w:val="single" w:sz="4" w:space="0" w:color="C0C0C0"/>
              <w:right w:val="single" w:sz="4" w:space="0" w:color="C0C0C0"/>
            </w:tcBorders>
            <w:shd w:val="clear" w:color="000000" w:fill="FFFFCC"/>
            <w:vAlign w:val="center"/>
            <w:hideMark/>
          </w:tcPr>
          <w:p w14:paraId="6D27A4E5"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 </w:t>
            </w:r>
          </w:p>
        </w:tc>
        <w:tc>
          <w:tcPr>
            <w:tcW w:w="1360" w:type="dxa"/>
            <w:tcBorders>
              <w:top w:val="nil"/>
              <w:left w:val="nil"/>
              <w:bottom w:val="single" w:sz="4" w:space="0" w:color="C0C0C0"/>
              <w:right w:val="single" w:sz="4" w:space="0" w:color="C0C0C0"/>
            </w:tcBorders>
            <w:shd w:val="clear" w:color="000000" w:fill="FFFFCC"/>
            <w:vAlign w:val="center"/>
            <w:hideMark/>
          </w:tcPr>
          <w:p w14:paraId="24EDE58C"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 </w:t>
            </w:r>
          </w:p>
        </w:tc>
        <w:tc>
          <w:tcPr>
            <w:tcW w:w="1800" w:type="dxa"/>
            <w:tcBorders>
              <w:top w:val="nil"/>
              <w:left w:val="nil"/>
              <w:bottom w:val="single" w:sz="4" w:space="0" w:color="C0C0C0"/>
              <w:right w:val="single" w:sz="4" w:space="0" w:color="C0C0C0"/>
            </w:tcBorders>
            <w:shd w:val="clear" w:color="000000" w:fill="FFFFCC"/>
            <w:vAlign w:val="center"/>
            <w:hideMark/>
          </w:tcPr>
          <w:p w14:paraId="558BE52E"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72E3EDD3"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2D27A8DF"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6586382B"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6925BC8F"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0,00</w:t>
            </w:r>
          </w:p>
        </w:tc>
        <w:tc>
          <w:tcPr>
            <w:tcW w:w="3780" w:type="dxa"/>
            <w:tcBorders>
              <w:top w:val="nil"/>
              <w:left w:val="nil"/>
              <w:bottom w:val="single" w:sz="4" w:space="0" w:color="C0C0C0"/>
              <w:right w:val="single" w:sz="4" w:space="0" w:color="C0C0C0"/>
            </w:tcBorders>
            <w:shd w:val="clear" w:color="000000" w:fill="FFFFCC"/>
            <w:vAlign w:val="center"/>
            <w:hideMark/>
          </w:tcPr>
          <w:p w14:paraId="67BFAC36" w14:textId="77777777" w:rsidR="00A3712C" w:rsidRPr="00A3712C" w:rsidRDefault="00A3712C" w:rsidP="00A3712C">
            <w:pPr>
              <w:rPr>
                <w:rFonts w:ascii="Tahoma" w:hAnsi="Tahoma" w:cs="Tahoma"/>
                <w:b/>
                <w:bCs/>
                <w:sz w:val="13"/>
                <w:szCs w:val="13"/>
              </w:rPr>
            </w:pPr>
            <w:r w:rsidRPr="00A3712C">
              <w:rPr>
                <w:rFonts w:ascii="Tahoma" w:hAnsi="Tahoma" w:cs="Tahoma"/>
                <w:b/>
                <w:bCs/>
                <w:sz w:val="13"/>
                <w:szCs w:val="13"/>
              </w:rPr>
              <w:t> </w:t>
            </w:r>
          </w:p>
        </w:tc>
      </w:tr>
      <w:tr w:rsidR="00A3712C" w:rsidRPr="00A3712C" w14:paraId="278DF6FC" w14:textId="77777777" w:rsidTr="00A3712C">
        <w:trPr>
          <w:trHeight w:val="300"/>
          <w:jc w:val="center"/>
        </w:trPr>
        <w:tc>
          <w:tcPr>
            <w:tcW w:w="580" w:type="dxa"/>
            <w:tcBorders>
              <w:top w:val="nil"/>
              <w:left w:val="nil"/>
              <w:bottom w:val="nil"/>
              <w:right w:val="nil"/>
            </w:tcBorders>
            <w:shd w:val="clear" w:color="000000" w:fill="FFFF00"/>
            <w:noWrap/>
            <w:vAlign w:val="center"/>
            <w:hideMark/>
          </w:tcPr>
          <w:p w14:paraId="5EBC90D4" w14:textId="77777777" w:rsidR="00A3712C" w:rsidRPr="00A3712C" w:rsidRDefault="00A3712C" w:rsidP="00A3712C">
            <w:pPr>
              <w:rPr>
                <w:rFonts w:ascii="Tahoma" w:hAnsi="Tahoma" w:cs="Tahoma"/>
                <w:b/>
                <w:bCs/>
                <w:color w:val="000000"/>
                <w:sz w:val="13"/>
                <w:szCs w:val="13"/>
              </w:rPr>
            </w:pPr>
            <w:r w:rsidRPr="00A3712C">
              <w:rPr>
                <w:rFonts w:ascii="Tahoma" w:hAnsi="Tahoma" w:cs="Tahoma"/>
                <w:b/>
                <w:bCs/>
                <w:color w:val="000000"/>
                <w:sz w:val="13"/>
                <w:szCs w:val="13"/>
              </w:rPr>
              <w:t>ОР</w:t>
            </w:r>
          </w:p>
        </w:tc>
        <w:tc>
          <w:tcPr>
            <w:tcW w:w="520" w:type="dxa"/>
            <w:tcBorders>
              <w:top w:val="nil"/>
              <w:left w:val="nil"/>
              <w:bottom w:val="nil"/>
              <w:right w:val="nil"/>
            </w:tcBorders>
            <w:shd w:val="clear" w:color="auto" w:fill="auto"/>
            <w:noWrap/>
            <w:vAlign w:val="bottom"/>
            <w:hideMark/>
          </w:tcPr>
          <w:p w14:paraId="030D10A7" w14:textId="77777777" w:rsidR="00A3712C" w:rsidRPr="00A3712C" w:rsidRDefault="00A3712C" w:rsidP="00A3712C">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7447EE8"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4.3</w:t>
            </w:r>
          </w:p>
        </w:tc>
        <w:tc>
          <w:tcPr>
            <w:tcW w:w="5440" w:type="dxa"/>
            <w:tcBorders>
              <w:top w:val="nil"/>
              <w:left w:val="nil"/>
              <w:bottom w:val="single" w:sz="4" w:space="0" w:color="C0C0C0"/>
              <w:right w:val="single" w:sz="4" w:space="0" w:color="C0C0C0"/>
            </w:tcBorders>
            <w:shd w:val="clear" w:color="auto" w:fill="auto"/>
            <w:vAlign w:val="center"/>
            <w:hideMark/>
          </w:tcPr>
          <w:p w14:paraId="09C55285" w14:textId="77777777" w:rsidR="00A3712C" w:rsidRPr="00A3712C" w:rsidRDefault="00A3712C" w:rsidP="00A3712C">
            <w:pPr>
              <w:ind w:firstLineChars="100" w:firstLine="131"/>
              <w:rPr>
                <w:rFonts w:ascii="Tahoma" w:hAnsi="Tahoma" w:cs="Tahoma"/>
                <w:b/>
                <w:bCs/>
                <w:color w:val="000000"/>
                <w:sz w:val="13"/>
                <w:szCs w:val="13"/>
              </w:rPr>
            </w:pPr>
            <w:r w:rsidRPr="00A3712C">
              <w:rPr>
                <w:rFonts w:ascii="Tahoma" w:hAnsi="Tahoma" w:cs="Tahoma"/>
                <w:b/>
                <w:bCs/>
                <w:color w:val="000000"/>
                <w:sz w:val="13"/>
                <w:szCs w:val="13"/>
              </w:rPr>
              <w:t>Текущий ремонт основных средств</w:t>
            </w:r>
          </w:p>
        </w:tc>
        <w:tc>
          <w:tcPr>
            <w:tcW w:w="1140" w:type="dxa"/>
            <w:tcBorders>
              <w:top w:val="nil"/>
              <w:left w:val="nil"/>
              <w:bottom w:val="single" w:sz="4" w:space="0" w:color="C0C0C0"/>
              <w:right w:val="single" w:sz="4" w:space="0" w:color="C0C0C0"/>
            </w:tcBorders>
            <w:shd w:val="clear" w:color="auto" w:fill="auto"/>
            <w:vAlign w:val="center"/>
            <w:hideMark/>
          </w:tcPr>
          <w:p w14:paraId="71FB6053" w14:textId="77777777" w:rsidR="00A3712C" w:rsidRPr="00A3712C" w:rsidRDefault="00A3712C" w:rsidP="00A3712C">
            <w:pPr>
              <w:jc w:val="center"/>
              <w:rPr>
                <w:rFonts w:ascii="Tahoma" w:hAnsi="Tahoma" w:cs="Tahoma"/>
                <w:b/>
                <w:bCs/>
                <w:sz w:val="13"/>
                <w:szCs w:val="13"/>
              </w:rPr>
            </w:pPr>
            <w:proofErr w:type="spellStart"/>
            <w:r w:rsidRPr="00A3712C">
              <w:rPr>
                <w:rFonts w:ascii="Tahoma" w:hAnsi="Tahoma" w:cs="Tahoma"/>
                <w:b/>
                <w:bCs/>
                <w:sz w:val="13"/>
                <w:szCs w:val="13"/>
              </w:rPr>
              <w:t>тыс</w:t>
            </w:r>
            <w:proofErr w:type="spellEnd"/>
            <w:r w:rsidRPr="00A3712C">
              <w:rPr>
                <w:rFonts w:ascii="Tahoma" w:hAnsi="Tahoma" w:cs="Tahoma"/>
                <w:b/>
                <w:bCs/>
                <w:sz w:val="13"/>
                <w:szCs w:val="13"/>
              </w:rPr>
              <w:t xml:space="preserve"> </w:t>
            </w:r>
            <w:proofErr w:type="spellStart"/>
            <w:r w:rsidRPr="00A3712C">
              <w:rPr>
                <w:rFonts w:ascii="Tahoma" w:hAnsi="Tahoma" w:cs="Tahoma"/>
                <w:b/>
                <w:bCs/>
                <w:sz w:val="13"/>
                <w:szCs w:val="13"/>
              </w:rPr>
              <w:t>руб</w:t>
            </w:r>
            <w:proofErr w:type="spellEnd"/>
          </w:p>
        </w:tc>
        <w:tc>
          <w:tcPr>
            <w:tcW w:w="1920" w:type="dxa"/>
            <w:tcBorders>
              <w:top w:val="nil"/>
              <w:left w:val="nil"/>
              <w:bottom w:val="single" w:sz="4" w:space="0" w:color="C0C0C0"/>
              <w:right w:val="single" w:sz="4" w:space="0" w:color="C0C0C0"/>
            </w:tcBorders>
            <w:shd w:val="clear" w:color="000000" w:fill="D7EAD3"/>
            <w:vAlign w:val="center"/>
            <w:hideMark/>
          </w:tcPr>
          <w:p w14:paraId="53AB5034"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317,29</w:t>
            </w:r>
          </w:p>
        </w:tc>
        <w:tc>
          <w:tcPr>
            <w:tcW w:w="1360" w:type="dxa"/>
            <w:tcBorders>
              <w:top w:val="nil"/>
              <w:left w:val="nil"/>
              <w:bottom w:val="single" w:sz="4" w:space="0" w:color="C0C0C0"/>
              <w:right w:val="single" w:sz="4" w:space="0" w:color="C0C0C0"/>
            </w:tcBorders>
            <w:shd w:val="clear" w:color="000000" w:fill="D7EAD3"/>
            <w:vAlign w:val="center"/>
            <w:hideMark/>
          </w:tcPr>
          <w:p w14:paraId="6E30C510"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0,00</w:t>
            </w:r>
          </w:p>
        </w:tc>
        <w:tc>
          <w:tcPr>
            <w:tcW w:w="1800" w:type="dxa"/>
            <w:tcBorders>
              <w:top w:val="nil"/>
              <w:left w:val="nil"/>
              <w:bottom w:val="single" w:sz="4" w:space="0" w:color="C0C0C0"/>
              <w:right w:val="single" w:sz="4" w:space="0" w:color="C0C0C0"/>
            </w:tcBorders>
            <w:shd w:val="clear" w:color="000000" w:fill="D7EAD3"/>
            <w:vAlign w:val="center"/>
            <w:hideMark/>
          </w:tcPr>
          <w:p w14:paraId="6004DF69"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326,80</w:t>
            </w:r>
          </w:p>
        </w:tc>
        <w:tc>
          <w:tcPr>
            <w:tcW w:w="1780" w:type="dxa"/>
            <w:tcBorders>
              <w:top w:val="nil"/>
              <w:left w:val="nil"/>
              <w:bottom w:val="single" w:sz="4" w:space="0" w:color="C0C0C0"/>
              <w:right w:val="single" w:sz="4" w:space="0" w:color="C0C0C0"/>
            </w:tcBorders>
            <w:shd w:val="clear" w:color="000000" w:fill="D7EAD3"/>
            <w:vAlign w:val="center"/>
            <w:hideMark/>
          </w:tcPr>
          <w:p w14:paraId="35FBAEDD"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341,83</w:t>
            </w:r>
          </w:p>
        </w:tc>
        <w:tc>
          <w:tcPr>
            <w:tcW w:w="1780" w:type="dxa"/>
            <w:tcBorders>
              <w:top w:val="nil"/>
              <w:left w:val="nil"/>
              <w:bottom w:val="single" w:sz="4" w:space="0" w:color="C0C0C0"/>
              <w:right w:val="single" w:sz="4" w:space="0" w:color="C0C0C0"/>
            </w:tcBorders>
            <w:shd w:val="clear" w:color="000000" w:fill="D7EAD3"/>
            <w:vAlign w:val="center"/>
            <w:hideMark/>
          </w:tcPr>
          <w:p w14:paraId="13702775"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341,83</w:t>
            </w:r>
          </w:p>
        </w:tc>
        <w:tc>
          <w:tcPr>
            <w:tcW w:w="1480" w:type="dxa"/>
            <w:tcBorders>
              <w:top w:val="nil"/>
              <w:left w:val="nil"/>
              <w:bottom w:val="single" w:sz="4" w:space="0" w:color="C0C0C0"/>
              <w:right w:val="single" w:sz="4" w:space="0" w:color="C0C0C0"/>
            </w:tcBorders>
            <w:shd w:val="clear" w:color="000000" w:fill="D7EAD3"/>
            <w:vAlign w:val="center"/>
            <w:hideMark/>
          </w:tcPr>
          <w:p w14:paraId="50A67ECE"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170,92</w:t>
            </w:r>
          </w:p>
        </w:tc>
        <w:tc>
          <w:tcPr>
            <w:tcW w:w="1460" w:type="dxa"/>
            <w:tcBorders>
              <w:top w:val="nil"/>
              <w:left w:val="nil"/>
              <w:bottom w:val="single" w:sz="4" w:space="0" w:color="C0C0C0"/>
              <w:right w:val="single" w:sz="4" w:space="0" w:color="C0C0C0"/>
            </w:tcBorders>
            <w:shd w:val="clear" w:color="000000" w:fill="D7EAD3"/>
            <w:vAlign w:val="center"/>
            <w:hideMark/>
          </w:tcPr>
          <w:p w14:paraId="1E5B93BB"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170,92</w:t>
            </w:r>
          </w:p>
        </w:tc>
        <w:tc>
          <w:tcPr>
            <w:tcW w:w="3780" w:type="dxa"/>
            <w:tcBorders>
              <w:top w:val="nil"/>
              <w:left w:val="nil"/>
              <w:bottom w:val="single" w:sz="4" w:space="0" w:color="C0C0C0"/>
              <w:right w:val="single" w:sz="4" w:space="0" w:color="C0C0C0"/>
            </w:tcBorders>
            <w:shd w:val="clear" w:color="000000" w:fill="FFFFCC"/>
            <w:vAlign w:val="center"/>
            <w:hideMark/>
          </w:tcPr>
          <w:p w14:paraId="3A3F402E" w14:textId="77777777" w:rsidR="00A3712C" w:rsidRPr="00A3712C" w:rsidRDefault="00A3712C" w:rsidP="00A3712C">
            <w:pPr>
              <w:rPr>
                <w:rFonts w:ascii="Tahoma" w:hAnsi="Tahoma" w:cs="Tahoma"/>
                <w:b/>
                <w:bCs/>
                <w:sz w:val="13"/>
                <w:szCs w:val="13"/>
              </w:rPr>
            </w:pPr>
            <w:r w:rsidRPr="00A3712C">
              <w:rPr>
                <w:rFonts w:ascii="Tahoma" w:hAnsi="Tahoma" w:cs="Tahoma"/>
                <w:b/>
                <w:bCs/>
                <w:sz w:val="13"/>
                <w:szCs w:val="13"/>
              </w:rPr>
              <w:t> </w:t>
            </w:r>
          </w:p>
        </w:tc>
      </w:tr>
      <w:tr w:rsidR="00A3712C" w:rsidRPr="00A3712C" w14:paraId="6E845283" w14:textId="77777777" w:rsidTr="00A3712C">
        <w:trPr>
          <w:trHeight w:val="780"/>
          <w:jc w:val="center"/>
        </w:trPr>
        <w:tc>
          <w:tcPr>
            <w:tcW w:w="580" w:type="dxa"/>
            <w:tcBorders>
              <w:top w:val="nil"/>
              <w:left w:val="nil"/>
              <w:bottom w:val="nil"/>
              <w:right w:val="nil"/>
            </w:tcBorders>
            <w:shd w:val="clear" w:color="000000" w:fill="FFFF00"/>
            <w:noWrap/>
            <w:vAlign w:val="center"/>
            <w:hideMark/>
          </w:tcPr>
          <w:p w14:paraId="0C48E5F6" w14:textId="77777777" w:rsidR="00A3712C" w:rsidRPr="00A3712C" w:rsidRDefault="00A3712C" w:rsidP="00A3712C">
            <w:pPr>
              <w:rPr>
                <w:rFonts w:ascii="Tahoma" w:hAnsi="Tahoma" w:cs="Tahoma"/>
                <w:b/>
                <w:bCs/>
                <w:color w:val="000000"/>
                <w:sz w:val="13"/>
                <w:szCs w:val="13"/>
              </w:rPr>
            </w:pPr>
            <w:r w:rsidRPr="00A3712C">
              <w:rPr>
                <w:rFonts w:ascii="Tahoma" w:hAnsi="Tahoma" w:cs="Tahoma"/>
                <w:b/>
                <w:bCs/>
                <w:color w:val="000000"/>
                <w:sz w:val="13"/>
                <w:szCs w:val="13"/>
              </w:rPr>
              <w:t>ОР</w:t>
            </w:r>
          </w:p>
        </w:tc>
        <w:tc>
          <w:tcPr>
            <w:tcW w:w="520" w:type="dxa"/>
            <w:tcBorders>
              <w:top w:val="nil"/>
              <w:left w:val="nil"/>
              <w:bottom w:val="nil"/>
              <w:right w:val="nil"/>
            </w:tcBorders>
            <w:shd w:val="clear" w:color="auto" w:fill="auto"/>
            <w:noWrap/>
            <w:vAlign w:val="bottom"/>
            <w:hideMark/>
          </w:tcPr>
          <w:p w14:paraId="63AABB9F" w14:textId="77777777" w:rsidR="00A3712C" w:rsidRPr="00A3712C" w:rsidRDefault="00A3712C" w:rsidP="00A3712C">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7ECB7E0"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4.3.1</w:t>
            </w:r>
          </w:p>
        </w:tc>
        <w:tc>
          <w:tcPr>
            <w:tcW w:w="5440" w:type="dxa"/>
            <w:tcBorders>
              <w:top w:val="nil"/>
              <w:left w:val="nil"/>
              <w:bottom w:val="single" w:sz="4" w:space="0" w:color="C0C0C0"/>
              <w:right w:val="single" w:sz="4" w:space="0" w:color="C0C0C0"/>
            </w:tcBorders>
            <w:shd w:val="clear" w:color="auto" w:fill="auto"/>
            <w:vAlign w:val="center"/>
            <w:hideMark/>
          </w:tcPr>
          <w:p w14:paraId="3F56E28B" w14:textId="77777777" w:rsidR="00A3712C" w:rsidRPr="00A3712C" w:rsidRDefault="00A3712C" w:rsidP="00A3712C">
            <w:pPr>
              <w:ind w:firstLineChars="200" w:firstLine="260"/>
              <w:rPr>
                <w:rFonts w:ascii="Tahoma" w:hAnsi="Tahoma" w:cs="Tahoma"/>
                <w:sz w:val="13"/>
                <w:szCs w:val="13"/>
              </w:rPr>
            </w:pPr>
            <w:r w:rsidRPr="00A3712C">
              <w:rPr>
                <w:rFonts w:ascii="Tahoma" w:hAnsi="Tahoma" w:cs="Tahoma"/>
                <w:sz w:val="13"/>
                <w:szCs w:val="13"/>
              </w:rPr>
              <w:t>Материалы на ремонт</w:t>
            </w:r>
          </w:p>
        </w:tc>
        <w:tc>
          <w:tcPr>
            <w:tcW w:w="1140" w:type="dxa"/>
            <w:tcBorders>
              <w:top w:val="nil"/>
              <w:left w:val="nil"/>
              <w:bottom w:val="single" w:sz="4" w:space="0" w:color="C0C0C0"/>
              <w:right w:val="single" w:sz="4" w:space="0" w:color="C0C0C0"/>
            </w:tcBorders>
            <w:shd w:val="clear" w:color="auto" w:fill="auto"/>
            <w:vAlign w:val="center"/>
            <w:hideMark/>
          </w:tcPr>
          <w:p w14:paraId="033DC3FE" w14:textId="77777777" w:rsidR="00A3712C" w:rsidRPr="00A3712C" w:rsidRDefault="00A3712C" w:rsidP="00A3712C">
            <w:pPr>
              <w:jc w:val="center"/>
              <w:rPr>
                <w:rFonts w:ascii="Tahoma" w:hAnsi="Tahoma" w:cs="Tahoma"/>
                <w:sz w:val="13"/>
                <w:szCs w:val="13"/>
              </w:rPr>
            </w:pPr>
            <w:proofErr w:type="spellStart"/>
            <w:r w:rsidRPr="00A3712C">
              <w:rPr>
                <w:rFonts w:ascii="Tahoma" w:hAnsi="Tahoma" w:cs="Tahoma"/>
                <w:sz w:val="13"/>
                <w:szCs w:val="13"/>
              </w:rPr>
              <w:t>тыс</w:t>
            </w:r>
            <w:proofErr w:type="spellEnd"/>
            <w:r w:rsidRPr="00A3712C">
              <w:rPr>
                <w:rFonts w:ascii="Tahoma" w:hAnsi="Tahoma" w:cs="Tahoma"/>
                <w:sz w:val="13"/>
                <w:szCs w:val="13"/>
              </w:rPr>
              <w:t xml:space="preserve"> </w:t>
            </w:r>
            <w:proofErr w:type="spellStart"/>
            <w:r w:rsidRPr="00A3712C">
              <w:rPr>
                <w:rFonts w:ascii="Tahoma" w:hAnsi="Tahoma" w:cs="Tahoma"/>
                <w:sz w:val="13"/>
                <w:szCs w:val="13"/>
              </w:rPr>
              <w:t>руб</w:t>
            </w:r>
            <w:proofErr w:type="spellEnd"/>
          </w:p>
        </w:tc>
        <w:tc>
          <w:tcPr>
            <w:tcW w:w="1920" w:type="dxa"/>
            <w:tcBorders>
              <w:top w:val="nil"/>
              <w:left w:val="nil"/>
              <w:bottom w:val="single" w:sz="4" w:space="0" w:color="C0C0C0"/>
              <w:right w:val="single" w:sz="4" w:space="0" w:color="C0C0C0"/>
            </w:tcBorders>
            <w:shd w:val="clear" w:color="000000" w:fill="FFFFCC"/>
            <w:vAlign w:val="center"/>
            <w:hideMark/>
          </w:tcPr>
          <w:p w14:paraId="7394A469"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317,29</w:t>
            </w:r>
          </w:p>
        </w:tc>
        <w:tc>
          <w:tcPr>
            <w:tcW w:w="1360" w:type="dxa"/>
            <w:tcBorders>
              <w:top w:val="nil"/>
              <w:left w:val="nil"/>
              <w:bottom w:val="single" w:sz="4" w:space="0" w:color="C0C0C0"/>
              <w:right w:val="single" w:sz="4" w:space="0" w:color="C0C0C0"/>
            </w:tcBorders>
            <w:shd w:val="clear" w:color="000000" w:fill="FFFFCC"/>
            <w:vAlign w:val="center"/>
            <w:hideMark/>
          </w:tcPr>
          <w:p w14:paraId="287458BE"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 </w:t>
            </w:r>
          </w:p>
        </w:tc>
        <w:tc>
          <w:tcPr>
            <w:tcW w:w="1800" w:type="dxa"/>
            <w:tcBorders>
              <w:top w:val="nil"/>
              <w:left w:val="nil"/>
              <w:bottom w:val="single" w:sz="4" w:space="0" w:color="C0C0C0"/>
              <w:right w:val="single" w:sz="4" w:space="0" w:color="C0C0C0"/>
            </w:tcBorders>
            <w:shd w:val="clear" w:color="000000" w:fill="FFFFCC"/>
            <w:vAlign w:val="center"/>
            <w:hideMark/>
          </w:tcPr>
          <w:p w14:paraId="127D4087"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326,80</w:t>
            </w:r>
          </w:p>
        </w:tc>
        <w:tc>
          <w:tcPr>
            <w:tcW w:w="1780" w:type="dxa"/>
            <w:tcBorders>
              <w:top w:val="nil"/>
              <w:left w:val="nil"/>
              <w:bottom w:val="single" w:sz="4" w:space="0" w:color="C0C0C0"/>
              <w:right w:val="single" w:sz="4" w:space="0" w:color="C0C0C0"/>
            </w:tcBorders>
            <w:shd w:val="clear" w:color="000000" w:fill="FFFFCC"/>
            <w:vAlign w:val="center"/>
            <w:hideMark/>
          </w:tcPr>
          <w:p w14:paraId="6A2123CD"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341,83</w:t>
            </w:r>
          </w:p>
        </w:tc>
        <w:tc>
          <w:tcPr>
            <w:tcW w:w="1780" w:type="dxa"/>
            <w:tcBorders>
              <w:top w:val="nil"/>
              <w:left w:val="nil"/>
              <w:bottom w:val="single" w:sz="4" w:space="0" w:color="C0C0C0"/>
              <w:right w:val="single" w:sz="4" w:space="0" w:color="C0C0C0"/>
            </w:tcBorders>
            <w:shd w:val="clear" w:color="000000" w:fill="FFFFCC"/>
            <w:vAlign w:val="center"/>
            <w:hideMark/>
          </w:tcPr>
          <w:p w14:paraId="1467687C"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341,83</w:t>
            </w:r>
          </w:p>
        </w:tc>
        <w:tc>
          <w:tcPr>
            <w:tcW w:w="1480" w:type="dxa"/>
            <w:tcBorders>
              <w:top w:val="nil"/>
              <w:left w:val="nil"/>
              <w:bottom w:val="single" w:sz="4" w:space="0" w:color="C0C0C0"/>
              <w:right w:val="single" w:sz="4" w:space="0" w:color="C0C0C0"/>
            </w:tcBorders>
            <w:shd w:val="clear" w:color="000000" w:fill="D7EAD3"/>
            <w:vAlign w:val="center"/>
            <w:hideMark/>
          </w:tcPr>
          <w:p w14:paraId="5E201DEF"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170,92</w:t>
            </w:r>
          </w:p>
        </w:tc>
        <w:tc>
          <w:tcPr>
            <w:tcW w:w="1460" w:type="dxa"/>
            <w:tcBorders>
              <w:top w:val="nil"/>
              <w:left w:val="nil"/>
              <w:bottom w:val="single" w:sz="4" w:space="0" w:color="C0C0C0"/>
              <w:right w:val="single" w:sz="4" w:space="0" w:color="C0C0C0"/>
            </w:tcBorders>
            <w:shd w:val="clear" w:color="000000" w:fill="D7EAD3"/>
            <w:vAlign w:val="center"/>
            <w:hideMark/>
          </w:tcPr>
          <w:p w14:paraId="11293F35"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170,92</w:t>
            </w:r>
          </w:p>
        </w:tc>
        <w:tc>
          <w:tcPr>
            <w:tcW w:w="3780" w:type="dxa"/>
            <w:tcBorders>
              <w:top w:val="nil"/>
              <w:left w:val="nil"/>
              <w:bottom w:val="single" w:sz="4" w:space="0" w:color="C0C0C0"/>
              <w:right w:val="single" w:sz="4" w:space="0" w:color="C0C0C0"/>
            </w:tcBorders>
            <w:shd w:val="clear" w:color="000000" w:fill="FFFFCC"/>
            <w:vAlign w:val="center"/>
            <w:hideMark/>
          </w:tcPr>
          <w:p w14:paraId="766A7E83" w14:textId="77777777" w:rsidR="00A3712C" w:rsidRPr="00A3712C" w:rsidRDefault="00A3712C" w:rsidP="00A3712C">
            <w:pPr>
              <w:rPr>
                <w:rFonts w:ascii="Tahoma" w:hAnsi="Tahoma" w:cs="Tahoma"/>
                <w:sz w:val="13"/>
                <w:szCs w:val="13"/>
              </w:rPr>
            </w:pPr>
            <w:r w:rsidRPr="00A3712C">
              <w:rPr>
                <w:rFonts w:ascii="Tahoma" w:hAnsi="Tahoma" w:cs="Tahoma"/>
                <w:sz w:val="13"/>
                <w:szCs w:val="13"/>
              </w:rPr>
              <w:t> </w:t>
            </w:r>
          </w:p>
        </w:tc>
      </w:tr>
      <w:tr w:rsidR="00A3712C" w:rsidRPr="00A3712C" w14:paraId="777FE787" w14:textId="77777777" w:rsidTr="00A3712C">
        <w:trPr>
          <w:trHeight w:val="300"/>
          <w:jc w:val="center"/>
        </w:trPr>
        <w:tc>
          <w:tcPr>
            <w:tcW w:w="580" w:type="dxa"/>
            <w:tcBorders>
              <w:top w:val="nil"/>
              <w:left w:val="nil"/>
              <w:bottom w:val="nil"/>
              <w:right w:val="nil"/>
            </w:tcBorders>
            <w:shd w:val="clear" w:color="000000" w:fill="FFFF00"/>
            <w:noWrap/>
            <w:vAlign w:val="center"/>
            <w:hideMark/>
          </w:tcPr>
          <w:p w14:paraId="655E4D38" w14:textId="77777777" w:rsidR="00A3712C" w:rsidRPr="00A3712C" w:rsidRDefault="00A3712C" w:rsidP="00A3712C">
            <w:pPr>
              <w:rPr>
                <w:rFonts w:ascii="Tahoma" w:hAnsi="Tahoma" w:cs="Tahoma"/>
                <w:b/>
                <w:bCs/>
                <w:color w:val="000000"/>
                <w:sz w:val="13"/>
                <w:szCs w:val="13"/>
              </w:rPr>
            </w:pPr>
            <w:r w:rsidRPr="00A3712C">
              <w:rPr>
                <w:rFonts w:ascii="Tahoma" w:hAnsi="Tahoma" w:cs="Tahoma"/>
                <w:b/>
                <w:bCs/>
                <w:color w:val="000000"/>
                <w:sz w:val="13"/>
                <w:szCs w:val="13"/>
              </w:rPr>
              <w:t>ОР</w:t>
            </w:r>
          </w:p>
        </w:tc>
        <w:tc>
          <w:tcPr>
            <w:tcW w:w="520" w:type="dxa"/>
            <w:tcBorders>
              <w:top w:val="nil"/>
              <w:left w:val="nil"/>
              <w:bottom w:val="nil"/>
              <w:right w:val="nil"/>
            </w:tcBorders>
            <w:shd w:val="clear" w:color="auto" w:fill="auto"/>
            <w:noWrap/>
            <w:vAlign w:val="bottom"/>
            <w:hideMark/>
          </w:tcPr>
          <w:p w14:paraId="6DC55141" w14:textId="77777777" w:rsidR="00A3712C" w:rsidRPr="00A3712C" w:rsidRDefault="00A3712C" w:rsidP="00A3712C">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5CB2ABE"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4.3.2</w:t>
            </w:r>
          </w:p>
        </w:tc>
        <w:tc>
          <w:tcPr>
            <w:tcW w:w="5440" w:type="dxa"/>
            <w:tcBorders>
              <w:top w:val="nil"/>
              <w:left w:val="nil"/>
              <w:bottom w:val="single" w:sz="4" w:space="0" w:color="C0C0C0"/>
              <w:right w:val="single" w:sz="4" w:space="0" w:color="C0C0C0"/>
            </w:tcBorders>
            <w:shd w:val="clear" w:color="auto" w:fill="auto"/>
            <w:vAlign w:val="center"/>
            <w:hideMark/>
          </w:tcPr>
          <w:p w14:paraId="1E3385E1" w14:textId="77777777" w:rsidR="00A3712C" w:rsidRPr="00A3712C" w:rsidRDefault="00A3712C" w:rsidP="00A3712C">
            <w:pPr>
              <w:ind w:firstLineChars="200" w:firstLine="260"/>
              <w:rPr>
                <w:rFonts w:ascii="Tahoma" w:hAnsi="Tahoma" w:cs="Tahoma"/>
                <w:sz w:val="13"/>
                <w:szCs w:val="13"/>
              </w:rPr>
            </w:pPr>
            <w:r w:rsidRPr="00A3712C">
              <w:rPr>
                <w:rFonts w:ascii="Tahoma" w:hAnsi="Tahoma" w:cs="Tahoma"/>
                <w:sz w:val="13"/>
                <w:szCs w:val="13"/>
              </w:rPr>
              <w:t>Прочие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39A3CDD3" w14:textId="77777777" w:rsidR="00A3712C" w:rsidRPr="00A3712C" w:rsidRDefault="00A3712C" w:rsidP="00A3712C">
            <w:pPr>
              <w:jc w:val="center"/>
              <w:rPr>
                <w:rFonts w:ascii="Tahoma" w:hAnsi="Tahoma" w:cs="Tahoma"/>
                <w:sz w:val="13"/>
                <w:szCs w:val="13"/>
              </w:rPr>
            </w:pPr>
            <w:proofErr w:type="spellStart"/>
            <w:r w:rsidRPr="00A3712C">
              <w:rPr>
                <w:rFonts w:ascii="Tahoma" w:hAnsi="Tahoma" w:cs="Tahoma"/>
                <w:sz w:val="13"/>
                <w:szCs w:val="13"/>
              </w:rPr>
              <w:t>тыс</w:t>
            </w:r>
            <w:proofErr w:type="spellEnd"/>
            <w:r w:rsidRPr="00A3712C">
              <w:rPr>
                <w:rFonts w:ascii="Tahoma" w:hAnsi="Tahoma" w:cs="Tahoma"/>
                <w:sz w:val="13"/>
                <w:szCs w:val="13"/>
              </w:rPr>
              <w:t xml:space="preserve"> </w:t>
            </w:r>
            <w:proofErr w:type="spellStart"/>
            <w:r w:rsidRPr="00A3712C">
              <w:rPr>
                <w:rFonts w:ascii="Tahoma" w:hAnsi="Tahoma" w:cs="Tahoma"/>
                <w:sz w:val="13"/>
                <w:szCs w:val="13"/>
              </w:rPr>
              <w:t>руб</w:t>
            </w:r>
            <w:proofErr w:type="spellEnd"/>
          </w:p>
        </w:tc>
        <w:tc>
          <w:tcPr>
            <w:tcW w:w="1920" w:type="dxa"/>
            <w:tcBorders>
              <w:top w:val="nil"/>
              <w:left w:val="nil"/>
              <w:bottom w:val="single" w:sz="4" w:space="0" w:color="C0C0C0"/>
              <w:right w:val="single" w:sz="4" w:space="0" w:color="C0C0C0"/>
            </w:tcBorders>
            <w:shd w:val="clear" w:color="000000" w:fill="FFFFCC"/>
            <w:vAlign w:val="center"/>
            <w:hideMark/>
          </w:tcPr>
          <w:p w14:paraId="5C1BDD42"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 </w:t>
            </w:r>
          </w:p>
        </w:tc>
        <w:tc>
          <w:tcPr>
            <w:tcW w:w="1360" w:type="dxa"/>
            <w:tcBorders>
              <w:top w:val="nil"/>
              <w:left w:val="nil"/>
              <w:bottom w:val="single" w:sz="4" w:space="0" w:color="C0C0C0"/>
              <w:right w:val="single" w:sz="4" w:space="0" w:color="C0C0C0"/>
            </w:tcBorders>
            <w:shd w:val="clear" w:color="000000" w:fill="FFFFCC"/>
            <w:vAlign w:val="center"/>
            <w:hideMark/>
          </w:tcPr>
          <w:p w14:paraId="3404235D"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 </w:t>
            </w:r>
          </w:p>
        </w:tc>
        <w:tc>
          <w:tcPr>
            <w:tcW w:w="1800" w:type="dxa"/>
            <w:tcBorders>
              <w:top w:val="nil"/>
              <w:left w:val="nil"/>
              <w:bottom w:val="single" w:sz="4" w:space="0" w:color="C0C0C0"/>
              <w:right w:val="single" w:sz="4" w:space="0" w:color="C0C0C0"/>
            </w:tcBorders>
            <w:shd w:val="clear" w:color="000000" w:fill="FFFFCC"/>
            <w:vAlign w:val="center"/>
            <w:hideMark/>
          </w:tcPr>
          <w:p w14:paraId="1DCD8054"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6FC0CC50"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526B02EF"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6E5C7DFD"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6D5A33B7"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0,00</w:t>
            </w:r>
          </w:p>
        </w:tc>
        <w:tc>
          <w:tcPr>
            <w:tcW w:w="3780" w:type="dxa"/>
            <w:tcBorders>
              <w:top w:val="nil"/>
              <w:left w:val="nil"/>
              <w:bottom w:val="single" w:sz="4" w:space="0" w:color="C0C0C0"/>
              <w:right w:val="single" w:sz="4" w:space="0" w:color="C0C0C0"/>
            </w:tcBorders>
            <w:shd w:val="clear" w:color="000000" w:fill="FFFFCC"/>
            <w:vAlign w:val="center"/>
            <w:hideMark/>
          </w:tcPr>
          <w:p w14:paraId="387EE765" w14:textId="77777777" w:rsidR="00A3712C" w:rsidRPr="00A3712C" w:rsidRDefault="00A3712C" w:rsidP="00A3712C">
            <w:pPr>
              <w:rPr>
                <w:rFonts w:ascii="Tahoma" w:hAnsi="Tahoma" w:cs="Tahoma"/>
                <w:sz w:val="13"/>
                <w:szCs w:val="13"/>
              </w:rPr>
            </w:pPr>
            <w:r w:rsidRPr="00A3712C">
              <w:rPr>
                <w:rFonts w:ascii="Tahoma" w:hAnsi="Tahoma" w:cs="Tahoma"/>
                <w:sz w:val="13"/>
                <w:szCs w:val="13"/>
              </w:rPr>
              <w:t> </w:t>
            </w:r>
          </w:p>
        </w:tc>
      </w:tr>
      <w:tr w:rsidR="00A3712C" w:rsidRPr="00A3712C" w14:paraId="466D389A" w14:textId="77777777" w:rsidTr="00A3712C">
        <w:trPr>
          <w:trHeight w:val="1725"/>
          <w:jc w:val="center"/>
        </w:trPr>
        <w:tc>
          <w:tcPr>
            <w:tcW w:w="580" w:type="dxa"/>
            <w:tcBorders>
              <w:top w:val="nil"/>
              <w:left w:val="nil"/>
              <w:bottom w:val="nil"/>
              <w:right w:val="nil"/>
            </w:tcBorders>
            <w:shd w:val="clear" w:color="000000" w:fill="FFFF00"/>
            <w:noWrap/>
            <w:vAlign w:val="center"/>
            <w:hideMark/>
          </w:tcPr>
          <w:p w14:paraId="00E21E15" w14:textId="77777777" w:rsidR="00A3712C" w:rsidRPr="00A3712C" w:rsidRDefault="00A3712C" w:rsidP="00A3712C">
            <w:pPr>
              <w:rPr>
                <w:rFonts w:ascii="Tahoma" w:hAnsi="Tahoma" w:cs="Tahoma"/>
                <w:b/>
                <w:bCs/>
                <w:color w:val="000000"/>
                <w:sz w:val="13"/>
                <w:szCs w:val="13"/>
              </w:rPr>
            </w:pPr>
            <w:r w:rsidRPr="00A3712C">
              <w:rPr>
                <w:rFonts w:ascii="Tahoma" w:hAnsi="Tahoma" w:cs="Tahoma"/>
                <w:b/>
                <w:bCs/>
                <w:color w:val="000000"/>
                <w:sz w:val="13"/>
                <w:szCs w:val="13"/>
              </w:rPr>
              <w:t>ОР</w:t>
            </w:r>
          </w:p>
        </w:tc>
        <w:tc>
          <w:tcPr>
            <w:tcW w:w="520" w:type="dxa"/>
            <w:tcBorders>
              <w:top w:val="nil"/>
              <w:left w:val="nil"/>
              <w:bottom w:val="nil"/>
              <w:right w:val="nil"/>
            </w:tcBorders>
            <w:shd w:val="clear" w:color="auto" w:fill="auto"/>
            <w:noWrap/>
            <w:vAlign w:val="bottom"/>
            <w:hideMark/>
          </w:tcPr>
          <w:p w14:paraId="7DA8BECD" w14:textId="77777777" w:rsidR="00A3712C" w:rsidRPr="00A3712C" w:rsidRDefault="00A3712C" w:rsidP="00A3712C">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DACC100"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4.4</w:t>
            </w:r>
          </w:p>
        </w:tc>
        <w:tc>
          <w:tcPr>
            <w:tcW w:w="5440" w:type="dxa"/>
            <w:tcBorders>
              <w:top w:val="nil"/>
              <w:left w:val="nil"/>
              <w:bottom w:val="single" w:sz="4" w:space="0" w:color="C0C0C0"/>
              <w:right w:val="single" w:sz="4" w:space="0" w:color="C0C0C0"/>
            </w:tcBorders>
            <w:shd w:val="clear" w:color="auto" w:fill="auto"/>
            <w:vAlign w:val="center"/>
            <w:hideMark/>
          </w:tcPr>
          <w:p w14:paraId="7774EC0C" w14:textId="77777777" w:rsidR="00A3712C" w:rsidRPr="00A3712C" w:rsidRDefault="00A3712C" w:rsidP="00A3712C">
            <w:pPr>
              <w:ind w:firstLineChars="100" w:firstLine="131"/>
              <w:rPr>
                <w:rFonts w:ascii="Tahoma" w:hAnsi="Tahoma" w:cs="Tahoma"/>
                <w:b/>
                <w:bCs/>
                <w:color w:val="000000"/>
                <w:sz w:val="13"/>
                <w:szCs w:val="13"/>
              </w:rPr>
            </w:pPr>
            <w:r w:rsidRPr="00A3712C">
              <w:rPr>
                <w:rFonts w:ascii="Tahoma" w:hAnsi="Tahoma" w:cs="Tahoma"/>
                <w:b/>
                <w:bCs/>
                <w:color w:val="000000"/>
                <w:sz w:val="13"/>
                <w:szCs w:val="13"/>
              </w:rPr>
              <w:t>Заработная плата ремонтного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5B907A66" w14:textId="77777777" w:rsidR="00A3712C" w:rsidRPr="00A3712C" w:rsidRDefault="00A3712C" w:rsidP="00A3712C">
            <w:pPr>
              <w:jc w:val="center"/>
              <w:rPr>
                <w:rFonts w:ascii="Tahoma" w:hAnsi="Tahoma" w:cs="Tahoma"/>
                <w:b/>
                <w:bCs/>
                <w:sz w:val="13"/>
                <w:szCs w:val="13"/>
              </w:rPr>
            </w:pPr>
            <w:proofErr w:type="spellStart"/>
            <w:r w:rsidRPr="00A3712C">
              <w:rPr>
                <w:rFonts w:ascii="Tahoma" w:hAnsi="Tahoma" w:cs="Tahoma"/>
                <w:b/>
                <w:bCs/>
                <w:sz w:val="13"/>
                <w:szCs w:val="13"/>
              </w:rPr>
              <w:t>тыс</w:t>
            </w:r>
            <w:proofErr w:type="spellEnd"/>
            <w:r w:rsidRPr="00A3712C">
              <w:rPr>
                <w:rFonts w:ascii="Tahoma" w:hAnsi="Tahoma" w:cs="Tahoma"/>
                <w:b/>
                <w:bCs/>
                <w:sz w:val="13"/>
                <w:szCs w:val="13"/>
              </w:rPr>
              <w:t xml:space="preserve"> </w:t>
            </w:r>
            <w:proofErr w:type="spellStart"/>
            <w:r w:rsidRPr="00A3712C">
              <w:rPr>
                <w:rFonts w:ascii="Tahoma" w:hAnsi="Tahoma" w:cs="Tahoma"/>
                <w:b/>
                <w:bCs/>
                <w:sz w:val="13"/>
                <w:szCs w:val="13"/>
              </w:rPr>
              <w:t>руб</w:t>
            </w:r>
            <w:proofErr w:type="spellEnd"/>
          </w:p>
        </w:tc>
        <w:tc>
          <w:tcPr>
            <w:tcW w:w="1920" w:type="dxa"/>
            <w:tcBorders>
              <w:top w:val="nil"/>
              <w:left w:val="nil"/>
              <w:bottom w:val="single" w:sz="4" w:space="0" w:color="C0C0C0"/>
              <w:right w:val="single" w:sz="4" w:space="0" w:color="C0C0C0"/>
            </w:tcBorders>
            <w:shd w:val="clear" w:color="000000" w:fill="FFFFCC"/>
            <w:vAlign w:val="center"/>
            <w:hideMark/>
          </w:tcPr>
          <w:p w14:paraId="50B48693"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 </w:t>
            </w:r>
          </w:p>
        </w:tc>
        <w:tc>
          <w:tcPr>
            <w:tcW w:w="1360" w:type="dxa"/>
            <w:tcBorders>
              <w:top w:val="nil"/>
              <w:left w:val="nil"/>
              <w:bottom w:val="single" w:sz="4" w:space="0" w:color="C0C0C0"/>
              <w:right w:val="single" w:sz="4" w:space="0" w:color="C0C0C0"/>
            </w:tcBorders>
            <w:shd w:val="clear" w:color="000000" w:fill="FFFFCC"/>
            <w:vAlign w:val="center"/>
            <w:hideMark/>
          </w:tcPr>
          <w:p w14:paraId="389BA858"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 </w:t>
            </w:r>
          </w:p>
        </w:tc>
        <w:tc>
          <w:tcPr>
            <w:tcW w:w="1800" w:type="dxa"/>
            <w:tcBorders>
              <w:top w:val="nil"/>
              <w:left w:val="nil"/>
              <w:bottom w:val="single" w:sz="4" w:space="0" w:color="C0C0C0"/>
              <w:right w:val="single" w:sz="4" w:space="0" w:color="C0C0C0"/>
            </w:tcBorders>
            <w:shd w:val="clear" w:color="000000" w:fill="FFFFCC"/>
            <w:vAlign w:val="center"/>
            <w:hideMark/>
          </w:tcPr>
          <w:p w14:paraId="469603DF"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041F5BEE"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1 436,67</w:t>
            </w:r>
          </w:p>
        </w:tc>
        <w:tc>
          <w:tcPr>
            <w:tcW w:w="1780" w:type="dxa"/>
            <w:tcBorders>
              <w:top w:val="nil"/>
              <w:left w:val="nil"/>
              <w:bottom w:val="single" w:sz="4" w:space="0" w:color="C0C0C0"/>
              <w:right w:val="single" w:sz="4" w:space="0" w:color="C0C0C0"/>
            </w:tcBorders>
            <w:shd w:val="clear" w:color="000000" w:fill="FFFFCC"/>
            <w:vAlign w:val="center"/>
            <w:hideMark/>
          </w:tcPr>
          <w:p w14:paraId="42166BBD"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1 231,77</w:t>
            </w:r>
          </w:p>
        </w:tc>
        <w:tc>
          <w:tcPr>
            <w:tcW w:w="1480" w:type="dxa"/>
            <w:tcBorders>
              <w:top w:val="nil"/>
              <w:left w:val="nil"/>
              <w:bottom w:val="single" w:sz="4" w:space="0" w:color="C0C0C0"/>
              <w:right w:val="single" w:sz="4" w:space="0" w:color="C0C0C0"/>
            </w:tcBorders>
            <w:shd w:val="clear" w:color="000000" w:fill="D7EAD3"/>
            <w:vAlign w:val="center"/>
            <w:hideMark/>
          </w:tcPr>
          <w:p w14:paraId="713006ED"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615,89</w:t>
            </w:r>
          </w:p>
        </w:tc>
        <w:tc>
          <w:tcPr>
            <w:tcW w:w="1460" w:type="dxa"/>
            <w:tcBorders>
              <w:top w:val="nil"/>
              <w:left w:val="nil"/>
              <w:bottom w:val="single" w:sz="4" w:space="0" w:color="C0C0C0"/>
              <w:right w:val="single" w:sz="4" w:space="0" w:color="C0C0C0"/>
            </w:tcBorders>
            <w:shd w:val="clear" w:color="000000" w:fill="D7EAD3"/>
            <w:vAlign w:val="center"/>
            <w:hideMark/>
          </w:tcPr>
          <w:p w14:paraId="5A86A70F"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615,89</w:t>
            </w:r>
          </w:p>
        </w:tc>
        <w:tc>
          <w:tcPr>
            <w:tcW w:w="3780" w:type="dxa"/>
            <w:tcBorders>
              <w:top w:val="nil"/>
              <w:left w:val="nil"/>
              <w:bottom w:val="single" w:sz="4" w:space="0" w:color="C0C0C0"/>
              <w:right w:val="single" w:sz="4" w:space="0" w:color="C0C0C0"/>
            </w:tcBorders>
            <w:shd w:val="clear" w:color="000000" w:fill="FFFFCC"/>
            <w:vAlign w:val="center"/>
            <w:hideMark/>
          </w:tcPr>
          <w:p w14:paraId="7AC3D91D" w14:textId="77777777" w:rsidR="00A3712C" w:rsidRPr="00A3712C" w:rsidRDefault="00A3712C" w:rsidP="00A3712C">
            <w:pPr>
              <w:rPr>
                <w:rFonts w:ascii="Tahoma" w:hAnsi="Tahoma" w:cs="Tahoma"/>
                <w:sz w:val="13"/>
                <w:szCs w:val="13"/>
              </w:rPr>
            </w:pPr>
            <w:r w:rsidRPr="00A3712C">
              <w:rPr>
                <w:rFonts w:ascii="Tahoma" w:hAnsi="Tahoma" w:cs="Tahoma"/>
                <w:sz w:val="13"/>
                <w:szCs w:val="13"/>
              </w:rPr>
              <w:t>во исполнение решения суда ФОТ рассчитан исходя из отраслевого тарифного соглашения в сфере ЖКХ (с учетом доведения до МРОТ, действующего с 01.01.2019)</w:t>
            </w:r>
          </w:p>
        </w:tc>
      </w:tr>
      <w:tr w:rsidR="00A3712C" w:rsidRPr="00A3712C" w14:paraId="107A58F0" w14:textId="77777777" w:rsidTr="00A3712C">
        <w:trPr>
          <w:trHeight w:val="300"/>
          <w:jc w:val="center"/>
        </w:trPr>
        <w:tc>
          <w:tcPr>
            <w:tcW w:w="580" w:type="dxa"/>
            <w:tcBorders>
              <w:top w:val="nil"/>
              <w:left w:val="nil"/>
              <w:bottom w:val="nil"/>
              <w:right w:val="nil"/>
            </w:tcBorders>
            <w:shd w:val="clear" w:color="000000" w:fill="FFFF00"/>
            <w:noWrap/>
            <w:vAlign w:val="center"/>
            <w:hideMark/>
          </w:tcPr>
          <w:p w14:paraId="67214A94" w14:textId="77777777" w:rsidR="00A3712C" w:rsidRPr="00A3712C" w:rsidRDefault="00A3712C" w:rsidP="00A3712C">
            <w:pPr>
              <w:rPr>
                <w:rFonts w:ascii="Tahoma" w:hAnsi="Tahoma" w:cs="Tahoma"/>
                <w:b/>
                <w:bCs/>
                <w:color w:val="000000"/>
                <w:sz w:val="13"/>
                <w:szCs w:val="13"/>
              </w:rPr>
            </w:pPr>
            <w:r w:rsidRPr="00A3712C">
              <w:rPr>
                <w:rFonts w:ascii="Tahoma" w:hAnsi="Tahoma" w:cs="Tahoma"/>
                <w:b/>
                <w:bCs/>
                <w:color w:val="000000"/>
                <w:sz w:val="13"/>
                <w:szCs w:val="13"/>
              </w:rPr>
              <w:t>ОР</w:t>
            </w:r>
          </w:p>
        </w:tc>
        <w:tc>
          <w:tcPr>
            <w:tcW w:w="520" w:type="dxa"/>
            <w:tcBorders>
              <w:top w:val="nil"/>
              <w:left w:val="nil"/>
              <w:bottom w:val="nil"/>
              <w:right w:val="nil"/>
            </w:tcBorders>
            <w:shd w:val="clear" w:color="auto" w:fill="auto"/>
            <w:noWrap/>
            <w:vAlign w:val="bottom"/>
            <w:hideMark/>
          </w:tcPr>
          <w:p w14:paraId="0336F96B" w14:textId="77777777" w:rsidR="00A3712C" w:rsidRPr="00A3712C" w:rsidRDefault="00A3712C" w:rsidP="00A3712C">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F0B35B1"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4.4.1</w:t>
            </w:r>
          </w:p>
        </w:tc>
        <w:tc>
          <w:tcPr>
            <w:tcW w:w="5440" w:type="dxa"/>
            <w:tcBorders>
              <w:top w:val="nil"/>
              <w:left w:val="nil"/>
              <w:bottom w:val="single" w:sz="4" w:space="0" w:color="C0C0C0"/>
              <w:right w:val="single" w:sz="4" w:space="0" w:color="C0C0C0"/>
            </w:tcBorders>
            <w:shd w:val="clear" w:color="auto" w:fill="auto"/>
            <w:vAlign w:val="center"/>
            <w:hideMark/>
          </w:tcPr>
          <w:p w14:paraId="1C17AD82" w14:textId="77777777" w:rsidR="00A3712C" w:rsidRPr="00A3712C" w:rsidRDefault="00A3712C" w:rsidP="00A3712C">
            <w:pPr>
              <w:ind w:firstLineChars="200" w:firstLine="260"/>
              <w:rPr>
                <w:rFonts w:ascii="Tahoma" w:hAnsi="Tahoma" w:cs="Tahoma"/>
                <w:sz w:val="13"/>
                <w:szCs w:val="13"/>
              </w:rPr>
            </w:pPr>
            <w:r w:rsidRPr="00A3712C">
              <w:rPr>
                <w:rFonts w:ascii="Tahoma" w:hAnsi="Tahoma" w:cs="Tahoma"/>
                <w:sz w:val="13"/>
                <w:szCs w:val="13"/>
              </w:rPr>
              <w:t>Среднемесячная заработная плата</w:t>
            </w:r>
          </w:p>
        </w:tc>
        <w:tc>
          <w:tcPr>
            <w:tcW w:w="1140" w:type="dxa"/>
            <w:tcBorders>
              <w:top w:val="nil"/>
              <w:left w:val="nil"/>
              <w:bottom w:val="single" w:sz="4" w:space="0" w:color="C0C0C0"/>
              <w:right w:val="single" w:sz="4" w:space="0" w:color="C0C0C0"/>
            </w:tcBorders>
            <w:shd w:val="clear" w:color="auto" w:fill="auto"/>
            <w:vAlign w:val="center"/>
            <w:hideMark/>
          </w:tcPr>
          <w:p w14:paraId="5368157D" w14:textId="77777777" w:rsidR="00A3712C" w:rsidRPr="00A3712C" w:rsidRDefault="00A3712C" w:rsidP="00A3712C">
            <w:pPr>
              <w:jc w:val="center"/>
              <w:rPr>
                <w:rFonts w:ascii="Tahoma" w:hAnsi="Tahoma" w:cs="Tahoma"/>
                <w:sz w:val="13"/>
                <w:szCs w:val="13"/>
              </w:rPr>
            </w:pPr>
            <w:proofErr w:type="spellStart"/>
            <w:r w:rsidRPr="00A3712C">
              <w:rPr>
                <w:rFonts w:ascii="Tahoma" w:hAnsi="Tahoma" w:cs="Tahoma"/>
                <w:sz w:val="13"/>
                <w:szCs w:val="13"/>
              </w:rPr>
              <w:t>руб</w:t>
            </w:r>
            <w:proofErr w:type="spellEnd"/>
          </w:p>
        </w:tc>
        <w:tc>
          <w:tcPr>
            <w:tcW w:w="1920" w:type="dxa"/>
            <w:tcBorders>
              <w:top w:val="nil"/>
              <w:left w:val="nil"/>
              <w:bottom w:val="single" w:sz="4" w:space="0" w:color="C0C0C0"/>
              <w:right w:val="single" w:sz="4" w:space="0" w:color="C0C0C0"/>
            </w:tcBorders>
            <w:shd w:val="clear" w:color="000000" w:fill="D7EAD3"/>
            <w:vAlign w:val="center"/>
            <w:hideMark/>
          </w:tcPr>
          <w:p w14:paraId="5B0D3E44"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0,00</w:t>
            </w:r>
          </w:p>
        </w:tc>
        <w:tc>
          <w:tcPr>
            <w:tcW w:w="1360" w:type="dxa"/>
            <w:tcBorders>
              <w:top w:val="nil"/>
              <w:left w:val="nil"/>
              <w:bottom w:val="single" w:sz="4" w:space="0" w:color="C0C0C0"/>
              <w:right w:val="single" w:sz="4" w:space="0" w:color="C0C0C0"/>
            </w:tcBorders>
            <w:shd w:val="clear" w:color="000000" w:fill="D7EAD3"/>
            <w:vAlign w:val="center"/>
            <w:hideMark/>
          </w:tcPr>
          <w:p w14:paraId="261A9916"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0,00</w:t>
            </w:r>
          </w:p>
        </w:tc>
        <w:tc>
          <w:tcPr>
            <w:tcW w:w="1800" w:type="dxa"/>
            <w:tcBorders>
              <w:top w:val="nil"/>
              <w:left w:val="nil"/>
              <w:bottom w:val="single" w:sz="4" w:space="0" w:color="C0C0C0"/>
              <w:right w:val="single" w:sz="4" w:space="0" w:color="C0C0C0"/>
            </w:tcBorders>
            <w:shd w:val="clear" w:color="000000" w:fill="D7EAD3"/>
            <w:vAlign w:val="center"/>
            <w:hideMark/>
          </w:tcPr>
          <w:p w14:paraId="656FA76C"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0776D08D"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17 103,18</w:t>
            </w:r>
          </w:p>
        </w:tc>
        <w:tc>
          <w:tcPr>
            <w:tcW w:w="1780" w:type="dxa"/>
            <w:tcBorders>
              <w:top w:val="nil"/>
              <w:left w:val="nil"/>
              <w:bottom w:val="single" w:sz="4" w:space="0" w:color="C0C0C0"/>
              <w:right w:val="single" w:sz="4" w:space="0" w:color="C0C0C0"/>
            </w:tcBorders>
            <w:shd w:val="clear" w:color="000000" w:fill="D7EAD3"/>
            <w:vAlign w:val="center"/>
            <w:hideMark/>
          </w:tcPr>
          <w:p w14:paraId="742B5D6D"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14 664,00</w:t>
            </w:r>
          </w:p>
        </w:tc>
        <w:tc>
          <w:tcPr>
            <w:tcW w:w="1480" w:type="dxa"/>
            <w:tcBorders>
              <w:top w:val="nil"/>
              <w:left w:val="nil"/>
              <w:bottom w:val="single" w:sz="4" w:space="0" w:color="C0C0C0"/>
              <w:right w:val="single" w:sz="4" w:space="0" w:color="C0C0C0"/>
            </w:tcBorders>
            <w:shd w:val="clear" w:color="000000" w:fill="D7EAD3"/>
            <w:vAlign w:val="center"/>
            <w:hideMark/>
          </w:tcPr>
          <w:p w14:paraId="3EAC253F"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14 664,00</w:t>
            </w:r>
          </w:p>
        </w:tc>
        <w:tc>
          <w:tcPr>
            <w:tcW w:w="1460" w:type="dxa"/>
            <w:tcBorders>
              <w:top w:val="nil"/>
              <w:left w:val="nil"/>
              <w:bottom w:val="single" w:sz="4" w:space="0" w:color="C0C0C0"/>
              <w:right w:val="single" w:sz="4" w:space="0" w:color="C0C0C0"/>
            </w:tcBorders>
            <w:shd w:val="clear" w:color="000000" w:fill="D7EAD3"/>
            <w:vAlign w:val="center"/>
            <w:hideMark/>
          </w:tcPr>
          <w:p w14:paraId="6D1DA518"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14 664,00</w:t>
            </w:r>
          </w:p>
        </w:tc>
        <w:tc>
          <w:tcPr>
            <w:tcW w:w="3780" w:type="dxa"/>
            <w:tcBorders>
              <w:top w:val="nil"/>
              <w:left w:val="nil"/>
              <w:bottom w:val="single" w:sz="4" w:space="0" w:color="C0C0C0"/>
              <w:right w:val="single" w:sz="4" w:space="0" w:color="C0C0C0"/>
            </w:tcBorders>
            <w:shd w:val="clear" w:color="000000" w:fill="FFFFCC"/>
            <w:vAlign w:val="center"/>
            <w:hideMark/>
          </w:tcPr>
          <w:p w14:paraId="2553874D"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 </w:t>
            </w:r>
          </w:p>
        </w:tc>
      </w:tr>
      <w:tr w:rsidR="00A3712C" w:rsidRPr="00A3712C" w14:paraId="2BE45950" w14:textId="77777777" w:rsidTr="00A3712C">
        <w:trPr>
          <w:trHeight w:val="300"/>
          <w:jc w:val="center"/>
        </w:trPr>
        <w:tc>
          <w:tcPr>
            <w:tcW w:w="580" w:type="dxa"/>
            <w:tcBorders>
              <w:top w:val="nil"/>
              <w:left w:val="nil"/>
              <w:bottom w:val="nil"/>
              <w:right w:val="nil"/>
            </w:tcBorders>
            <w:shd w:val="clear" w:color="000000" w:fill="FFFF00"/>
            <w:noWrap/>
            <w:vAlign w:val="center"/>
            <w:hideMark/>
          </w:tcPr>
          <w:p w14:paraId="40B298FF" w14:textId="77777777" w:rsidR="00A3712C" w:rsidRPr="00A3712C" w:rsidRDefault="00A3712C" w:rsidP="00A3712C">
            <w:pPr>
              <w:rPr>
                <w:rFonts w:ascii="Tahoma" w:hAnsi="Tahoma" w:cs="Tahoma"/>
                <w:b/>
                <w:bCs/>
                <w:color w:val="000000"/>
                <w:sz w:val="13"/>
                <w:szCs w:val="13"/>
              </w:rPr>
            </w:pPr>
            <w:r w:rsidRPr="00A3712C">
              <w:rPr>
                <w:rFonts w:ascii="Tahoma" w:hAnsi="Tahoma" w:cs="Tahoma"/>
                <w:b/>
                <w:bCs/>
                <w:color w:val="000000"/>
                <w:sz w:val="13"/>
                <w:szCs w:val="13"/>
              </w:rPr>
              <w:t>ОР</w:t>
            </w:r>
          </w:p>
        </w:tc>
        <w:tc>
          <w:tcPr>
            <w:tcW w:w="520" w:type="dxa"/>
            <w:tcBorders>
              <w:top w:val="nil"/>
              <w:left w:val="nil"/>
              <w:bottom w:val="nil"/>
              <w:right w:val="nil"/>
            </w:tcBorders>
            <w:shd w:val="clear" w:color="auto" w:fill="auto"/>
            <w:noWrap/>
            <w:vAlign w:val="bottom"/>
            <w:hideMark/>
          </w:tcPr>
          <w:p w14:paraId="1EA4561D" w14:textId="77777777" w:rsidR="00A3712C" w:rsidRPr="00A3712C" w:rsidRDefault="00A3712C" w:rsidP="00A3712C">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1886A75"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4.4.2</w:t>
            </w:r>
          </w:p>
        </w:tc>
        <w:tc>
          <w:tcPr>
            <w:tcW w:w="5440" w:type="dxa"/>
            <w:tcBorders>
              <w:top w:val="nil"/>
              <w:left w:val="nil"/>
              <w:bottom w:val="single" w:sz="4" w:space="0" w:color="C0C0C0"/>
              <w:right w:val="single" w:sz="4" w:space="0" w:color="C0C0C0"/>
            </w:tcBorders>
            <w:shd w:val="clear" w:color="auto" w:fill="auto"/>
            <w:vAlign w:val="center"/>
            <w:hideMark/>
          </w:tcPr>
          <w:p w14:paraId="0968CEC4" w14:textId="77777777" w:rsidR="00A3712C" w:rsidRPr="00A3712C" w:rsidRDefault="00A3712C" w:rsidP="00A3712C">
            <w:pPr>
              <w:ind w:firstLineChars="200" w:firstLine="260"/>
              <w:rPr>
                <w:rFonts w:ascii="Tahoma" w:hAnsi="Tahoma" w:cs="Tahoma"/>
                <w:sz w:val="13"/>
                <w:szCs w:val="13"/>
              </w:rPr>
            </w:pPr>
            <w:r w:rsidRPr="00A3712C">
              <w:rPr>
                <w:rFonts w:ascii="Tahoma" w:hAnsi="Tahoma" w:cs="Tahoma"/>
                <w:sz w:val="13"/>
                <w:szCs w:val="13"/>
              </w:rPr>
              <w:t>Численность ремонтного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14D0FAE4"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чел</w:t>
            </w:r>
          </w:p>
        </w:tc>
        <w:tc>
          <w:tcPr>
            <w:tcW w:w="1920" w:type="dxa"/>
            <w:tcBorders>
              <w:top w:val="nil"/>
              <w:left w:val="nil"/>
              <w:bottom w:val="single" w:sz="4" w:space="0" w:color="C0C0C0"/>
              <w:right w:val="single" w:sz="4" w:space="0" w:color="C0C0C0"/>
            </w:tcBorders>
            <w:shd w:val="clear" w:color="000000" w:fill="FFFFCC"/>
            <w:vAlign w:val="center"/>
            <w:hideMark/>
          </w:tcPr>
          <w:p w14:paraId="3035AD75"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 </w:t>
            </w:r>
          </w:p>
        </w:tc>
        <w:tc>
          <w:tcPr>
            <w:tcW w:w="1360" w:type="dxa"/>
            <w:tcBorders>
              <w:top w:val="nil"/>
              <w:left w:val="nil"/>
              <w:bottom w:val="single" w:sz="4" w:space="0" w:color="C0C0C0"/>
              <w:right w:val="single" w:sz="4" w:space="0" w:color="C0C0C0"/>
            </w:tcBorders>
            <w:shd w:val="clear" w:color="000000" w:fill="FFFFCC"/>
            <w:vAlign w:val="center"/>
            <w:hideMark/>
          </w:tcPr>
          <w:p w14:paraId="164C36ED"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 </w:t>
            </w:r>
          </w:p>
        </w:tc>
        <w:tc>
          <w:tcPr>
            <w:tcW w:w="1800" w:type="dxa"/>
            <w:tcBorders>
              <w:top w:val="nil"/>
              <w:left w:val="nil"/>
              <w:bottom w:val="single" w:sz="4" w:space="0" w:color="C0C0C0"/>
              <w:right w:val="single" w:sz="4" w:space="0" w:color="C0C0C0"/>
            </w:tcBorders>
            <w:shd w:val="clear" w:color="000000" w:fill="FFFFCC"/>
            <w:vAlign w:val="center"/>
            <w:hideMark/>
          </w:tcPr>
          <w:p w14:paraId="04E3D846"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33ECB56B"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7,00</w:t>
            </w:r>
          </w:p>
        </w:tc>
        <w:tc>
          <w:tcPr>
            <w:tcW w:w="1780" w:type="dxa"/>
            <w:tcBorders>
              <w:top w:val="nil"/>
              <w:left w:val="nil"/>
              <w:bottom w:val="single" w:sz="4" w:space="0" w:color="C0C0C0"/>
              <w:right w:val="single" w:sz="4" w:space="0" w:color="C0C0C0"/>
            </w:tcBorders>
            <w:shd w:val="clear" w:color="000000" w:fill="FFFFCC"/>
            <w:vAlign w:val="center"/>
            <w:hideMark/>
          </w:tcPr>
          <w:p w14:paraId="1AF8A85C"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7,00</w:t>
            </w:r>
          </w:p>
        </w:tc>
        <w:tc>
          <w:tcPr>
            <w:tcW w:w="1480" w:type="dxa"/>
            <w:tcBorders>
              <w:top w:val="nil"/>
              <w:left w:val="nil"/>
              <w:bottom w:val="single" w:sz="4" w:space="0" w:color="C0C0C0"/>
              <w:right w:val="single" w:sz="4" w:space="0" w:color="C0C0C0"/>
            </w:tcBorders>
            <w:shd w:val="clear" w:color="000000" w:fill="D7EAD3"/>
            <w:vAlign w:val="center"/>
            <w:hideMark/>
          </w:tcPr>
          <w:p w14:paraId="505F86C5"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7,00</w:t>
            </w:r>
          </w:p>
        </w:tc>
        <w:tc>
          <w:tcPr>
            <w:tcW w:w="1460" w:type="dxa"/>
            <w:tcBorders>
              <w:top w:val="nil"/>
              <w:left w:val="nil"/>
              <w:bottom w:val="single" w:sz="4" w:space="0" w:color="C0C0C0"/>
              <w:right w:val="single" w:sz="4" w:space="0" w:color="C0C0C0"/>
            </w:tcBorders>
            <w:shd w:val="clear" w:color="000000" w:fill="D7EAD3"/>
            <w:vAlign w:val="center"/>
            <w:hideMark/>
          </w:tcPr>
          <w:p w14:paraId="7BC219FD"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7,00</w:t>
            </w:r>
          </w:p>
        </w:tc>
        <w:tc>
          <w:tcPr>
            <w:tcW w:w="3780" w:type="dxa"/>
            <w:tcBorders>
              <w:top w:val="nil"/>
              <w:left w:val="nil"/>
              <w:bottom w:val="single" w:sz="4" w:space="0" w:color="C0C0C0"/>
              <w:right w:val="single" w:sz="4" w:space="0" w:color="C0C0C0"/>
            </w:tcBorders>
            <w:shd w:val="clear" w:color="000000" w:fill="FFFFCC"/>
            <w:vAlign w:val="center"/>
            <w:hideMark/>
          </w:tcPr>
          <w:p w14:paraId="606C0ABA" w14:textId="77777777" w:rsidR="00A3712C" w:rsidRPr="00A3712C" w:rsidRDefault="00A3712C" w:rsidP="00A3712C">
            <w:pPr>
              <w:rPr>
                <w:rFonts w:ascii="Tahoma" w:hAnsi="Tahoma" w:cs="Tahoma"/>
                <w:sz w:val="13"/>
                <w:szCs w:val="13"/>
              </w:rPr>
            </w:pPr>
            <w:r w:rsidRPr="00A3712C">
              <w:rPr>
                <w:rFonts w:ascii="Tahoma" w:hAnsi="Tahoma" w:cs="Tahoma"/>
                <w:sz w:val="13"/>
                <w:szCs w:val="13"/>
              </w:rPr>
              <w:t> </w:t>
            </w:r>
          </w:p>
        </w:tc>
      </w:tr>
      <w:tr w:rsidR="00A3712C" w:rsidRPr="00A3712C" w14:paraId="364E7EBA" w14:textId="77777777" w:rsidTr="00A3712C">
        <w:trPr>
          <w:trHeight w:val="840"/>
          <w:jc w:val="center"/>
        </w:trPr>
        <w:tc>
          <w:tcPr>
            <w:tcW w:w="580" w:type="dxa"/>
            <w:tcBorders>
              <w:top w:val="nil"/>
              <w:left w:val="nil"/>
              <w:bottom w:val="nil"/>
              <w:right w:val="nil"/>
            </w:tcBorders>
            <w:shd w:val="clear" w:color="000000" w:fill="FFFF00"/>
            <w:noWrap/>
            <w:vAlign w:val="center"/>
            <w:hideMark/>
          </w:tcPr>
          <w:p w14:paraId="7243206F" w14:textId="77777777" w:rsidR="00A3712C" w:rsidRPr="00A3712C" w:rsidRDefault="00A3712C" w:rsidP="00A3712C">
            <w:pPr>
              <w:rPr>
                <w:rFonts w:ascii="Tahoma" w:hAnsi="Tahoma" w:cs="Tahoma"/>
                <w:b/>
                <w:bCs/>
                <w:color w:val="000000"/>
                <w:sz w:val="13"/>
                <w:szCs w:val="13"/>
              </w:rPr>
            </w:pPr>
            <w:r w:rsidRPr="00A3712C">
              <w:rPr>
                <w:rFonts w:ascii="Tahoma" w:hAnsi="Tahoma" w:cs="Tahoma"/>
                <w:b/>
                <w:bCs/>
                <w:color w:val="000000"/>
                <w:sz w:val="13"/>
                <w:szCs w:val="13"/>
              </w:rPr>
              <w:t>ОР</w:t>
            </w:r>
          </w:p>
        </w:tc>
        <w:tc>
          <w:tcPr>
            <w:tcW w:w="520" w:type="dxa"/>
            <w:tcBorders>
              <w:top w:val="nil"/>
              <w:left w:val="nil"/>
              <w:bottom w:val="nil"/>
              <w:right w:val="nil"/>
            </w:tcBorders>
            <w:shd w:val="clear" w:color="auto" w:fill="auto"/>
            <w:noWrap/>
            <w:vAlign w:val="bottom"/>
            <w:hideMark/>
          </w:tcPr>
          <w:p w14:paraId="14404261" w14:textId="77777777" w:rsidR="00A3712C" w:rsidRPr="00A3712C" w:rsidRDefault="00A3712C" w:rsidP="00A3712C">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03F470D"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4.5</w:t>
            </w:r>
          </w:p>
        </w:tc>
        <w:tc>
          <w:tcPr>
            <w:tcW w:w="5440" w:type="dxa"/>
            <w:tcBorders>
              <w:top w:val="nil"/>
              <w:left w:val="nil"/>
              <w:bottom w:val="single" w:sz="4" w:space="0" w:color="C0C0C0"/>
              <w:right w:val="single" w:sz="4" w:space="0" w:color="C0C0C0"/>
            </w:tcBorders>
            <w:shd w:val="clear" w:color="auto" w:fill="auto"/>
            <w:vAlign w:val="center"/>
            <w:hideMark/>
          </w:tcPr>
          <w:p w14:paraId="16957FF6" w14:textId="77777777" w:rsidR="00A3712C" w:rsidRPr="00A3712C" w:rsidRDefault="00A3712C" w:rsidP="00A3712C">
            <w:pPr>
              <w:ind w:firstLineChars="100" w:firstLine="131"/>
              <w:rPr>
                <w:rFonts w:ascii="Tahoma" w:hAnsi="Tahoma" w:cs="Tahoma"/>
                <w:b/>
                <w:bCs/>
                <w:color w:val="000000"/>
                <w:sz w:val="13"/>
                <w:szCs w:val="13"/>
              </w:rPr>
            </w:pPr>
            <w:r w:rsidRPr="00A3712C">
              <w:rPr>
                <w:rFonts w:ascii="Tahoma" w:hAnsi="Tahoma" w:cs="Tahoma"/>
                <w:b/>
                <w:bCs/>
                <w:color w:val="000000"/>
                <w:sz w:val="13"/>
                <w:szCs w:val="13"/>
              </w:rPr>
              <w:t xml:space="preserve">Отчисления на </w:t>
            </w:r>
            <w:proofErr w:type="spellStart"/>
            <w:proofErr w:type="gramStart"/>
            <w:r w:rsidRPr="00A3712C">
              <w:rPr>
                <w:rFonts w:ascii="Tahoma" w:hAnsi="Tahoma" w:cs="Tahoma"/>
                <w:b/>
                <w:bCs/>
                <w:color w:val="000000"/>
                <w:sz w:val="13"/>
                <w:szCs w:val="13"/>
              </w:rPr>
              <w:t>соц.нужды</w:t>
            </w:r>
            <w:proofErr w:type="spellEnd"/>
            <w:proofErr w:type="gramEnd"/>
            <w:r w:rsidRPr="00A3712C">
              <w:rPr>
                <w:rFonts w:ascii="Tahoma" w:hAnsi="Tahoma" w:cs="Tahoma"/>
                <w:b/>
                <w:bCs/>
                <w:color w:val="000000"/>
                <w:sz w:val="13"/>
                <w:szCs w:val="13"/>
              </w:rPr>
              <w:t xml:space="preserve"> от заработной платы ремонтного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005AC9BA" w14:textId="77777777" w:rsidR="00A3712C" w:rsidRPr="00A3712C" w:rsidRDefault="00A3712C" w:rsidP="00A3712C">
            <w:pPr>
              <w:jc w:val="center"/>
              <w:rPr>
                <w:rFonts w:ascii="Tahoma" w:hAnsi="Tahoma" w:cs="Tahoma"/>
                <w:b/>
                <w:bCs/>
                <w:sz w:val="13"/>
                <w:szCs w:val="13"/>
              </w:rPr>
            </w:pPr>
            <w:proofErr w:type="spellStart"/>
            <w:r w:rsidRPr="00A3712C">
              <w:rPr>
                <w:rFonts w:ascii="Tahoma" w:hAnsi="Tahoma" w:cs="Tahoma"/>
                <w:b/>
                <w:bCs/>
                <w:sz w:val="13"/>
                <w:szCs w:val="13"/>
              </w:rPr>
              <w:t>тыс</w:t>
            </w:r>
            <w:proofErr w:type="spellEnd"/>
            <w:r w:rsidRPr="00A3712C">
              <w:rPr>
                <w:rFonts w:ascii="Tahoma" w:hAnsi="Tahoma" w:cs="Tahoma"/>
                <w:b/>
                <w:bCs/>
                <w:sz w:val="13"/>
                <w:szCs w:val="13"/>
              </w:rPr>
              <w:t xml:space="preserve"> </w:t>
            </w:r>
            <w:proofErr w:type="spellStart"/>
            <w:r w:rsidRPr="00A3712C">
              <w:rPr>
                <w:rFonts w:ascii="Tahoma" w:hAnsi="Tahoma" w:cs="Tahoma"/>
                <w:b/>
                <w:bCs/>
                <w:sz w:val="13"/>
                <w:szCs w:val="13"/>
              </w:rPr>
              <w:t>руб</w:t>
            </w:r>
            <w:proofErr w:type="spellEnd"/>
          </w:p>
        </w:tc>
        <w:tc>
          <w:tcPr>
            <w:tcW w:w="1920" w:type="dxa"/>
            <w:tcBorders>
              <w:top w:val="nil"/>
              <w:left w:val="nil"/>
              <w:bottom w:val="single" w:sz="4" w:space="0" w:color="C0C0C0"/>
              <w:right w:val="single" w:sz="4" w:space="0" w:color="C0C0C0"/>
            </w:tcBorders>
            <w:shd w:val="clear" w:color="000000" w:fill="FFFFCC"/>
            <w:vAlign w:val="center"/>
            <w:hideMark/>
          </w:tcPr>
          <w:p w14:paraId="35F99FBF"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 </w:t>
            </w:r>
          </w:p>
        </w:tc>
        <w:tc>
          <w:tcPr>
            <w:tcW w:w="1360" w:type="dxa"/>
            <w:tcBorders>
              <w:top w:val="nil"/>
              <w:left w:val="nil"/>
              <w:bottom w:val="single" w:sz="4" w:space="0" w:color="C0C0C0"/>
              <w:right w:val="single" w:sz="4" w:space="0" w:color="C0C0C0"/>
            </w:tcBorders>
            <w:shd w:val="clear" w:color="000000" w:fill="FFFFCC"/>
            <w:vAlign w:val="center"/>
            <w:hideMark/>
          </w:tcPr>
          <w:p w14:paraId="447230BF"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 </w:t>
            </w:r>
          </w:p>
        </w:tc>
        <w:tc>
          <w:tcPr>
            <w:tcW w:w="1800" w:type="dxa"/>
            <w:tcBorders>
              <w:top w:val="nil"/>
              <w:left w:val="nil"/>
              <w:bottom w:val="single" w:sz="4" w:space="0" w:color="C0C0C0"/>
              <w:right w:val="single" w:sz="4" w:space="0" w:color="C0C0C0"/>
            </w:tcBorders>
            <w:shd w:val="clear" w:color="000000" w:fill="FFFFCC"/>
            <w:vAlign w:val="center"/>
            <w:hideMark/>
          </w:tcPr>
          <w:p w14:paraId="6BC4D8F7"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79C463CD"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433,87</w:t>
            </w:r>
          </w:p>
        </w:tc>
        <w:tc>
          <w:tcPr>
            <w:tcW w:w="1780" w:type="dxa"/>
            <w:tcBorders>
              <w:top w:val="nil"/>
              <w:left w:val="nil"/>
              <w:bottom w:val="single" w:sz="4" w:space="0" w:color="C0C0C0"/>
              <w:right w:val="single" w:sz="4" w:space="0" w:color="C0C0C0"/>
            </w:tcBorders>
            <w:shd w:val="clear" w:color="000000" w:fill="FFFFCC"/>
            <w:vAlign w:val="center"/>
            <w:hideMark/>
          </w:tcPr>
          <w:p w14:paraId="7E35BB36"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372,00</w:t>
            </w:r>
          </w:p>
        </w:tc>
        <w:tc>
          <w:tcPr>
            <w:tcW w:w="1480" w:type="dxa"/>
            <w:tcBorders>
              <w:top w:val="nil"/>
              <w:left w:val="nil"/>
              <w:bottom w:val="single" w:sz="4" w:space="0" w:color="C0C0C0"/>
              <w:right w:val="single" w:sz="4" w:space="0" w:color="C0C0C0"/>
            </w:tcBorders>
            <w:shd w:val="clear" w:color="000000" w:fill="D7EAD3"/>
            <w:vAlign w:val="center"/>
            <w:hideMark/>
          </w:tcPr>
          <w:p w14:paraId="6E5BFDAD"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186,00</w:t>
            </w:r>
          </w:p>
        </w:tc>
        <w:tc>
          <w:tcPr>
            <w:tcW w:w="1460" w:type="dxa"/>
            <w:tcBorders>
              <w:top w:val="nil"/>
              <w:left w:val="nil"/>
              <w:bottom w:val="single" w:sz="4" w:space="0" w:color="C0C0C0"/>
              <w:right w:val="single" w:sz="4" w:space="0" w:color="C0C0C0"/>
            </w:tcBorders>
            <w:shd w:val="clear" w:color="000000" w:fill="D7EAD3"/>
            <w:vAlign w:val="center"/>
            <w:hideMark/>
          </w:tcPr>
          <w:p w14:paraId="5A1FC7D0"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186,00</w:t>
            </w:r>
          </w:p>
        </w:tc>
        <w:tc>
          <w:tcPr>
            <w:tcW w:w="3780" w:type="dxa"/>
            <w:tcBorders>
              <w:top w:val="nil"/>
              <w:left w:val="nil"/>
              <w:bottom w:val="single" w:sz="4" w:space="0" w:color="C0C0C0"/>
              <w:right w:val="single" w:sz="4" w:space="0" w:color="C0C0C0"/>
            </w:tcBorders>
            <w:shd w:val="clear" w:color="000000" w:fill="FFFFCC"/>
            <w:vAlign w:val="center"/>
            <w:hideMark/>
          </w:tcPr>
          <w:p w14:paraId="10415B0B" w14:textId="77777777" w:rsidR="00A3712C" w:rsidRPr="00A3712C" w:rsidRDefault="00A3712C" w:rsidP="00A3712C">
            <w:pPr>
              <w:rPr>
                <w:rFonts w:ascii="Tahoma" w:hAnsi="Tahoma" w:cs="Tahoma"/>
                <w:sz w:val="13"/>
                <w:szCs w:val="13"/>
              </w:rPr>
            </w:pPr>
            <w:r w:rsidRPr="00A3712C">
              <w:rPr>
                <w:rFonts w:ascii="Tahoma" w:hAnsi="Tahoma" w:cs="Tahoma"/>
                <w:sz w:val="13"/>
                <w:szCs w:val="13"/>
              </w:rPr>
              <w:t xml:space="preserve">в </w:t>
            </w:r>
            <w:proofErr w:type="spellStart"/>
            <w:r w:rsidRPr="00A3712C">
              <w:rPr>
                <w:rFonts w:ascii="Tahoma" w:hAnsi="Tahoma" w:cs="Tahoma"/>
                <w:sz w:val="13"/>
                <w:szCs w:val="13"/>
              </w:rPr>
              <w:t>соответтсвии</w:t>
            </w:r>
            <w:proofErr w:type="spellEnd"/>
            <w:r w:rsidRPr="00A3712C">
              <w:rPr>
                <w:rFonts w:ascii="Tahoma" w:hAnsi="Tahoma" w:cs="Tahoma"/>
                <w:sz w:val="13"/>
                <w:szCs w:val="13"/>
              </w:rPr>
              <w:t xml:space="preserve"> с действующим законодательством</w:t>
            </w:r>
          </w:p>
        </w:tc>
      </w:tr>
      <w:tr w:rsidR="00A3712C" w:rsidRPr="00A3712C" w14:paraId="312AA7AF" w14:textId="77777777" w:rsidTr="00A3712C">
        <w:trPr>
          <w:trHeight w:val="300"/>
          <w:jc w:val="center"/>
        </w:trPr>
        <w:tc>
          <w:tcPr>
            <w:tcW w:w="580" w:type="dxa"/>
            <w:tcBorders>
              <w:top w:val="nil"/>
              <w:left w:val="nil"/>
              <w:bottom w:val="nil"/>
              <w:right w:val="nil"/>
            </w:tcBorders>
            <w:shd w:val="clear" w:color="000000" w:fill="FFFF00"/>
            <w:noWrap/>
            <w:vAlign w:val="center"/>
            <w:hideMark/>
          </w:tcPr>
          <w:p w14:paraId="7C607537" w14:textId="77777777" w:rsidR="00A3712C" w:rsidRPr="00A3712C" w:rsidRDefault="00A3712C" w:rsidP="00A3712C">
            <w:pPr>
              <w:rPr>
                <w:rFonts w:ascii="Tahoma" w:hAnsi="Tahoma" w:cs="Tahoma"/>
                <w:b/>
                <w:bCs/>
                <w:color w:val="000000"/>
                <w:sz w:val="13"/>
                <w:szCs w:val="13"/>
              </w:rPr>
            </w:pPr>
            <w:r w:rsidRPr="00A3712C">
              <w:rPr>
                <w:rFonts w:ascii="Tahoma" w:hAnsi="Tahoma" w:cs="Tahoma"/>
                <w:b/>
                <w:bCs/>
                <w:color w:val="000000"/>
                <w:sz w:val="13"/>
                <w:szCs w:val="13"/>
              </w:rPr>
              <w:t>ОР</w:t>
            </w:r>
          </w:p>
        </w:tc>
        <w:tc>
          <w:tcPr>
            <w:tcW w:w="520" w:type="dxa"/>
            <w:tcBorders>
              <w:top w:val="nil"/>
              <w:left w:val="nil"/>
              <w:bottom w:val="nil"/>
              <w:right w:val="nil"/>
            </w:tcBorders>
            <w:shd w:val="clear" w:color="auto" w:fill="auto"/>
            <w:noWrap/>
            <w:vAlign w:val="bottom"/>
            <w:hideMark/>
          </w:tcPr>
          <w:p w14:paraId="1B7DC268" w14:textId="77777777" w:rsidR="00A3712C" w:rsidRPr="00A3712C" w:rsidRDefault="00A3712C" w:rsidP="00A3712C">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297DA56"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4.6</w:t>
            </w:r>
          </w:p>
        </w:tc>
        <w:tc>
          <w:tcPr>
            <w:tcW w:w="5440" w:type="dxa"/>
            <w:tcBorders>
              <w:top w:val="nil"/>
              <w:left w:val="nil"/>
              <w:bottom w:val="single" w:sz="4" w:space="0" w:color="C0C0C0"/>
              <w:right w:val="single" w:sz="4" w:space="0" w:color="C0C0C0"/>
            </w:tcBorders>
            <w:shd w:val="clear" w:color="auto" w:fill="auto"/>
            <w:vAlign w:val="center"/>
            <w:hideMark/>
          </w:tcPr>
          <w:p w14:paraId="569FE4D1" w14:textId="77777777" w:rsidR="00A3712C" w:rsidRPr="00A3712C" w:rsidRDefault="00A3712C" w:rsidP="00A3712C">
            <w:pPr>
              <w:ind w:firstLineChars="100" w:firstLine="131"/>
              <w:rPr>
                <w:rFonts w:ascii="Tahoma" w:hAnsi="Tahoma" w:cs="Tahoma"/>
                <w:b/>
                <w:bCs/>
                <w:color w:val="000000"/>
                <w:sz w:val="13"/>
                <w:szCs w:val="13"/>
              </w:rPr>
            </w:pPr>
            <w:r w:rsidRPr="00A3712C">
              <w:rPr>
                <w:rFonts w:ascii="Tahoma" w:hAnsi="Tahoma" w:cs="Tahoma"/>
                <w:b/>
                <w:bCs/>
                <w:color w:val="000000"/>
                <w:sz w:val="13"/>
                <w:szCs w:val="13"/>
              </w:rPr>
              <w:t>Прочие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4F19FC05" w14:textId="77777777" w:rsidR="00A3712C" w:rsidRPr="00A3712C" w:rsidRDefault="00A3712C" w:rsidP="00A3712C">
            <w:pPr>
              <w:jc w:val="center"/>
              <w:rPr>
                <w:rFonts w:ascii="Tahoma" w:hAnsi="Tahoma" w:cs="Tahoma"/>
                <w:b/>
                <w:bCs/>
                <w:sz w:val="13"/>
                <w:szCs w:val="13"/>
              </w:rPr>
            </w:pPr>
            <w:proofErr w:type="spellStart"/>
            <w:r w:rsidRPr="00A3712C">
              <w:rPr>
                <w:rFonts w:ascii="Tahoma" w:hAnsi="Tahoma" w:cs="Tahoma"/>
                <w:b/>
                <w:bCs/>
                <w:sz w:val="13"/>
                <w:szCs w:val="13"/>
              </w:rPr>
              <w:t>тыс</w:t>
            </w:r>
            <w:proofErr w:type="spellEnd"/>
            <w:r w:rsidRPr="00A3712C">
              <w:rPr>
                <w:rFonts w:ascii="Tahoma" w:hAnsi="Tahoma" w:cs="Tahoma"/>
                <w:b/>
                <w:bCs/>
                <w:sz w:val="13"/>
                <w:szCs w:val="13"/>
              </w:rPr>
              <w:t xml:space="preserve"> </w:t>
            </w:r>
            <w:proofErr w:type="spellStart"/>
            <w:r w:rsidRPr="00A3712C">
              <w:rPr>
                <w:rFonts w:ascii="Tahoma" w:hAnsi="Tahoma" w:cs="Tahoma"/>
                <w:b/>
                <w:bCs/>
                <w:sz w:val="13"/>
                <w:szCs w:val="13"/>
              </w:rPr>
              <w:t>руб</w:t>
            </w:r>
            <w:proofErr w:type="spellEnd"/>
          </w:p>
        </w:tc>
        <w:tc>
          <w:tcPr>
            <w:tcW w:w="1920" w:type="dxa"/>
            <w:tcBorders>
              <w:top w:val="nil"/>
              <w:left w:val="nil"/>
              <w:bottom w:val="single" w:sz="4" w:space="0" w:color="C0C0C0"/>
              <w:right w:val="single" w:sz="4" w:space="0" w:color="C0C0C0"/>
            </w:tcBorders>
            <w:shd w:val="clear" w:color="000000" w:fill="D7EAD3"/>
            <w:vAlign w:val="center"/>
            <w:hideMark/>
          </w:tcPr>
          <w:p w14:paraId="32E61A58"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0,00</w:t>
            </w:r>
          </w:p>
        </w:tc>
        <w:tc>
          <w:tcPr>
            <w:tcW w:w="1360" w:type="dxa"/>
            <w:tcBorders>
              <w:top w:val="nil"/>
              <w:left w:val="nil"/>
              <w:bottom w:val="single" w:sz="4" w:space="0" w:color="C0C0C0"/>
              <w:right w:val="single" w:sz="4" w:space="0" w:color="C0C0C0"/>
            </w:tcBorders>
            <w:shd w:val="clear" w:color="000000" w:fill="D7EAD3"/>
            <w:vAlign w:val="center"/>
            <w:hideMark/>
          </w:tcPr>
          <w:p w14:paraId="408D633B"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0,00</w:t>
            </w:r>
          </w:p>
        </w:tc>
        <w:tc>
          <w:tcPr>
            <w:tcW w:w="1800" w:type="dxa"/>
            <w:tcBorders>
              <w:top w:val="nil"/>
              <w:left w:val="nil"/>
              <w:bottom w:val="single" w:sz="4" w:space="0" w:color="C0C0C0"/>
              <w:right w:val="single" w:sz="4" w:space="0" w:color="C0C0C0"/>
            </w:tcBorders>
            <w:shd w:val="clear" w:color="000000" w:fill="D7EAD3"/>
            <w:vAlign w:val="center"/>
            <w:hideMark/>
          </w:tcPr>
          <w:p w14:paraId="0B24B04B"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198BE944"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139,71</w:t>
            </w:r>
          </w:p>
        </w:tc>
        <w:tc>
          <w:tcPr>
            <w:tcW w:w="1780" w:type="dxa"/>
            <w:tcBorders>
              <w:top w:val="nil"/>
              <w:left w:val="nil"/>
              <w:bottom w:val="single" w:sz="4" w:space="0" w:color="C0C0C0"/>
              <w:right w:val="single" w:sz="4" w:space="0" w:color="C0C0C0"/>
            </w:tcBorders>
            <w:shd w:val="clear" w:color="000000" w:fill="D7EAD3"/>
            <w:vAlign w:val="center"/>
            <w:hideMark/>
          </w:tcPr>
          <w:p w14:paraId="27809C23"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139,71</w:t>
            </w:r>
          </w:p>
        </w:tc>
        <w:tc>
          <w:tcPr>
            <w:tcW w:w="1480" w:type="dxa"/>
            <w:tcBorders>
              <w:top w:val="nil"/>
              <w:left w:val="nil"/>
              <w:bottom w:val="single" w:sz="4" w:space="0" w:color="C0C0C0"/>
              <w:right w:val="single" w:sz="4" w:space="0" w:color="C0C0C0"/>
            </w:tcBorders>
            <w:shd w:val="clear" w:color="000000" w:fill="D7EAD3"/>
            <w:vAlign w:val="center"/>
            <w:hideMark/>
          </w:tcPr>
          <w:p w14:paraId="0BF2BAAB"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69,86</w:t>
            </w:r>
          </w:p>
        </w:tc>
        <w:tc>
          <w:tcPr>
            <w:tcW w:w="1460" w:type="dxa"/>
            <w:tcBorders>
              <w:top w:val="nil"/>
              <w:left w:val="nil"/>
              <w:bottom w:val="single" w:sz="4" w:space="0" w:color="C0C0C0"/>
              <w:right w:val="single" w:sz="4" w:space="0" w:color="C0C0C0"/>
            </w:tcBorders>
            <w:shd w:val="clear" w:color="000000" w:fill="D7EAD3"/>
            <w:vAlign w:val="center"/>
            <w:hideMark/>
          </w:tcPr>
          <w:p w14:paraId="79EFDE53"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69,86</w:t>
            </w:r>
          </w:p>
        </w:tc>
        <w:tc>
          <w:tcPr>
            <w:tcW w:w="3780" w:type="dxa"/>
            <w:tcBorders>
              <w:top w:val="nil"/>
              <w:left w:val="nil"/>
              <w:bottom w:val="single" w:sz="4" w:space="0" w:color="C0C0C0"/>
              <w:right w:val="single" w:sz="4" w:space="0" w:color="C0C0C0"/>
            </w:tcBorders>
            <w:shd w:val="clear" w:color="000000" w:fill="FFFFCC"/>
            <w:vAlign w:val="center"/>
            <w:hideMark/>
          </w:tcPr>
          <w:p w14:paraId="02311CCD" w14:textId="77777777" w:rsidR="00A3712C" w:rsidRPr="00A3712C" w:rsidRDefault="00A3712C" w:rsidP="00A3712C">
            <w:pPr>
              <w:rPr>
                <w:rFonts w:ascii="Tahoma" w:hAnsi="Tahoma" w:cs="Tahoma"/>
                <w:b/>
                <w:bCs/>
                <w:sz w:val="13"/>
                <w:szCs w:val="13"/>
              </w:rPr>
            </w:pPr>
            <w:r w:rsidRPr="00A3712C">
              <w:rPr>
                <w:rFonts w:ascii="Tahoma" w:hAnsi="Tahoma" w:cs="Tahoma"/>
                <w:b/>
                <w:bCs/>
                <w:sz w:val="13"/>
                <w:szCs w:val="13"/>
              </w:rPr>
              <w:t> </w:t>
            </w:r>
          </w:p>
        </w:tc>
      </w:tr>
      <w:tr w:rsidR="00A3712C" w:rsidRPr="00A3712C" w14:paraId="3B382E34" w14:textId="77777777" w:rsidTr="00A3712C">
        <w:trPr>
          <w:trHeight w:val="300"/>
          <w:jc w:val="center"/>
        </w:trPr>
        <w:tc>
          <w:tcPr>
            <w:tcW w:w="580" w:type="dxa"/>
            <w:tcBorders>
              <w:top w:val="nil"/>
              <w:left w:val="nil"/>
              <w:bottom w:val="nil"/>
              <w:right w:val="nil"/>
            </w:tcBorders>
            <w:shd w:val="clear" w:color="000000" w:fill="FFFF00"/>
            <w:noWrap/>
            <w:vAlign w:val="center"/>
            <w:hideMark/>
          </w:tcPr>
          <w:p w14:paraId="4C6FBBCB" w14:textId="77777777" w:rsidR="00A3712C" w:rsidRPr="00A3712C" w:rsidRDefault="00A3712C" w:rsidP="00A3712C">
            <w:pPr>
              <w:rPr>
                <w:rFonts w:ascii="Tahoma" w:hAnsi="Tahoma" w:cs="Tahoma"/>
                <w:b/>
                <w:bCs/>
                <w:color w:val="000000"/>
                <w:sz w:val="13"/>
                <w:szCs w:val="13"/>
              </w:rPr>
            </w:pPr>
            <w:r w:rsidRPr="00A3712C">
              <w:rPr>
                <w:rFonts w:ascii="Tahoma" w:hAnsi="Tahoma" w:cs="Tahoma"/>
                <w:b/>
                <w:bCs/>
                <w:color w:val="000000"/>
                <w:sz w:val="13"/>
                <w:szCs w:val="13"/>
              </w:rPr>
              <w:t>ОР</w:t>
            </w:r>
          </w:p>
        </w:tc>
        <w:tc>
          <w:tcPr>
            <w:tcW w:w="520" w:type="dxa"/>
            <w:tcBorders>
              <w:top w:val="nil"/>
              <w:left w:val="nil"/>
              <w:bottom w:val="nil"/>
              <w:right w:val="nil"/>
            </w:tcBorders>
            <w:shd w:val="clear" w:color="auto" w:fill="auto"/>
            <w:vAlign w:val="center"/>
            <w:hideMark/>
          </w:tcPr>
          <w:p w14:paraId="758435B5" w14:textId="77777777" w:rsidR="00A3712C" w:rsidRPr="00A3712C" w:rsidRDefault="00A3712C" w:rsidP="00A3712C">
            <w:pPr>
              <w:jc w:val="center"/>
              <w:rPr>
                <w:rFonts w:ascii="Wingdings 2" w:hAnsi="Wingdings 2" w:cs="Tahoma"/>
                <w:color w:val="5A5A5A"/>
                <w:sz w:val="13"/>
                <w:szCs w:val="13"/>
              </w:rPr>
            </w:pPr>
            <w:r w:rsidRPr="00A3712C">
              <w:rPr>
                <w:rFonts w:ascii="Wingdings 2" w:hAnsi="Wingdings 2" w:cs="Tahoma"/>
                <w:color w:val="5A5A5A"/>
                <w:sz w:val="13"/>
                <w:szCs w:val="13"/>
              </w:rPr>
              <w:t>О</w:t>
            </w:r>
          </w:p>
        </w:tc>
        <w:tc>
          <w:tcPr>
            <w:tcW w:w="10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6C0D4E39"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4.6.1</w:t>
            </w:r>
          </w:p>
        </w:tc>
        <w:tc>
          <w:tcPr>
            <w:tcW w:w="5440" w:type="dxa"/>
            <w:tcBorders>
              <w:top w:val="single" w:sz="4" w:space="0" w:color="C0C0C0"/>
              <w:left w:val="nil"/>
              <w:bottom w:val="single" w:sz="4" w:space="0" w:color="C0C0C0"/>
              <w:right w:val="single" w:sz="4" w:space="0" w:color="C0C0C0"/>
            </w:tcBorders>
            <w:shd w:val="clear" w:color="000000" w:fill="E3FAFD"/>
            <w:vAlign w:val="center"/>
            <w:hideMark/>
          </w:tcPr>
          <w:p w14:paraId="557EC915" w14:textId="77777777" w:rsidR="00A3712C" w:rsidRPr="00A3712C" w:rsidRDefault="00A3712C" w:rsidP="00A3712C">
            <w:pPr>
              <w:ind w:firstLineChars="200" w:firstLine="260"/>
              <w:rPr>
                <w:rFonts w:ascii="Tahoma" w:hAnsi="Tahoma" w:cs="Tahoma"/>
                <w:sz w:val="13"/>
                <w:szCs w:val="13"/>
              </w:rPr>
            </w:pPr>
            <w:r w:rsidRPr="00A3712C">
              <w:rPr>
                <w:rFonts w:ascii="Tahoma" w:hAnsi="Tahoma" w:cs="Tahoma"/>
                <w:sz w:val="13"/>
                <w:szCs w:val="13"/>
              </w:rPr>
              <w:t>цеховые расходы ремонтного персонала</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7BF50583" w14:textId="77777777" w:rsidR="00A3712C" w:rsidRPr="00A3712C" w:rsidRDefault="00A3712C" w:rsidP="00A3712C">
            <w:pPr>
              <w:jc w:val="center"/>
              <w:rPr>
                <w:rFonts w:ascii="Tahoma" w:hAnsi="Tahoma" w:cs="Tahoma"/>
                <w:sz w:val="13"/>
                <w:szCs w:val="13"/>
              </w:rPr>
            </w:pPr>
            <w:proofErr w:type="spellStart"/>
            <w:r w:rsidRPr="00A3712C">
              <w:rPr>
                <w:rFonts w:ascii="Tahoma" w:hAnsi="Tahoma" w:cs="Tahoma"/>
                <w:sz w:val="13"/>
                <w:szCs w:val="13"/>
              </w:rPr>
              <w:t>тыс</w:t>
            </w:r>
            <w:proofErr w:type="spellEnd"/>
            <w:r w:rsidRPr="00A3712C">
              <w:rPr>
                <w:rFonts w:ascii="Tahoma" w:hAnsi="Tahoma" w:cs="Tahoma"/>
                <w:sz w:val="13"/>
                <w:szCs w:val="13"/>
              </w:rPr>
              <w:t xml:space="preserve"> </w:t>
            </w:r>
            <w:proofErr w:type="spellStart"/>
            <w:r w:rsidRPr="00A3712C">
              <w:rPr>
                <w:rFonts w:ascii="Tahoma" w:hAnsi="Tahoma" w:cs="Tahoma"/>
                <w:sz w:val="13"/>
                <w:szCs w:val="13"/>
              </w:rPr>
              <w:t>руб</w:t>
            </w:r>
            <w:proofErr w:type="spellEnd"/>
          </w:p>
        </w:tc>
        <w:tc>
          <w:tcPr>
            <w:tcW w:w="1920" w:type="dxa"/>
            <w:tcBorders>
              <w:top w:val="single" w:sz="4" w:space="0" w:color="C0C0C0"/>
              <w:left w:val="nil"/>
              <w:bottom w:val="single" w:sz="4" w:space="0" w:color="C0C0C0"/>
              <w:right w:val="single" w:sz="4" w:space="0" w:color="C0C0C0"/>
            </w:tcBorders>
            <w:shd w:val="clear" w:color="000000" w:fill="FFFFCC"/>
            <w:vAlign w:val="center"/>
            <w:hideMark/>
          </w:tcPr>
          <w:p w14:paraId="01E17F76"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 </w:t>
            </w:r>
          </w:p>
        </w:tc>
        <w:tc>
          <w:tcPr>
            <w:tcW w:w="1360" w:type="dxa"/>
            <w:tcBorders>
              <w:top w:val="single" w:sz="4" w:space="0" w:color="C0C0C0"/>
              <w:left w:val="nil"/>
              <w:bottom w:val="single" w:sz="4" w:space="0" w:color="C0C0C0"/>
              <w:right w:val="single" w:sz="4" w:space="0" w:color="C0C0C0"/>
            </w:tcBorders>
            <w:shd w:val="clear" w:color="000000" w:fill="FFFFCC"/>
            <w:vAlign w:val="center"/>
            <w:hideMark/>
          </w:tcPr>
          <w:p w14:paraId="42E37190"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 </w:t>
            </w:r>
          </w:p>
        </w:tc>
        <w:tc>
          <w:tcPr>
            <w:tcW w:w="1800" w:type="dxa"/>
            <w:tcBorders>
              <w:top w:val="single" w:sz="4" w:space="0" w:color="C0C0C0"/>
              <w:left w:val="nil"/>
              <w:bottom w:val="single" w:sz="4" w:space="0" w:color="C0C0C0"/>
              <w:right w:val="single" w:sz="4" w:space="0" w:color="C0C0C0"/>
            </w:tcBorders>
            <w:shd w:val="clear" w:color="000000" w:fill="FFFFCC"/>
            <w:vAlign w:val="center"/>
            <w:hideMark/>
          </w:tcPr>
          <w:p w14:paraId="2A8874C9"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 </w:t>
            </w:r>
          </w:p>
        </w:tc>
        <w:tc>
          <w:tcPr>
            <w:tcW w:w="1780" w:type="dxa"/>
            <w:tcBorders>
              <w:top w:val="single" w:sz="4" w:space="0" w:color="C0C0C0"/>
              <w:left w:val="nil"/>
              <w:bottom w:val="single" w:sz="4" w:space="0" w:color="C0C0C0"/>
              <w:right w:val="single" w:sz="4" w:space="0" w:color="C0C0C0"/>
            </w:tcBorders>
            <w:shd w:val="clear" w:color="000000" w:fill="FFFFCC"/>
            <w:vAlign w:val="center"/>
            <w:hideMark/>
          </w:tcPr>
          <w:p w14:paraId="4FF51AD6"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139,71</w:t>
            </w:r>
          </w:p>
        </w:tc>
        <w:tc>
          <w:tcPr>
            <w:tcW w:w="1780" w:type="dxa"/>
            <w:tcBorders>
              <w:top w:val="single" w:sz="4" w:space="0" w:color="C0C0C0"/>
              <w:left w:val="nil"/>
              <w:bottom w:val="single" w:sz="4" w:space="0" w:color="C0C0C0"/>
              <w:right w:val="single" w:sz="4" w:space="0" w:color="C0C0C0"/>
            </w:tcBorders>
            <w:shd w:val="clear" w:color="000000" w:fill="FFFFCC"/>
            <w:vAlign w:val="center"/>
            <w:hideMark/>
          </w:tcPr>
          <w:p w14:paraId="09135917"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139,71</w:t>
            </w:r>
          </w:p>
        </w:tc>
        <w:tc>
          <w:tcPr>
            <w:tcW w:w="1480" w:type="dxa"/>
            <w:tcBorders>
              <w:top w:val="single" w:sz="4" w:space="0" w:color="C0C0C0"/>
              <w:left w:val="nil"/>
              <w:bottom w:val="single" w:sz="4" w:space="0" w:color="C0C0C0"/>
              <w:right w:val="single" w:sz="4" w:space="0" w:color="C0C0C0"/>
            </w:tcBorders>
            <w:shd w:val="clear" w:color="000000" w:fill="D7EAD3"/>
            <w:vAlign w:val="center"/>
            <w:hideMark/>
          </w:tcPr>
          <w:p w14:paraId="464D768F"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69,86</w:t>
            </w:r>
          </w:p>
        </w:tc>
        <w:tc>
          <w:tcPr>
            <w:tcW w:w="1460" w:type="dxa"/>
            <w:tcBorders>
              <w:top w:val="single" w:sz="4" w:space="0" w:color="C0C0C0"/>
              <w:left w:val="nil"/>
              <w:bottom w:val="single" w:sz="4" w:space="0" w:color="C0C0C0"/>
              <w:right w:val="single" w:sz="4" w:space="0" w:color="C0C0C0"/>
            </w:tcBorders>
            <w:shd w:val="clear" w:color="000000" w:fill="D7EAD3"/>
            <w:vAlign w:val="center"/>
            <w:hideMark/>
          </w:tcPr>
          <w:p w14:paraId="24CA366D"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69,86</w:t>
            </w:r>
          </w:p>
        </w:tc>
        <w:tc>
          <w:tcPr>
            <w:tcW w:w="3780" w:type="dxa"/>
            <w:tcBorders>
              <w:top w:val="single" w:sz="4" w:space="0" w:color="C0C0C0"/>
              <w:left w:val="nil"/>
              <w:bottom w:val="single" w:sz="4" w:space="0" w:color="C0C0C0"/>
              <w:right w:val="single" w:sz="4" w:space="0" w:color="C0C0C0"/>
            </w:tcBorders>
            <w:shd w:val="clear" w:color="000000" w:fill="FFFFCC"/>
            <w:vAlign w:val="center"/>
            <w:hideMark/>
          </w:tcPr>
          <w:p w14:paraId="7C96AB57" w14:textId="77777777" w:rsidR="00A3712C" w:rsidRPr="00A3712C" w:rsidRDefault="00A3712C" w:rsidP="00A3712C">
            <w:pPr>
              <w:rPr>
                <w:rFonts w:ascii="Tahoma" w:hAnsi="Tahoma" w:cs="Tahoma"/>
                <w:sz w:val="13"/>
                <w:szCs w:val="13"/>
              </w:rPr>
            </w:pPr>
            <w:r w:rsidRPr="00A3712C">
              <w:rPr>
                <w:rFonts w:ascii="Tahoma" w:hAnsi="Tahoma" w:cs="Tahoma"/>
                <w:sz w:val="13"/>
                <w:szCs w:val="13"/>
              </w:rPr>
              <w:t> </w:t>
            </w:r>
          </w:p>
        </w:tc>
      </w:tr>
      <w:tr w:rsidR="00A3712C" w:rsidRPr="00A3712C" w14:paraId="0007C7AD" w14:textId="77777777" w:rsidTr="00A3712C">
        <w:trPr>
          <w:trHeight w:val="750"/>
          <w:jc w:val="center"/>
        </w:trPr>
        <w:tc>
          <w:tcPr>
            <w:tcW w:w="580" w:type="dxa"/>
            <w:tcBorders>
              <w:top w:val="nil"/>
              <w:left w:val="nil"/>
              <w:bottom w:val="nil"/>
              <w:right w:val="nil"/>
            </w:tcBorders>
            <w:shd w:val="clear" w:color="000000" w:fill="FFFF00"/>
            <w:noWrap/>
            <w:vAlign w:val="center"/>
            <w:hideMark/>
          </w:tcPr>
          <w:p w14:paraId="755155A2" w14:textId="77777777" w:rsidR="00A3712C" w:rsidRPr="00A3712C" w:rsidRDefault="00A3712C" w:rsidP="00A3712C">
            <w:pPr>
              <w:rPr>
                <w:rFonts w:ascii="Tahoma" w:hAnsi="Tahoma" w:cs="Tahoma"/>
                <w:b/>
                <w:bCs/>
                <w:color w:val="000000"/>
                <w:sz w:val="13"/>
                <w:szCs w:val="13"/>
              </w:rPr>
            </w:pPr>
            <w:r w:rsidRPr="00A3712C">
              <w:rPr>
                <w:rFonts w:ascii="Tahoma" w:hAnsi="Tahoma" w:cs="Tahoma"/>
                <w:b/>
                <w:bCs/>
                <w:color w:val="000000"/>
                <w:sz w:val="13"/>
                <w:szCs w:val="13"/>
              </w:rPr>
              <w:t>ОР</w:t>
            </w:r>
          </w:p>
        </w:tc>
        <w:tc>
          <w:tcPr>
            <w:tcW w:w="520" w:type="dxa"/>
            <w:tcBorders>
              <w:top w:val="nil"/>
              <w:left w:val="nil"/>
              <w:bottom w:val="nil"/>
              <w:right w:val="nil"/>
            </w:tcBorders>
            <w:shd w:val="clear" w:color="auto" w:fill="auto"/>
            <w:vAlign w:val="center"/>
            <w:hideMark/>
          </w:tcPr>
          <w:p w14:paraId="4C4F1266" w14:textId="77777777" w:rsidR="00A3712C" w:rsidRPr="00A3712C" w:rsidRDefault="00A3712C" w:rsidP="00A3712C">
            <w:pPr>
              <w:jc w:val="center"/>
              <w:rPr>
                <w:rFonts w:ascii="Wingdings 2" w:hAnsi="Wingdings 2" w:cs="Tahoma"/>
                <w:color w:val="5A5A5A"/>
                <w:sz w:val="13"/>
                <w:szCs w:val="13"/>
              </w:rPr>
            </w:pPr>
            <w:r w:rsidRPr="00A3712C">
              <w:rPr>
                <w:rFonts w:ascii="Wingdings 2" w:hAnsi="Wingdings 2" w:cs="Tahoma"/>
                <w:color w:val="5A5A5A"/>
                <w:sz w:val="13"/>
                <w:szCs w:val="13"/>
              </w:rPr>
              <w:t>О</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081B849"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4.6.2</w:t>
            </w:r>
          </w:p>
        </w:tc>
        <w:tc>
          <w:tcPr>
            <w:tcW w:w="5440" w:type="dxa"/>
            <w:tcBorders>
              <w:top w:val="nil"/>
              <w:left w:val="nil"/>
              <w:bottom w:val="single" w:sz="4" w:space="0" w:color="C0C0C0"/>
              <w:right w:val="single" w:sz="4" w:space="0" w:color="C0C0C0"/>
            </w:tcBorders>
            <w:shd w:val="clear" w:color="000000" w:fill="E3FAFD"/>
            <w:vAlign w:val="center"/>
            <w:hideMark/>
          </w:tcPr>
          <w:p w14:paraId="5B878B34" w14:textId="77777777" w:rsidR="00A3712C" w:rsidRPr="00A3712C" w:rsidRDefault="00A3712C" w:rsidP="00A3712C">
            <w:pPr>
              <w:ind w:firstLineChars="200" w:firstLine="260"/>
              <w:rPr>
                <w:rFonts w:ascii="Tahoma" w:hAnsi="Tahoma" w:cs="Tahoma"/>
                <w:sz w:val="13"/>
                <w:szCs w:val="13"/>
              </w:rPr>
            </w:pPr>
            <w:r w:rsidRPr="00A3712C">
              <w:rPr>
                <w:rFonts w:ascii="Tahoma" w:hAnsi="Tahoma" w:cs="Tahoma"/>
                <w:sz w:val="13"/>
                <w:szCs w:val="13"/>
              </w:rPr>
              <w:t>транспортные услуги</w:t>
            </w:r>
          </w:p>
        </w:tc>
        <w:tc>
          <w:tcPr>
            <w:tcW w:w="1140" w:type="dxa"/>
            <w:tcBorders>
              <w:top w:val="nil"/>
              <w:left w:val="nil"/>
              <w:bottom w:val="single" w:sz="4" w:space="0" w:color="C0C0C0"/>
              <w:right w:val="single" w:sz="4" w:space="0" w:color="C0C0C0"/>
            </w:tcBorders>
            <w:shd w:val="clear" w:color="auto" w:fill="auto"/>
            <w:vAlign w:val="center"/>
            <w:hideMark/>
          </w:tcPr>
          <w:p w14:paraId="79F43D0D" w14:textId="77777777" w:rsidR="00A3712C" w:rsidRPr="00A3712C" w:rsidRDefault="00A3712C" w:rsidP="00A3712C">
            <w:pPr>
              <w:jc w:val="center"/>
              <w:rPr>
                <w:rFonts w:ascii="Tahoma" w:hAnsi="Tahoma" w:cs="Tahoma"/>
                <w:sz w:val="13"/>
                <w:szCs w:val="13"/>
              </w:rPr>
            </w:pPr>
            <w:proofErr w:type="spellStart"/>
            <w:r w:rsidRPr="00A3712C">
              <w:rPr>
                <w:rFonts w:ascii="Tahoma" w:hAnsi="Tahoma" w:cs="Tahoma"/>
                <w:sz w:val="13"/>
                <w:szCs w:val="13"/>
              </w:rPr>
              <w:t>тыс</w:t>
            </w:r>
            <w:proofErr w:type="spellEnd"/>
            <w:r w:rsidRPr="00A3712C">
              <w:rPr>
                <w:rFonts w:ascii="Tahoma" w:hAnsi="Tahoma" w:cs="Tahoma"/>
                <w:sz w:val="13"/>
                <w:szCs w:val="13"/>
              </w:rPr>
              <w:t xml:space="preserve"> </w:t>
            </w:r>
            <w:proofErr w:type="spellStart"/>
            <w:r w:rsidRPr="00A3712C">
              <w:rPr>
                <w:rFonts w:ascii="Tahoma" w:hAnsi="Tahoma" w:cs="Tahoma"/>
                <w:sz w:val="13"/>
                <w:szCs w:val="13"/>
              </w:rPr>
              <w:t>руб</w:t>
            </w:r>
            <w:proofErr w:type="spellEnd"/>
          </w:p>
        </w:tc>
        <w:tc>
          <w:tcPr>
            <w:tcW w:w="1920" w:type="dxa"/>
            <w:tcBorders>
              <w:top w:val="nil"/>
              <w:left w:val="nil"/>
              <w:bottom w:val="single" w:sz="4" w:space="0" w:color="C0C0C0"/>
              <w:right w:val="single" w:sz="4" w:space="0" w:color="C0C0C0"/>
            </w:tcBorders>
            <w:shd w:val="clear" w:color="000000" w:fill="FFFFCC"/>
            <w:vAlign w:val="center"/>
            <w:hideMark/>
          </w:tcPr>
          <w:p w14:paraId="29D722E5"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 </w:t>
            </w:r>
          </w:p>
        </w:tc>
        <w:tc>
          <w:tcPr>
            <w:tcW w:w="1360" w:type="dxa"/>
            <w:tcBorders>
              <w:top w:val="nil"/>
              <w:left w:val="nil"/>
              <w:bottom w:val="single" w:sz="4" w:space="0" w:color="C0C0C0"/>
              <w:right w:val="single" w:sz="4" w:space="0" w:color="C0C0C0"/>
            </w:tcBorders>
            <w:shd w:val="clear" w:color="000000" w:fill="FFFFCC"/>
            <w:vAlign w:val="center"/>
            <w:hideMark/>
          </w:tcPr>
          <w:p w14:paraId="3D6278BE"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 </w:t>
            </w:r>
          </w:p>
        </w:tc>
        <w:tc>
          <w:tcPr>
            <w:tcW w:w="1800" w:type="dxa"/>
            <w:tcBorders>
              <w:top w:val="nil"/>
              <w:left w:val="nil"/>
              <w:bottom w:val="single" w:sz="4" w:space="0" w:color="C0C0C0"/>
              <w:right w:val="single" w:sz="4" w:space="0" w:color="C0C0C0"/>
            </w:tcBorders>
            <w:shd w:val="clear" w:color="000000" w:fill="FFFFCC"/>
            <w:vAlign w:val="center"/>
            <w:hideMark/>
          </w:tcPr>
          <w:p w14:paraId="05BEEACB"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08421217"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0,00</w:t>
            </w:r>
          </w:p>
        </w:tc>
        <w:tc>
          <w:tcPr>
            <w:tcW w:w="1780" w:type="dxa"/>
            <w:tcBorders>
              <w:top w:val="nil"/>
              <w:left w:val="nil"/>
              <w:bottom w:val="single" w:sz="4" w:space="0" w:color="C0C0C0"/>
              <w:right w:val="single" w:sz="4" w:space="0" w:color="C0C0C0"/>
            </w:tcBorders>
            <w:shd w:val="clear" w:color="000000" w:fill="FFFFCC"/>
            <w:vAlign w:val="center"/>
            <w:hideMark/>
          </w:tcPr>
          <w:p w14:paraId="69BCB380"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073F29B8"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1D3020C2"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0,00</w:t>
            </w:r>
          </w:p>
        </w:tc>
        <w:tc>
          <w:tcPr>
            <w:tcW w:w="3780" w:type="dxa"/>
            <w:tcBorders>
              <w:top w:val="nil"/>
              <w:left w:val="nil"/>
              <w:bottom w:val="single" w:sz="4" w:space="0" w:color="C0C0C0"/>
              <w:right w:val="single" w:sz="4" w:space="0" w:color="C0C0C0"/>
            </w:tcBorders>
            <w:shd w:val="clear" w:color="000000" w:fill="FFFFCC"/>
            <w:vAlign w:val="center"/>
            <w:hideMark/>
          </w:tcPr>
          <w:p w14:paraId="5A656CB2" w14:textId="77777777" w:rsidR="00A3712C" w:rsidRPr="00A3712C" w:rsidRDefault="00A3712C" w:rsidP="00A3712C">
            <w:pPr>
              <w:rPr>
                <w:rFonts w:ascii="Tahoma" w:hAnsi="Tahoma" w:cs="Tahoma"/>
                <w:sz w:val="13"/>
                <w:szCs w:val="13"/>
              </w:rPr>
            </w:pPr>
            <w:r w:rsidRPr="00A3712C">
              <w:rPr>
                <w:rFonts w:ascii="Tahoma" w:hAnsi="Tahoma" w:cs="Tahoma"/>
                <w:sz w:val="13"/>
                <w:szCs w:val="13"/>
              </w:rPr>
              <w:t> </w:t>
            </w:r>
          </w:p>
        </w:tc>
      </w:tr>
      <w:tr w:rsidR="00A3712C" w:rsidRPr="00A3712C" w14:paraId="5A237EAD" w14:textId="77777777" w:rsidTr="00A3712C">
        <w:trPr>
          <w:trHeight w:val="300"/>
          <w:jc w:val="center"/>
        </w:trPr>
        <w:tc>
          <w:tcPr>
            <w:tcW w:w="580" w:type="dxa"/>
            <w:tcBorders>
              <w:top w:val="nil"/>
              <w:left w:val="nil"/>
              <w:bottom w:val="nil"/>
              <w:right w:val="nil"/>
            </w:tcBorders>
            <w:shd w:val="clear" w:color="000000" w:fill="FFFF00"/>
            <w:noWrap/>
            <w:vAlign w:val="center"/>
            <w:hideMark/>
          </w:tcPr>
          <w:p w14:paraId="4583F79D" w14:textId="77777777" w:rsidR="00A3712C" w:rsidRPr="00A3712C" w:rsidRDefault="00A3712C" w:rsidP="00A3712C">
            <w:pPr>
              <w:rPr>
                <w:rFonts w:ascii="Tahoma" w:hAnsi="Tahoma" w:cs="Tahoma"/>
                <w:b/>
                <w:bCs/>
                <w:color w:val="000000"/>
                <w:sz w:val="13"/>
                <w:szCs w:val="13"/>
              </w:rPr>
            </w:pPr>
            <w:r w:rsidRPr="00A3712C">
              <w:rPr>
                <w:rFonts w:ascii="Tahoma" w:hAnsi="Tahoma" w:cs="Tahoma"/>
                <w:b/>
                <w:bCs/>
                <w:color w:val="000000"/>
                <w:sz w:val="13"/>
                <w:szCs w:val="13"/>
              </w:rPr>
              <w:t>ОР</w:t>
            </w:r>
          </w:p>
        </w:tc>
        <w:tc>
          <w:tcPr>
            <w:tcW w:w="520" w:type="dxa"/>
            <w:tcBorders>
              <w:top w:val="nil"/>
              <w:left w:val="nil"/>
              <w:bottom w:val="nil"/>
              <w:right w:val="nil"/>
            </w:tcBorders>
            <w:shd w:val="clear" w:color="auto" w:fill="auto"/>
            <w:noWrap/>
            <w:vAlign w:val="bottom"/>
            <w:hideMark/>
          </w:tcPr>
          <w:p w14:paraId="72BF0B9D" w14:textId="77777777" w:rsidR="00A3712C" w:rsidRPr="00A3712C" w:rsidRDefault="00A3712C" w:rsidP="00A3712C">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62D7BC0"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5</w:t>
            </w:r>
          </w:p>
        </w:tc>
        <w:tc>
          <w:tcPr>
            <w:tcW w:w="5440" w:type="dxa"/>
            <w:tcBorders>
              <w:top w:val="nil"/>
              <w:left w:val="nil"/>
              <w:bottom w:val="single" w:sz="4" w:space="0" w:color="C0C0C0"/>
              <w:right w:val="single" w:sz="4" w:space="0" w:color="C0C0C0"/>
            </w:tcBorders>
            <w:shd w:val="clear" w:color="auto" w:fill="auto"/>
            <w:vAlign w:val="center"/>
            <w:hideMark/>
          </w:tcPr>
          <w:p w14:paraId="39F13603" w14:textId="77777777" w:rsidR="00A3712C" w:rsidRPr="00A3712C" w:rsidRDefault="00A3712C" w:rsidP="00A3712C">
            <w:pPr>
              <w:rPr>
                <w:rFonts w:ascii="Tahoma" w:hAnsi="Tahoma" w:cs="Tahoma"/>
                <w:b/>
                <w:bCs/>
                <w:sz w:val="13"/>
                <w:szCs w:val="13"/>
              </w:rPr>
            </w:pPr>
            <w:r w:rsidRPr="00A3712C">
              <w:rPr>
                <w:rFonts w:ascii="Tahoma" w:hAnsi="Tahoma" w:cs="Tahoma"/>
                <w:b/>
                <w:bCs/>
                <w:sz w:val="13"/>
                <w:szCs w:val="13"/>
              </w:rPr>
              <w:t>Административные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75B1F2F1" w14:textId="77777777" w:rsidR="00A3712C" w:rsidRPr="00A3712C" w:rsidRDefault="00A3712C" w:rsidP="00A3712C">
            <w:pPr>
              <w:jc w:val="center"/>
              <w:rPr>
                <w:rFonts w:ascii="Tahoma" w:hAnsi="Tahoma" w:cs="Tahoma"/>
                <w:b/>
                <w:bCs/>
                <w:sz w:val="13"/>
                <w:szCs w:val="13"/>
              </w:rPr>
            </w:pPr>
            <w:proofErr w:type="spellStart"/>
            <w:r w:rsidRPr="00A3712C">
              <w:rPr>
                <w:rFonts w:ascii="Tahoma" w:hAnsi="Tahoma" w:cs="Tahoma"/>
                <w:b/>
                <w:bCs/>
                <w:sz w:val="13"/>
                <w:szCs w:val="13"/>
              </w:rPr>
              <w:t>тыс</w:t>
            </w:r>
            <w:proofErr w:type="spellEnd"/>
            <w:r w:rsidRPr="00A3712C">
              <w:rPr>
                <w:rFonts w:ascii="Tahoma" w:hAnsi="Tahoma" w:cs="Tahoma"/>
                <w:b/>
                <w:bCs/>
                <w:sz w:val="13"/>
                <w:szCs w:val="13"/>
              </w:rPr>
              <w:t xml:space="preserve"> </w:t>
            </w:r>
            <w:proofErr w:type="spellStart"/>
            <w:r w:rsidRPr="00A3712C">
              <w:rPr>
                <w:rFonts w:ascii="Tahoma" w:hAnsi="Tahoma" w:cs="Tahoma"/>
                <w:b/>
                <w:bCs/>
                <w:sz w:val="13"/>
                <w:szCs w:val="13"/>
              </w:rPr>
              <w:t>руб</w:t>
            </w:r>
            <w:proofErr w:type="spellEnd"/>
          </w:p>
        </w:tc>
        <w:tc>
          <w:tcPr>
            <w:tcW w:w="1920" w:type="dxa"/>
            <w:tcBorders>
              <w:top w:val="nil"/>
              <w:left w:val="nil"/>
              <w:bottom w:val="single" w:sz="4" w:space="0" w:color="C0C0C0"/>
              <w:right w:val="single" w:sz="4" w:space="0" w:color="C0C0C0"/>
            </w:tcBorders>
            <w:shd w:val="clear" w:color="000000" w:fill="D7EAD3"/>
            <w:vAlign w:val="center"/>
            <w:hideMark/>
          </w:tcPr>
          <w:p w14:paraId="46C2104B"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1 158,09</w:t>
            </w:r>
          </w:p>
        </w:tc>
        <w:tc>
          <w:tcPr>
            <w:tcW w:w="1360" w:type="dxa"/>
            <w:tcBorders>
              <w:top w:val="nil"/>
              <w:left w:val="nil"/>
              <w:bottom w:val="single" w:sz="4" w:space="0" w:color="C0C0C0"/>
              <w:right w:val="single" w:sz="4" w:space="0" w:color="C0C0C0"/>
            </w:tcBorders>
            <w:shd w:val="clear" w:color="000000" w:fill="D7EAD3"/>
            <w:vAlign w:val="center"/>
            <w:hideMark/>
          </w:tcPr>
          <w:p w14:paraId="1DF7FA1F"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8 951,93</w:t>
            </w:r>
          </w:p>
        </w:tc>
        <w:tc>
          <w:tcPr>
            <w:tcW w:w="1800" w:type="dxa"/>
            <w:tcBorders>
              <w:top w:val="nil"/>
              <w:left w:val="nil"/>
              <w:bottom w:val="single" w:sz="4" w:space="0" w:color="C0C0C0"/>
              <w:right w:val="single" w:sz="4" w:space="0" w:color="C0C0C0"/>
            </w:tcBorders>
            <w:shd w:val="clear" w:color="000000" w:fill="D7EAD3"/>
            <w:vAlign w:val="center"/>
            <w:hideMark/>
          </w:tcPr>
          <w:p w14:paraId="4D4327D1"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1 193,76</w:t>
            </w:r>
          </w:p>
        </w:tc>
        <w:tc>
          <w:tcPr>
            <w:tcW w:w="1780" w:type="dxa"/>
            <w:tcBorders>
              <w:top w:val="nil"/>
              <w:left w:val="nil"/>
              <w:bottom w:val="single" w:sz="4" w:space="0" w:color="C0C0C0"/>
              <w:right w:val="single" w:sz="4" w:space="0" w:color="C0C0C0"/>
            </w:tcBorders>
            <w:shd w:val="clear" w:color="000000" w:fill="D7EAD3"/>
            <w:vAlign w:val="center"/>
            <w:hideMark/>
          </w:tcPr>
          <w:p w14:paraId="245B4B61"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1 248,68</w:t>
            </w:r>
          </w:p>
        </w:tc>
        <w:tc>
          <w:tcPr>
            <w:tcW w:w="1780" w:type="dxa"/>
            <w:tcBorders>
              <w:top w:val="nil"/>
              <w:left w:val="nil"/>
              <w:bottom w:val="single" w:sz="4" w:space="0" w:color="C0C0C0"/>
              <w:right w:val="single" w:sz="4" w:space="0" w:color="C0C0C0"/>
            </w:tcBorders>
            <w:shd w:val="clear" w:color="000000" w:fill="D7EAD3"/>
            <w:vAlign w:val="center"/>
            <w:hideMark/>
          </w:tcPr>
          <w:p w14:paraId="5D678288"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784,25</w:t>
            </w:r>
          </w:p>
        </w:tc>
        <w:tc>
          <w:tcPr>
            <w:tcW w:w="1480" w:type="dxa"/>
            <w:tcBorders>
              <w:top w:val="nil"/>
              <w:left w:val="nil"/>
              <w:bottom w:val="single" w:sz="4" w:space="0" w:color="C0C0C0"/>
              <w:right w:val="single" w:sz="4" w:space="0" w:color="C0C0C0"/>
            </w:tcBorders>
            <w:shd w:val="clear" w:color="000000" w:fill="D7EAD3"/>
            <w:vAlign w:val="center"/>
            <w:hideMark/>
          </w:tcPr>
          <w:p w14:paraId="67078162"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392,12</w:t>
            </w:r>
          </w:p>
        </w:tc>
        <w:tc>
          <w:tcPr>
            <w:tcW w:w="1460" w:type="dxa"/>
            <w:tcBorders>
              <w:top w:val="nil"/>
              <w:left w:val="nil"/>
              <w:bottom w:val="single" w:sz="4" w:space="0" w:color="C0C0C0"/>
              <w:right w:val="single" w:sz="4" w:space="0" w:color="C0C0C0"/>
            </w:tcBorders>
            <w:shd w:val="clear" w:color="000000" w:fill="D7EAD3"/>
            <w:vAlign w:val="center"/>
            <w:hideMark/>
          </w:tcPr>
          <w:p w14:paraId="25FB6E9C"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392,12</w:t>
            </w:r>
          </w:p>
        </w:tc>
        <w:tc>
          <w:tcPr>
            <w:tcW w:w="3780" w:type="dxa"/>
            <w:tcBorders>
              <w:top w:val="nil"/>
              <w:left w:val="nil"/>
              <w:bottom w:val="single" w:sz="4" w:space="0" w:color="C0C0C0"/>
              <w:right w:val="single" w:sz="4" w:space="0" w:color="C0C0C0"/>
            </w:tcBorders>
            <w:shd w:val="clear" w:color="000000" w:fill="FFFFCC"/>
            <w:vAlign w:val="center"/>
            <w:hideMark/>
          </w:tcPr>
          <w:p w14:paraId="39CF20A0" w14:textId="77777777" w:rsidR="00A3712C" w:rsidRPr="00A3712C" w:rsidRDefault="00A3712C" w:rsidP="00A3712C">
            <w:pPr>
              <w:rPr>
                <w:rFonts w:ascii="Tahoma" w:hAnsi="Tahoma" w:cs="Tahoma"/>
                <w:b/>
                <w:bCs/>
                <w:sz w:val="13"/>
                <w:szCs w:val="13"/>
              </w:rPr>
            </w:pPr>
            <w:r w:rsidRPr="00A3712C">
              <w:rPr>
                <w:rFonts w:ascii="Tahoma" w:hAnsi="Tahoma" w:cs="Tahoma"/>
                <w:b/>
                <w:bCs/>
                <w:sz w:val="13"/>
                <w:szCs w:val="13"/>
              </w:rPr>
              <w:t> </w:t>
            </w:r>
          </w:p>
        </w:tc>
      </w:tr>
      <w:tr w:rsidR="00A3712C" w:rsidRPr="00A3712C" w14:paraId="0588EA14" w14:textId="77777777" w:rsidTr="00A3712C">
        <w:trPr>
          <w:trHeight w:val="1200"/>
          <w:jc w:val="center"/>
        </w:trPr>
        <w:tc>
          <w:tcPr>
            <w:tcW w:w="580" w:type="dxa"/>
            <w:tcBorders>
              <w:top w:val="nil"/>
              <w:left w:val="nil"/>
              <w:bottom w:val="nil"/>
              <w:right w:val="nil"/>
            </w:tcBorders>
            <w:shd w:val="clear" w:color="000000" w:fill="FFFF00"/>
            <w:noWrap/>
            <w:vAlign w:val="center"/>
            <w:hideMark/>
          </w:tcPr>
          <w:p w14:paraId="1EBFA9E9" w14:textId="77777777" w:rsidR="00A3712C" w:rsidRPr="00A3712C" w:rsidRDefault="00A3712C" w:rsidP="00A3712C">
            <w:pPr>
              <w:rPr>
                <w:rFonts w:ascii="Tahoma" w:hAnsi="Tahoma" w:cs="Tahoma"/>
                <w:b/>
                <w:bCs/>
                <w:color w:val="000000"/>
                <w:sz w:val="13"/>
                <w:szCs w:val="13"/>
              </w:rPr>
            </w:pPr>
            <w:r w:rsidRPr="00A3712C">
              <w:rPr>
                <w:rFonts w:ascii="Tahoma" w:hAnsi="Tahoma" w:cs="Tahoma"/>
                <w:b/>
                <w:bCs/>
                <w:color w:val="000000"/>
                <w:sz w:val="13"/>
                <w:szCs w:val="13"/>
              </w:rPr>
              <w:t>ОР</w:t>
            </w:r>
          </w:p>
        </w:tc>
        <w:tc>
          <w:tcPr>
            <w:tcW w:w="520" w:type="dxa"/>
            <w:tcBorders>
              <w:top w:val="nil"/>
              <w:left w:val="nil"/>
              <w:bottom w:val="nil"/>
              <w:right w:val="nil"/>
            </w:tcBorders>
            <w:shd w:val="clear" w:color="auto" w:fill="auto"/>
            <w:noWrap/>
            <w:vAlign w:val="bottom"/>
            <w:hideMark/>
          </w:tcPr>
          <w:p w14:paraId="39E61B2C" w14:textId="77777777" w:rsidR="00A3712C" w:rsidRPr="00A3712C" w:rsidRDefault="00A3712C" w:rsidP="00A3712C">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BAD446B"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5.1</w:t>
            </w:r>
          </w:p>
        </w:tc>
        <w:tc>
          <w:tcPr>
            <w:tcW w:w="5440" w:type="dxa"/>
            <w:tcBorders>
              <w:top w:val="nil"/>
              <w:left w:val="nil"/>
              <w:bottom w:val="single" w:sz="4" w:space="0" w:color="C0C0C0"/>
              <w:right w:val="single" w:sz="4" w:space="0" w:color="C0C0C0"/>
            </w:tcBorders>
            <w:shd w:val="clear" w:color="auto" w:fill="auto"/>
            <w:vAlign w:val="center"/>
            <w:hideMark/>
          </w:tcPr>
          <w:p w14:paraId="5126AA1E" w14:textId="77777777" w:rsidR="00A3712C" w:rsidRPr="00A3712C" w:rsidRDefault="00A3712C" w:rsidP="00A3712C">
            <w:pPr>
              <w:ind w:firstLineChars="100" w:firstLine="131"/>
              <w:rPr>
                <w:rFonts w:ascii="Tahoma" w:hAnsi="Tahoma" w:cs="Tahoma"/>
                <w:b/>
                <w:bCs/>
                <w:color w:val="000000"/>
                <w:sz w:val="13"/>
                <w:szCs w:val="13"/>
              </w:rPr>
            </w:pPr>
            <w:r w:rsidRPr="00A3712C">
              <w:rPr>
                <w:rFonts w:ascii="Tahoma" w:hAnsi="Tahoma" w:cs="Tahoma"/>
                <w:b/>
                <w:bCs/>
                <w:color w:val="000000"/>
                <w:sz w:val="13"/>
                <w:szCs w:val="13"/>
              </w:rPr>
              <w:t>Заработная плата АУП</w:t>
            </w:r>
          </w:p>
        </w:tc>
        <w:tc>
          <w:tcPr>
            <w:tcW w:w="1140" w:type="dxa"/>
            <w:tcBorders>
              <w:top w:val="nil"/>
              <w:left w:val="nil"/>
              <w:bottom w:val="single" w:sz="4" w:space="0" w:color="C0C0C0"/>
              <w:right w:val="single" w:sz="4" w:space="0" w:color="C0C0C0"/>
            </w:tcBorders>
            <w:shd w:val="clear" w:color="auto" w:fill="auto"/>
            <w:vAlign w:val="center"/>
            <w:hideMark/>
          </w:tcPr>
          <w:p w14:paraId="5359144B" w14:textId="77777777" w:rsidR="00A3712C" w:rsidRPr="00A3712C" w:rsidRDefault="00A3712C" w:rsidP="00A3712C">
            <w:pPr>
              <w:jc w:val="center"/>
              <w:rPr>
                <w:rFonts w:ascii="Tahoma" w:hAnsi="Tahoma" w:cs="Tahoma"/>
                <w:b/>
                <w:bCs/>
                <w:sz w:val="13"/>
                <w:szCs w:val="13"/>
              </w:rPr>
            </w:pPr>
            <w:proofErr w:type="spellStart"/>
            <w:r w:rsidRPr="00A3712C">
              <w:rPr>
                <w:rFonts w:ascii="Tahoma" w:hAnsi="Tahoma" w:cs="Tahoma"/>
                <w:b/>
                <w:bCs/>
                <w:sz w:val="13"/>
                <w:szCs w:val="13"/>
              </w:rPr>
              <w:t>тыс</w:t>
            </w:r>
            <w:proofErr w:type="spellEnd"/>
            <w:r w:rsidRPr="00A3712C">
              <w:rPr>
                <w:rFonts w:ascii="Tahoma" w:hAnsi="Tahoma" w:cs="Tahoma"/>
                <w:b/>
                <w:bCs/>
                <w:sz w:val="13"/>
                <w:szCs w:val="13"/>
              </w:rPr>
              <w:t xml:space="preserve"> </w:t>
            </w:r>
            <w:proofErr w:type="spellStart"/>
            <w:r w:rsidRPr="00A3712C">
              <w:rPr>
                <w:rFonts w:ascii="Tahoma" w:hAnsi="Tahoma" w:cs="Tahoma"/>
                <w:b/>
                <w:bCs/>
                <w:sz w:val="13"/>
                <w:szCs w:val="13"/>
              </w:rPr>
              <w:t>руб</w:t>
            </w:r>
            <w:proofErr w:type="spellEnd"/>
          </w:p>
        </w:tc>
        <w:tc>
          <w:tcPr>
            <w:tcW w:w="1920" w:type="dxa"/>
            <w:tcBorders>
              <w:top w:val="nil"/>
              <w:left w:val="nil"/>
              <w:bottom w:val="single" w:sz="4" w:space="0" w:color="C0C0C0"/>
              <w:right w:val="single" w:sz="4" w:space="0" w:color="C0C0C0"/>
            </w:tcBorders>
            <w:shd w:val="clear" w:color="000000" w:fill="FFFFCC"/>
            <w:vAlign w:val="center"/>
            <w:hideMark/>
          </w:tcPr>
          <w:p w14:paraId="1B6C6175"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778,68</w:t>
            </w:r>
          </w:p>
        </w:tc>
        <w:tc>
          <w:tcPr>
            <w:tcW w:w="1360" w:type="dxa"/>
            <w:tcBorders>
              <w:top w:val="nil"/>
              <w:left w:val="nil"/>
              <w:bottom w:val="single" w:sz="4" w:space="0" w:color="C0C0C0"/>
              <w:right w:val="single" w:sz="4" w:space="0" w:color="C0C0C0"/>
            </w:tcBorders>
            <w:shd w:val="clear" w:color="000000" w:fill="FFFFCC"/>
            <w:vAlign w:val="center"/>
            <w:hideMark/>
          </w:tcPr>
          <w:p w14:paraId="27E381AC"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6 352,62</w:t>
            </w:r>
          </w:p>
        </w:tc>
        <w:tc>
          <w:tcPr>
            <w:tcW w:w="1800" w:type="dxa"/>
            <w:tcBorders>
              <w:top w:val="nil"/>
              <w:left w:val="nil"/>
              <w:bottom w:val="single" w:sz="4" w:space="0" w:color="C0C0C0"/>
              <w:right w:val="single" w:sz="4" w:space="0" w:color="C0C0C0"/>
            </w:tcBorders>
            <w:shd w:val="clear" w:color="000000" w:fill="FFFFCC"/>
            <w:vAlign w:val="center"/>
            <w:hideMark/>
          </w:tcPr>
          <w:p w14:paraId="5DF277DA"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802,04</w:t>
            </w:r>
          </w:p>
        </w:tc>
        <w:tc>
          <w:tcPr>
            <w:tcW w:w="1780" w:type="dxa"/>
            <w:tcBorders>
              <w:top w:val="nil"/>
              <w:left w:val="nil"/>
              <w:bottom w:val="single" w:sz="4" w:space="0" w:color="C0C0C0"/>
              <w:right w:val="single" w:sz="4" w:space="0" w:color="C0C0C0"/>
            </w:tcBorders>
            <w:shd w:val="clear" w:color="000000" w:fill="FFFFCC"/>
            <w:vAlign w:val="center"/>
            <w:hideMark/>
          </w:tcPr>
          <w:p w14:paraId="39ECD444"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838,93</w:t>
            </w:r>
          </w:p>
        </w:tc>
        <w:tc>
          <w:tcPr>
            <w:tcW w:w="1780" w:type="dxa"/>
            <w:tcBorders>
              <w:top w:val="nil"/>
              <w:left w:val="nil"/>
              <w:bottom w:val="single" w:sz="4" w:space="0" w:color="C0C0C0"/>
              <w:right w:val="single" w:sz="4" w:space="0" w:color="C0C0C0"/>
            </w:tcBorders>
            <w:shd w:val="clear" w:color="000000" w:fill="FFFFCC"/>
            <w:vAlign w:val="center"/>
            <w:hideMark/>
          </w:tcPr>
          <w:p w14:paraId="4D980806"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482,15</w:t>
            </w:r>
          </w:p>
        </w:tc>
        <w:tc>
          <w:tcPr>
            <w:tcW w:w="1480" w:type="dxa"/>
            <w:tcBorders>
              <w:top w:val="nil"/>
              <w:left w:val="nil"/>
              <w:bottom w:val="single" w:sz="4" w:space="0" w:color="C0C0C0"/>
              <w:right w:val="single" w:sz="4" w:space="0" w:color="C0C0C0"/>
            </w:tcBorders>
            <w:shd w:val="clear" w:color="000000" w:fill="D7EAD3"/>
            <w:vAlign w:val="center"/>
            <w:hideMark/>
          </w:tcPr>
          <w:p w14:paraId="5C78A76B"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241,08</w:t>
            </w:r>
          </w:p>
        </w:tc>
        <w:tc>
          <w:tcPr>
            <w:tcW w:w="1460" w:type="dxa"/>
            <w:tcBorders>
              <w:top w:val="nil"/>
              <w:left w:val="nil"/>
              <w:bottom w:val="single" w:sz="4" w:space="0" w:color="C0C0C0"/>
              <w:right w:val="single" w:sz="4" w:space="0" w:color="C0C0C0"/>
            </w:tcBorders>
            <w:shd w:val="clear" w:color="000000" w:fill="D7EAD3"/>
            <w:vAlign w:val="center"/>
            <w:hideMark/>
          </w:tcPr>
          <w:p w14:paraId="1BBB9A87"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241,08</w:t>
            </w:r>
          </w:p>
        </w:tc>
        <w:tc>
          <w:tcPr>
            <w:tcW w:w="3780" w:type="dxa"/>
            <w:tcBorders>
              <w:top w:val="nil"/>
              <w:left w:val="nil"/>
              <w:bottom w:val="single" w:sz="4" w:space="0" w:color="C0C0C0"/>
              <w:right w:val="single" w:sz="4" w:space="0" w:color="C0C0C0"/>
            </w:tcBorders>
            <w:shd w:val="clear" w:color="000000" w:fill="FFFFCC"/>
            <w:vAlign w:val="center"/>
            <w:hideMark/>
          </w:tcPr>
          <w:p w14:paraId="0723DAAE" w14:textId="77777777" w:rsidR="00A3712C" w:rsidRPr="00A3712C" w:rsidRDefault="00A3712C" w:rsidP="00A3712C">
            <w:pPr>
              <w:rPr>
                <w:rFonts w:ascii="Tahoma" w:hAnsi="Tahoma" w:cs="Tahoma"/>
                <w:sz w:val="13"/>
                <w:szCs w:val="13"/>
              </w:rPr>
            </w:pPr>
            <w:r w:rsidRPr="00A3712C">
              <w:rPr>
                <w:rFonts w:ascii="Tahoma" w:hAnsi="Tahoma" w:cs="Tahoma"/>
                <w:sz w:val="13"/>
                <w:szCs w:val="13"/>
              </w:rPr>
              <w:t>во исполнение решения суда ФОТ рассчитан исходя из отраслевого тарифного соглашения в сфере ЖКХ (с учетом доведения до МРОТ, действующего с 01.01.2019)</w:t>
            </w:r>
          </w:p>
        </w:tc>
      </w:tr>
      <w:tr w:rsidR="00A3712C" w:rsidRPr="00A3712C" w14:paraId="26966303" w14:textId="77777777" w:rsidTr="00A3712C">
        <w:trPr>
          <w:trHeight w:val="300"/>
          <w:jc w:val="center"/>
        </w:trPr>
        <w:tc>
          <w:tcPr>
            <w:tcW w:w="580" w:type="dxa"/>
            <w:tcBorders>
              <w:top w:val="nil"/>
              <w:left w:val="nil"/>
              <w:bottom w:val="nil"/>
              <w:right w:val="nil"/>
            </w:tcBorders>
            <w:shd w:val="clear" w:color="000000" w:fill="FFFF00"/>
            <w:noWrap/>
            <w:vAlign w:val="center"/>
            <w:hideMark/>
          </w:tcPr>
          <w:p w14:paraId="7088C2D3" w14:textId="77777777" w:rsidR="00A3712C" w:rsidRPr="00A3712C" w:rsidRDefault="00A3712C" w:rsidP="00A3712C">
            <w:pPr>
              <w:rPr>
                <w:rFonts w:ascii="Tahoma" w:hAnsi="Tahoma" w:cs="Tahoma"/>
                <w:b/>
                <w:bCs/>
                <w:color w:val="000000"/>
                <w:sz w:val="13"/>
                <w:szCs w:val="13"/>
              </w:rPr>
            </w:pPr>
            <w:r w:rsidRPr="00A3712C">
              <w:rPr>
                <w:rFonts w:ascii="Tahoma" w:hAnsi="Tahoma" w:cs="Tahoma"/>
                <w:b/>
                <w:bCs/>
                <w:color w:val="000000"/>
                <w:sz w:val="13"/>
                <w:szCs w:val="13"/>
              </w:rPr>
              <w:t> </w:t>
            </w:r>
          </w:p>
        </w:tc>
        <w:tc>
          <w:tcPr>
            <w:tcW w:w="520" w:type="dxa"/>
            <w:tcBorders>
              <w:top w:val="nil"/>
              <w:left w:val="nil"/>
              <w:bottom w:val="nil"/>
              <w:right w:val="nil"/>
            </w:tcBorders>
            <w:shd w:val="clear" w:color="auto" w:fill="auto"/>
            <w:noWrap/>
            <w:vAlign w:val="bottom"/>
            <w:hideMark/>
          </w:tcPr>
          <w:p w14:paraId="49A71662" w14:textId="77777777" w:rsidR="00A3712C" w:rsidRPr="00A3712C" w:rsidRDefault="00A3712C" w:rsidP="00A3712C">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A127FA6"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5.1.1</w:t>
            </w:r>
          </w:p>
        </w:tc>
        <w:tc>
          <w:tcPr>
            <w:tcW w:w="5440" w:type="dxa"/>
            <w:tcBorders>
              <w:top w:val="nil"/>
              <w:left w:val="nil"/>
              <w:bottom w:val="single" w:sz="4" w:space="0" w:color="C0C0C0"/>
              <w:right w:val="single" w:sz="4" w:space="0" w:color="C0C0C0"/>
            </w:tcBorders>
            <w:shd w:val="clear" w:color="auto" w:fill="auto"/>
            <w:vAlign w:val="center"/>
            <w:hideMark/>
          </w:tcPr>
          <w:p w14:paraId="22B7D92D" w14:textId="77777777" w:rsidR="00A3712C" w:rsidRPr="00A3712C" w:rsidRDefault="00A3712C" w:rsidP="00A3712C">
            <w:pPr>
              <w:ind w:firstLineChars="200" w:firstLine="260"/>
              <w:rPr>
                <w:rFonts w:ascii="Tahoma" w:hAnsi="Tahoma" w:cs="Tahoma"/>
                <w:sz w:val="13"/>
                <w:szCs w:val="13"/>
              </w:rPr>
            </w:pPr>
            <w:r w:rsidRPr="00A3712C">
              <w:rPr>
                <w:rFonts w:ascii="Tahoma" w:hAnsi="Tahoma" w:cs="Tahoma"/>
                <w:sz w:val="13"/>
                <w:szCs w:val="13"/>
              </w:rPr>
              <w:t>Среднемесячная оплата труда</w:t>
            </w:r>
          </w:p>
        </w:tc>
        <w:tc>
          <w:tcPr>
            <w:tcW w:w="1140" w:type="dxa"/>
            <w:tcBorders>
              <w:top w:val="nil"/>
              <w:left w:val="nil"/>
              <w:bottom w:val="single" w:sz="4" w:space="0" w:color="C0C0C0"/>
              <w:right w:val="single" w:sz="4" w:space="0" w:color="C0C0C0"/>
            </w:tcBorders>
            <w:shd w:val="clear" w:color="auto" w:fill="auto"/>
            <w:vAlign w:val="center"/>
            <w:hideMark/>
          </w:tcPr>
          <w:p w14:paraId="02134CF9" w14:textId="77777777" w:rsidR="00A3712C" w:rsidRPr="00A3712C" w:rsidRDefault="00A3712C" w:rsidP="00A3712C">
            <w:pPr>
              <w:jc w:val="center"/>
              <w:rPr>
                <w:rFonts w:ascii="Tahoma" w:hAnsi="Tahoma" w:cs="Tahoma"/>
                <w:sz w:val="13"/>
                <w:szCs w:val="13"/>
              </w:rPr>
            </w:pPr>
            <w:proofErr w:type="spellStart"/>
            <w:r w:rsidRPr="00A3712C">
              <w:rPr>
                <w:rFonts w:ascii="Tahoma" w:hAnsi="Tahoma" w:cs="Tahoma"/>
                <w:sz w:val="13"/>
                <w:szCs w:val="13"/>
              </w:rPr>
              <w:t>руб</w:t>
            </w:r>
            <w:proofErr w:type="spellEnd"/>
          </w:p>
        </w:tc>
        <w:tc>
          <w:tcPr>
            <w:tcW w:w="1920" w:type="dxa"/>
            <w:tcBorders>
              <w:top w:val="nil"/>
              <w:left w:val="nil"/>
              <w:bottom w:val="single" w:sz="4" w:space="0" w:color="C0C0C0"/>
              <w:right w:val="single" w:sz="4" w:space="0" w:color="C0C0C0"/>
            </w:tcBorders>
            <w:shd w:val="clear" w:color="000000" w:fill="D7EAD3"/>
            <w:vAlign w:val="center"/>
            <w:hideMark/>
          </w:tcPr>
          <w:p w14:paraId="397C93B8"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23 682,48</w:t>
            </w:r>
          </w:p>
        </w:tc>
        <w:tc>
          <w:tcPr>
            <w:tcW w:w="1360" w:type="dxa"/>
            <w:tcBorders>
              <w:top w:val="nil"/>
              <w:left w:val="nil"/>
              <w:bottom w:val="single" w:sz="4" w:space="0" w:color="C0C0C0"/>
              <w:right w:val="single" w:sz="4" w:space="0" w:color="C0C0C0"/>
            </w:tcBorders>
            <w:shd w:val="clear" w:color="000000" w:fill="D7EAD3"/>
            <w:vAlign w:val="center"/>
            <w:hideMark/>
          </w:tcPr>
          <w:p w14:paraId="7B3BDA93"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40 721,92</w:t>
            </w:r>
          </w:p>
        </w:tc>
        <w:tc>
          <w:tcPr>
            <w:tcW w:w="1800" w:type="dxa"/>
            <w:tcBorders>
              <w:top w:val="nil"/>
              <w:left w:val="nil"/>
              <w:bottom w:val="single" w:sz="4" w:space="0" w:color="C0C0C0"/>
              <w:right w:val="single" w:sz="4" w:space="0" w:color="C0C0C0"/>
            </w:tcBorders>
            <w:shd w:val="clear" w:color="000000" w:fill="D7EAD3"/>
            <w:vAlign w:val="center"/>
            <w:hideMark/>
          </w:tcPr>
          <w:p w14:paraId="423D3D5A"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24 392,96</w:t>
            </w:r>
          </w:p>
        </w:tc>
        <w:tc>
          <w:tcPr>
            <w:tcW w:w="1780" w:type="dxa"/>
            <w:tcBorders>
              <w:top w:val="nil"/>
              <w:left w:val="nil"/>
              <w:bottom w:val="single" w:sz="4" w:space="0" w:color="C0C0C0"/>
              <w:right w:val="single" w:sz="4" w:space="0" w:color="C0C0C0"/>
            </w:tcBorders>
            <w:shd w:val="clear" w:color="000000" w:fill="D7EAD3"/>
            <w:vAlign w:val="center"/>
            <w:hideMark/>
          </w:tcPr>
          <w:p w14:paraId="42677A97"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25 515,04</w:t>
            </w:r>
          </w:p>
        </w:tc>
        <w:tc>
          <w:tcPr>
            <w:tcW w:w="1780" w:type="dxa"/>
            <w:tcBorders>
              <w:top w:val="nil"/>
              <w:left w:val="nil"/>
              <w:bottom w:val="single" w:sz="4" w:space="0" w:color="C0C0C0"/>
              <w:right w:val="single" w:sz="4" w:space="0" w:color="C0C0C0"/>
            </w:tcBorders>
            <w:shd w:val="clear" w:color="000000" w:fill="D7EAD3"/>
            <w:vAlign w:val="center"/>
            <w:hideMark/>
          </w:tcPr>
          <w:p w14:paraId="16D6C4FB"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14 664,00</w:t>
            </w:r>
          </w:p>
        </w:tc>
        <w:tc>
          <w:tcPr>
            <w:tcW w:w="1480" w:type="dxa"/>
            <w:tcBorders>
              <w:top w:val="nil"/>
              <w:left w:val="nil"/>
              <w:bottom w:val="single" w:sz="4" w:space="0" w:color="C0C0C0"/>
              <w:right w:val="single" w:sz="4" w:space="0" w:color="C0C0C0"/>
            </w:tcBorders>
            <w:shd w:val="clear" w:color="000000" w:fill="D7EAD3"/>
            <w:vAlign w:val="center"/>
            <w:hideMark/>
          </w:tcPr>
          <w:p w14:paraId="484F87A8"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14 664,00</w:t>
            </w:r>
          </w:p>
        </w:tc>
        <w:tc>
          <w:tcPr>
            <w:tcW w:w="1460" w:type="dxa"/>
            <w:tcBorders>
              <w:top w:val="nil"/>
              <w:left w:val="nil"/>
              <w:bottom w:val="single" w:sz="4" w:space="0" w:color="C0C0C0"/>
              <w:right w:val="single" w:sz="4" w:space="0" w:color="C0C0C0"/>
            </w:tcBorders>
            <w:shd w:val="clear" w:color="000000" w:fill="D7EAD3"/>
            <w:vAlign w:val="center"/>
            <w:hideMark/>
          </w:tcPr>
          <w:p w14:paraId="2E1413E5"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14 664,00</w:t>
            </w:r>
          </w:p>
        </w:tc>
        <w:tc>
          <w:tcPr>
            <w:tcW w:w="3780" w:type="dxa"/>
            <w:tcBorders>
              <w:top w:val="nil"/>
              <w:left w:val="nil"/>
              <w:bottom w:val="single" w:sz="4" w:space="0" w:color="C0C0C0"/>
              <w:right w:val="single" w:sz="4" w:space="0" w:color="C0C0C0"/>
            </w:tcBorders>
            <w:shd w:val="clear" w:color="000000" w:fill="FFFFCC"/>
            <w:vAlign w:val="center"/>
            <w:hideMark/>
          </w:tcPr>
          <w:p w14:paraId="534C0631"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 </w:t>
            </w:r>
          </w:p>
        </w:tc>
      </w:tr>
      <w:tr w:rsidR="00A3712C" w:rsidRPr="00A3712C" w14:paraId="561927FC" w14:textId="77777777" w:rsidTr="00A3712C">
        <w:trPr>
          <w:trHeight w:val="300"/>
          <w:jc w:val="center"/>
        </w:trPr>
        <w:tc>
          <w:tcPr>
            <w:tcW w:w="580" w:type="dxa"/>
            <w:tcBorders>
              <w:top w:val="nil"/>
              <w:left w:val="nil"/>
              <w:bottom w:val="nil"/>
              <w:right w:val="nil"/>
            </w:tcBorders>
            <w:shd w:val="clear" w:color="000000" w:fill="FFFF00"/>
            <w:noWrap/>
            <w:vAlign w:val="center"/>
            <w:hideMark/>
          </w:tcPr>
          <w:p w14:paraId="7261426D" w14:textId="77777777" w:rsidR="00A3712C" w:rsidRPr="00A3712C" w:rsidRDefault="00A3712C" w:rsidP="00A3712C">
            <w:pPr>
              <w:rPr>
                <w:rFonts w:ascii="Tahoma" w:hAnsi="Tahoma" w:cs="Tahoma"/>
                <w:b/>
                <w:bCs/>
                <w:color w:val="000000"/>
                <w:sz w:val="13"/>
                <w:szCs w:val="13"/>
              </w:rPr>
            </w:pPr>
            <w:r w:rsidRPr="00A3712C">
              <w:rPr>
                <w:rFonts w:ascii="Tahoma" w:hAnsi="Tahoma" w:cs="Tahoma"/>
                <w:b/>
                <w:bCs/>
                <w:color w:val="000000"/>
                <w:sz w:val="13"/>
                <w:szCs w:val="13"/>
              </w:rPr>
              <w:t> </w:t>
            </w:r>
          </w:p>
        </w:tc>
        <w:tc>
          <w:tcPr>
            <w:tcW w:w="520" w:type="dxa"/>
            <w:tcBorders>
              <w:top w:val="nil"/>
              <w:left w:val="nil"/>
              <w:bottom w:val="nil"/>
              <w:right w:val="nil"/>
            </w:tcBorders>
            <w:shd w:val="clear" w:color="auto" w:fill="auto"/>
            <w:noWrap/>
            <w:vAlign w:val="bottom"/>
            <w:hideMark/>
          </w:tcPr>
          <w:p w14:paraId="183E55B9" w14:textId="77777777" w:rsidR="00A3712C" w:rsidRPr="00A3712C" w:rsidRDefault="00A3712C" w:rsidP="00A3712C">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A6B5314"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5.1.2</w:t>
            </w:r>
          </w:p>
        </w:tc>
        <w:tc>
          <w:tcPr>
            <w:tcW w:w="5440" w:type="dxa"/>
            <w:tcBorders>
              <w:top w:val="nil"/>
              <w:left w:val="nil"/>
              <w:bottom w:val="single" w:sz="4" w:space="0" w:color="C0C0C0"/>
              <w:right w:val="single" w:sz="4" w:space="0" w:color="C0C0C0"/>
            </w:tcBorders>
            <w:shd w:val="clear" w:color="auto" w:fill="auto"/>
            <w:vAlign w:val="center"/>
            <w:hideMark/>
          </w:tcPr>
          <w:p w14:paraId="725EFAEF" w14:textId="77777777" w:rsidR="00A3712C" w:rsidRPr="00A3712C" w:rsidRDefault="00A3712C" w:rsidP="00A3712C">
            <w:pPr>
              <w:ind w:firstLineChars="200" w:firstLine="260"/>
              <w:rPr>
                <w:rFonts w:ascii="Tahoma" w:hAnsi="Tahoma" w:cs="Tahoma"/>
                <w:sz w:val="13"/>
                <w:szCs w:val="13"/>
              </w:rPr>
            </w:pPr>
            <w:r w:rsidRPr="00A3712C">
              <w:rPr>
                <w:rFonts w:ascii="Tahoma" w:hAnsi="Tahoma" w:cs="Tahoma"/>
                <w:sz w:val="13"/>
                <w:szCs w:val="13"/>
              </w:rPr>
              <w:t>Численность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40CD8667"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чел</w:t>
            </w:r>
          </w:p>
        </w:tc>
        <w:tc>
          <w:tcPr>
            <w:tcW w:w="1920" w:type="dxa"/>
            <w:tcBorders>
              <w:top w:val="nil"/>
              <w:left w:val="nil"/>
              <w:bottom w:val="single" w:sz="4" w:space="0" w:color="C0C0C0"/>
              <w:right w:val="single" w:sz="4" w:space="0" w:color="C0C0C0"/>
            </w:tcBorders>
            <w:shd w:val="clear" w:color="000000" w:fill="FFFFCC"/>
            <w:vAlign w:val="center"/>
            <w:hideMark/>
          </w:tcPr>
          <w:p w14:paraId="27AA06B2"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2,74</w:t>
            </w:r>
          </w:p>
        </w:tc>
        <w:tc>
          <w:tcPr>
            <w:tcW w:w="1360" w:type="dxa"/>
            <w:tcBorders>
              <w:top w:val="nil"/>
              <w:left w:val="nil"/>
              <w:bottom w:val="single" w:sz="4" w:space="0" w:color="C0C0C0"/>
              <w:right w:val="single" w:sz="4" w:space="0" w:color="C0C0C0"/>
            </w:tcBorders>
            <w:shd w:val="clear" w:color="000000" w:fill="FFFFCC"/>
            <w:vAlign w:val="center"/>
            <w:hideMark/>
          </w:tcPr>
          <w:p w14:paraId="40CF9602"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13,00</w:t>
            </w:r>
          </w:p>
        </w:tc>
        <w:tc>
          <w:tcPr>
            <w:tcW w:w="1800" w:type="dxa"/>
            <w:tcBorders>
              <w:top w:val="nil"/>
              <w:left w:val="nil"/>
              <w:bottom w:val="single" w:sz="4" w:space="0" w:color="C0C0C0"/>
              <w:right w:val="single" w:sz="4" w:space="0" w:color="C0C0C0"/>
            </w:tcBorders>
            <w:shd w:val="clear" w:color="000000" w:fill="FFFFCC"/>
            <w:vAlign w:val="center"/>
            <w:hideMark/>
          </w:tcPr>
          <w:p w14:paraId="76BA9F2B"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2,74</w:t>
            </w:r>
          </w:p>
        </w:tc>
        <w:tc>
          <w:tcPr>
            <w:tcW w:w="1780" w:type="dxa"/>
            <w:tcBorders>
              <w:top w:val="nil"/>
              <w:left w:val="nil"/>
              <w:bottom w:val="single" w:sz="4" w:space="0" w:color="C0C0C0"/>
              <w:right w:val="single" w:sz="4" w:space="0" w:color="C0C0C0"/>
            </w:tcBorders>
            <w:shd w:val="clear" w:color="000000" w:fill="FFFFCC"/>
            <w:vAlign w:val="center"/>
            <w:hideMark/>
          </w:tcPr>
          <w:p w14:paraId="707929A8"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2,74</w:t>
            </w:r>
          </w:p>
        </w:tc>
        <w:tc>
          <w:tcPr>
            <w:tcW w:w="1780" w:type="dxa"/>
            <w:tcBorders>
              <w:top w:val="nil"/>
              <w:left w:val="nil"/>
              <w:bottom w:val="single" w:sz="4" w:space="0" w:color="C0C0C0"/>
              <w:right w:val="single" w:sz="4" w:space="0" w:color="C0C0C0"/>
            </w:tcBorders>
            <w:shd w:val="clear" w:color="000000" w:fill="FFFFCC"/>
            <w:vAlign w:val="center"/>
            <w:hideMark/>
          </w:tcPr>
          <w:p w14:paraId="734007BE"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2,74</w:t>
            </w:r>
          </w:p>
        </w:tc>
        <w:tc>
          <w:tcPr>
            <w:tcW w:w="1480" w:type="dxa"/>
            <w:tcBorders>
              <w:top w:val="nil"/>
              <w:left w:val="nil"/>
              <w:bottom w:val="single" w:sz="4" w:space="0" w:color="C0C0C0"/>
              <w:right w:val="single" w:sz="4" w:space="0" w:color="C0C0C0"/>
            </w:tcBorders>
            <w:shd w:val="clear" w:color="000000" w:fill="D7EAD3"/>
            <w:vAlign w:val="center"/>
            <w:hideMark/>
          </w:tcPr>
          <w:p w14:paraId="7A75EBA5"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2,74</w:t>
            </w:r>
          </w:p>
        </w:tc>
        <w:tc>
          <w:tcPr>
            <w:tcW w:w="1460" w:type="dxa"/>
            <w:tcBorders>
              <w:top w:val="nil"/>
              <w:left w:val="nil"/>
              <w:bottom w:val="single" w:sz="4" w:space="0" w:color="C0C0C0"/>
              <w:right w:val="single" w:sz="4" w:space="0" w:color="C0C0C0"/>
            </w:tcBorders>
            <w:shd w:val="clear" w:color="000000" w:fill="D7EAD3"/>
            <w:vAlign w:val="center"/>
            <w:hideMark/>
          </w:tcPr>
          <w:p w14:paraId="18DE213D"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2,74</w:t>
            </w:r>
          </w:p>
        </w:tc>
        <w:tc>
          <w:tcPr>
            <w:tcW w:w="3780" w:type="dxa"/>
            <w:tcBorders>
              <w:top w:val="nil"/>
              <w:left w:val="nil"/>
              <w:bottom w:val="single" w:sz="4" w:space="0" w:color="C0C0C0"/>
              <w:right w:val="single" w:sz="4" w:space="0" w:color="C0C0C0"/>
            </w:tcBorders>
            <w:shd w:val="clear" w:color="000000" w:fill="FFFFCC"/>
            <w:vAlign w:val="center"/>
            <w:hideMark/>
          </w:tcPr>
          <w:p w14:paraId="1CADE439" w14:textId="77777777" w:rsidR="00A3712C" w:rsidRPr="00A3712C" w:rsidRDefault="00A3712C" w:rsidP="00A3712C">
            <w:pPr>
              <w:rPr>
                <w:rFonts w:ascii="Tahoma" w:hAnsi="Tahoma" w:cs="Tahoma"/>
                <w:sz w:val="13"/>
                <w:szCs w:val="13"/>
              </w:rPr>
            </w:pPr>
            <w:r w:rsidRPr="00A3712C">
              <w:rPr>
                <w:rFonts w:ascii="Tahoma" w:hAnsi="Tahoma" w:cs="Tahoma"/>
                <w:sz w:val="13"/>
                <w:szCs w:val="13"/>
              </w:rPr>
              <w:t> </w:t>
            </w:r>
          </w:p>
        </w:tc>
      </w:tr>
      <w:tr w:rsidR="00A3712C" w:rsidRPr="00A3712C" w14:paraId="09907182" w14:textId="77777777" w:rsidTr="00A3712C">
        <w:trPr>
          <w:trHeight w:val="840"/>
          <w:jc w:val="center"/>
        </w:trPr>
        <w:tc>
          <w:tcPr>
            <w:tcW w:w="580" w:type="dxa"/>
            <w:tcBorders>
              <w:top w:val="nil"/>
              <w:left w:val="nil"/>
              <w:bottom w:val="nil"/>
              <w:right w:val="nil"/>
            </w:tcBorders>
            <w:shd w:val="clear" w:color="000000" w:fill="FFFF00"/>
            <w:noWrap/>
            <w:vAlign w:val="center"/>
            <w:hideMark/>
          </w:tcPr>
          <w:p w14:paraId="1E1FE11D" w14:textId="77777777" w:rsidR="00A3712C" w:rsidRPr="00A3712C" w:rsidRDefault="00A3712C" w:rsidP="00A3712C">
            <w:pPr>
              <w:rPr>
                <w:rFonts w:ascii="Tahoma" w:hAnsi="Tahoma" w:cs="Tahoma"/>
                <w:b/>
                <w:bCs/>
                <w:color w:val="000000"/>
                <w:sz w:val="13"/>
                <w:szCs w:val="13"/>
              </w:rPr>
            </w:pPr>
            <w:r w:rsidRPr="00A3712C">
              <w:rPr>
                <w:rFonts w:ascii="Tahoma" w:hAnsi="Tahoma" w:cs="Tahoma"/>
                <w:b/>
                <w:bCs/>
                <w:color w:val="000000"/>
                <w:sz w:val="13"/>
                <w:szCs w:val="13"/>
              </w:rPr>
              <w:lastRenderedPageBreak/>
              <w:t>ОР</w:t>
            </w:r>
          </w:p>
        </w:tc>
        <w:tc>
          <w:tcPr>
            <w:tcW w:w="520" w:type="dxa"/>
            <w:tcBorders>
              <w:top w:val="nil"/>
              <w:left w:val="nil"/>
              <w:bottom w:val="nil"/>
              <w:right w:val="nil"/>
            </w:tcBorders>
            <w:shd w:val="clear" w:color="auto" w:fill="auto"/>
            <w:noWrap/>
            <w:vAlign w:val="bottom"/>
            <w:hideMark/>
          </w:tcPr>
          <w:p w14:paraId="480BE4F5" w14:textId="77777777" w:rsidR="00A3712C" w:rsidRPr="00A3712C" w:rsidRDefault="00A3712C" w:rsidP="00A3712C">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B5B7987"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5.2</w:t>
            </w:r>
          </w:p>
        </w:tc>
        <w:tc>
          <w:tcPr>
            <w:tcW w:w="5440" w:type="dxa"/>
            <w:tcBorders>
              <w:top w:val="nil"/>
              <w:left w:val="nil"/>
              <w:bottom w:val="single" w:sz="4" w:space="0" w:color="C0C0C0"/>
              <w:right w:val="single" w:sz="4" w:space="0" w:color="C0C0C0"/>
            </w:tcBorders>
            <w:shd w:val="clear" w:color="auto" w:fill="auto"/>
            <w:vAlign w:val="center"/>
            <w:hideMark/>
          </w:tcPr>
          <w:p w14:paraId="4F51E072" w14:textId="77777777" w:rsidR="00A3712C" w:rsidRPr="00A3712C" w:rsidRDefault="00A3712C" w:rsidP="00A3712C">
            <w:pPr>
              <w:ind w:firstLineChars="100" w:firstLine="131"/>
              <w:rPr>
                <w:rFonts w:ascii="Tahoma" w:hAnsi="Tahoma" w:cs="Tahoma"/>
                <w:b/>
                <w:bCs/>
                <w:color w:val="000000"/>
                <w:sz w:val="13"/>
                <w:szCs w:val="13"/>
              </w:rPr>
            </w:pPr>
            <w:r w:rsidRPr="00A3712C">
              <w:rPr>
                <w:rFonts w:ascii="Tahoma" w:hAnsi="Tahoma" w:cs="Tahoma"/>
                <w:b/>
                <w:bCs/>
                <w:color w:val="000000"/>
                <w:sz w:val="13"/>
                <w:szCs w:val="13"/>
              </w:rPr>
              <w:t xml:space="preserve">Отчисления на </w:t>
            </w:r>
            <w:proofErr w:type="spellStart"/>
            <w:proofErr w:type="gramStart"/>
            <w:r w:rsidRPr="00A3712C">
              <w:rPr>
                <w:rFonts w:ascii="Tahoma" w:hAnsi="Tahoma" w:cs="Tahoma"/>
                <w:b/>
                <w:bCs/>
                <w:color w:val="000000"/>
                <w:sz w:val="13"/>
                <w:szCs w:val="13"/>
              </w:rPr>
              <w:t>соц.нужды</w:t>
            </w:r>
            <w:proofErr w:type="spellEnd"/>
            <w:proofErr w:type="gramEnd"/>
            <w:r w:rsidRPr="00A3712C">
              <w:rPr>
                <w:rFonts w:ascii="Tahoma" w:hAnsi="Tahoma" w:cs="Tahoma"/>
                <w:b/>
                <w:bCs/>
                <w:color w:val="000000"/>
                <w:sz w:val="13"/>
                <w:szCs w:val="13"/>
              </w:rPr>
              <w:t xml:space="preserve"> от заработной платы АУП</w:t>
            </w:r>
          </w:p>
        </w:tc>
        <w:tc>
          <w:tcPr>
            <w:tcW w:w="1140" w:type="dxa"/>
            <w:tcBorders>
              <w:top w:val="nil"/>
              <w:left w:val="nil"/>
              <w:bottom w:val="single" w:sz="4" w:space="0" w:color="C0C0C0"/>
              <w:right w:val="single" w:sz="4" w:space="0" w:color="C0C0C0"/>
            </w:tcBorders>
            <w:shd w:val="clear" w:color="auto" w:fill="auto"/>
            <w:vAlign w:val="center"/>
            <w:hideMark/>
          </w:tcPr>
          <w:p w14:paraId="131C5C4B" w14:textId="77777777" w:rsidR="00A3712C" w:rsidRPr="00A3712C" w:rsidRDefault="00A3712C" w:rsidP="00A3712C">
            <w:pPr>
              <w:jc w:val="center"/>
              <w:rPr>
                <w:rFonts w:ascii="Tahoma" w:hAnsi="Tahoma" w:cs="Tahoma"/>
                <w:b/>
                <w:bCs/>
                <w:sz w:val="13"/>
                <w:szCs w:val="13"/>
              </w:rPr>
            </w:pPr>
            <w:proofErr w:type="spellStart"/>
            <w:r w:rsidRPr="00A3712C">
              <w:rPr>
                <w:rFonts w:ascii="Tahoma" w:hAnsi="Tahoma" w:cs="Tahoma"/>
                <w:b/>
                <w:bCs/>
                <w:sz w:val="13"/>
                <w:szCs w:val="13"/>
              </w:rPr>
              <w:t>тыс</w:t>
            </w:r>
            <w:proofErr w:type="spellEnd"/>
            <w:r w:rsidRPr="00A3712C">
              <w:rPr>
                <w:rFonts w:ascii="Tahoma" w:hAnsi="Tahoma" w:cs="Tahoma"/>
                <w:b/>
                <w:bCs/>
                <w:sz w:val="13"/>
                <w:szCs w:val="13"/>
              </w:rPr>
              <w:t xml:space="preserve"> </w:t>
            </w:r>
            <w:proofErr w:type="spellStart"/>
            <w:r w:rsidRPr="00A3712C">
              <w:rPr>
                <w:rFonts w:ascii="Tahoma" w:hAnsi="Tahoma" w:cs="Tahoma"/>
                <w:b/>
                <w:bCs/>
                <w:sz w:val="13"/>
                <w:szCs w:val="13"/>
              </w:rPr>
              <w:t>руб</w:t>
            </w:r>
            <w:proofErr w:type="spellEnd"/>
          </w:p>
        </w:tc>
        <w:tc>
          <w:tcPr>
            <w:tcW w:w="1920" w:type="dxa"/>
            <w:tcBorders>
              <w:top w:val="nil"/>
              <w:left w:val="nil"/>
              <w:bottom w:val="single" w:sz="4" w:space="0" w:color="C0C0C0"/>
              <w:right w:val="single" w:sz="4" w:space="0" w:color="C0C0C0"/>
            </w:tcBorders>
            <w:shd w:val="clear" w:color="000000" w:fill="FFFFCC"/>
            <w:vAlign w:val="center"/>
            <w:hideMark/>
          </w:tcPr>
          <w:p w14:paraId="420D6BC8"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235,16</w:t>
            </w:r>
          </w:p>
        </w:tc>
        <w:tc>
          <w:tcPr>
            <w:tcW w:w="1360" w:type="dxa"/>
            <w:tcBorders>
              <w:top w:val="nil"/>
              <w:left w:val="nil"/>
              <w:bottom w:val="single" w:sz="4" w:space="0" w:color="C0C0C0"/>
              <w:right w:val="single" w:sz="4" w:space="0" w:color="C0C0C0"/>
            </w:tcBorders>
            <w:shd w:val="clear" w:color="000000" w:fill="FFFFCC"/>
            <w:vAlign w:val="center"/>
            <w:hideMark/>
          </w:tcPr>
          <w:p w14:paraId="17ECBCE3"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1 918,49</w:t>
            </w:r>
          </w:p>
        </w:tc>
        <w:tc>
          <w:tcPr>
            <w:tcW w:w="1800" w:type="dxa"/>
            <w:tcBorders>
              <w:top w:val="nil"/>
              <w:left w:val="nil"/>
              <w:bottom w:val="single" w:sz="4" w:space="0" w:color="C0C0C0"/>
              <w:right w:val="single" w:sz="4" w:space="0" w:color="C0C0C0"/>
            </w:tcBorders>
            <w:shd w:val="clear" w:color="000000" w:fill="FFFFCC"/>
            <w:vAlign w:val="center"/>
            <w:hideMark/>
          </w:tcPr>
          <w:p w14:paraId="70171326"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242,21</w:t>
            </w:r>
          </w:p>
        </w:tc>
        <w:tc>
          <w:tcPr>
            <w:tcW w:w="1780" w:type="dxa"/>
            <w:tcBorders>
              <w:top w:val="nil"/>
              <w:left w:val="nil"/>
              <w:bottom w:val="single" w:sz="4" w:space="0" w:color="C0C0C0"/>
              <w:right w:val="single" w:sz="4" w:space="0" w:color="C0C0C0"/>
            </w:tcBorders>
            <w:shd w:val="clear" w:color="000000" w:fill="FFFFCC"/>
            <w:vAlign w:val="center"/>
            <w:hideMark/>
          </w:tcPr>
          <w:p w14:paraId="40468BF8"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253,36</w:t>
            </w:r>
          </w:p>
        </w:tc>
        <w:tc>
          <w:tcPr>
            <w:tcW w:w="1780" w:type="dxa"/>
            <w:tcBorders>
              <w:top w:val="nil"/>
              <w:left w:val="nil"/>
              <w:bottom w:val="single" w:sz="4" w:space="0" w:color="C0C0C0"/>
              <w:right w:val="single" w:sz="4" w:space="0" w:color="C0C0C0"/>
            </w:tcBorders>
            <w:shd w:val="clear" w:color="000000" w:fill="FFFFCC"/>
            <w:vAlign w:val="center"/>
            <w:hideMark/>
          </w:tcPr>
          <w:p w14:paraId="6D7489F9"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145,71</w:t>
            </w:r>
          </w:p>
        </w:tc>
        <w:tc>
          <w:tcPr>
            <w:tcW w:w="1480" w:type="dxa"/>
            <w:tcBorders>
              <w:top w:val="nil"/>
              <w:left w:val="nil"/>
              <w:bottom w:val="single" w:sz="4" w:space="0" w:color="C0C0C0"/>
              <w:right w:val="single" w:sz="4" w:space="0" w:color="C0C0C0"/>
            </w:tcBorders>
            <w:shd w:val="clear" w:color="000000" w:fill="D7EAD3"/>
            <w:vAlign w:val="center"/>
            <w:hideMark/>
          </w:tcPr>
          <w:p w14:paraId="2ADE1057"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72,86</w:t>
            </w:r>
          </w:p>
        </w:tc>
        <w:tc>
          <w:tcPr>
            <w:tcW w:w="1460" w:type="dxa"/>
            <w:tcBorders>
              <w:top w:val="nil"/>
              <w:left w:val="nil"/>
              <w:bottom w:val="single" w:sz="4" w:space="0" w:color="C0C0C0"/>
              <w:right w:val="single" w:sz="4" w:space="0" w:color="C0C0C0"/>
            </w:tcBorders>
            <w:shd w:val="clear" w:color="000000" w:fill="D7EAD3"/>
            <w:vAlign w:val="center"/>
            <w:hideMark/>
          </w:tcPr>
          <w:p w14:paraId="2425AF40"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72,86</w:t>
            </w:r>
          </w:p>
        </w:tc>
        <w:tc>
          <w:tcPr>
            <w:tcW w:w="3780" w:type="dxa"/>
            <w:tcBorders>
              <w:top w:val="nil"/>
              <w:left w:val="nil"/>
              <w:bottom w:val="single" w:sz="4" w:space="0" w:color="C0C0C0"/>
              <w:right w:val="single" w:sz="4" w:space="0" w:color="C0C0C0"/>
            </w:tcBorders>
            <w:shd w:val="clear" w:color="000000" w:fill="FFFFCC"/>
            <w:vAlign w:val="center"/>
            <w:hideMark/>
          </w:tcPr>
          <w:p w14:paraId="54C0F554" w14:textId="77777777" w:rsidR="00A3712C" w:rsidRPr="00A3712C" w:rsidRDefault="00A3712C" w:rsidP="00A3712C">
            <w:pPr>
              <w:rPr>
                <w:rFonts w:ascii="Tahoma" w:hAnsi="Tahoma" w:cs="Tahoma"/>
                <w:sz w:val="13"/>
                <w:szCs w:val="13"/>
              </w:rPr>
            </w:pPr>
            <w:r w:rsidRPr="00A3712C">
              <w:rPr>
                <w:rFonts w:ascii="Tahoma" w:hAnsi="Tahoma" w:cs="Tahoma"/>
                <w:sz w:val="13"/>
                <w:szCs w:val="13"/>
              </w:rPr>
              <w:t xml:space="preserve">в </w:t>
            </w:r>
            <w:proofErr w:type="spellStart"/>
            <w:r w:rsidRPr="00A3712C">
              <w:rPr>
                <w:rFonts w:ascii="Tahoma" w:hAnsi="Tahoma" w:cs="Tahoma"/>
                <w:sz w:val="13"/>
                <w:szCs w:val="13"/>
              </w:rPr>
              <w:t>соответтсвии</w:t>
            </w:r>
            <w:proofErr w:type="spellEnd"/>
            <w:r w:rsidRPr="00A3712C">
              <w:rPr>
                <w:rFonts w:ascii="Tahoma" w:hAnsi="Tahoma" w:cs="Tahoma"/>
                <w:sz w:val="13"/>
                <w:szCs w:val="13"/>
              </w:rPr>
              <w:t xml:space="preserve"> с действующим законодательством</w:t>
            </w:r>
          </w:p>
        </w:tc>
      </w:tr>
      <w:tr w:rsidR="00A3712C" w:rsidRPr="00A3712C" w14:paraId="495B7E20" w14:textId="77777777" w:rsidTr="00A3712C">
        <w:trPr>
          <w:trHeight w:val="300"/>
          <w:jc w:val="center"/>
        </w:trPr>
        <w:tc>
          <w:tcPr>
            <w:tcW w:w="580" w:type="dxa"/>
            <w:tcBorders>
              <w:top w:val="nil"/>
              <w:left w:val="nil"/>
              <w:bottom w:val="nil"/>
              <w:right w:val="nil"/>
            </w:tcBorders>
            <w:shd w:val="clear" w:color="000000" w:fill="FFFF00"/>
            <w:noWrap/>
            <w:vAlign w:val="center"/>
            <w:hideMark/>
          </w:tcPr>
          <w:p w14:paraId="055F417A" w14:textId="77777777" w:rsidR="00A3712C" w:rsidRPr="00A3712C" w:rsidRDefault="00A3712C" w:rsidP="00A3712C">
            <w:pPr>
              <w:rPr>
                <w:rFonts w:ascii="Tahoma" w:hAnsi="Tahoma" w:cs="Tahoma"/>
                <w:b/>
                <w:bCs/>
                <w:color w:val="000000"/>
                <w:sz w:val="13"/>
                <w:szCs w:val="13"/>
              </w:rPr>
            </w:pPr>
            <w:r w:rsidRPr="00A3712C">
              <w:rPr>
                <w:rFonts w:ascii="Tahoma" w:hAnsi="Tahoma" w:cs="Tahoma"/>
                <w:b/>
                <w:bCs/>
                <w:color w:val="000000"/>
                <w:sz w:val="13"/>
                <w:szCs w:val="13"/>
              </w:rPr>
              <w:t>ОР</w:t>
            </w:r>
          </w:p>
        </w:tc>
        <w:tc>
          <w:tcPr>
            <w:tcW w:w="520" w:type="dxa"/>
            <w:tcBorders>
              <w:top w:val="nil"/>
              <w:left w:val="nil"/>
              <w:bottom w:val="nil"/>
              <w:right w:val="nil"/>
            </w:tcBorders>
            <w:shd w:val="clear" w:color="auto" w:fill="auto"/>
            <w:noWrap/>
            <w:vAlign w:val="bottom"/>
            <w:hideMark/>
          </w:tcPr>
          <w:p w14:paraId="325F901B" w14:textId="77777777" w:rsidR="00A3712C" w:rsidRPr="00A3712C" w:rsidRDefault="00A3712C" w:rsidP="00A3712C">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7282AC9"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5.3</w:t>
            </w:r>
          </w:p>
        </w:tc>
        <w:tc>
          <w:tcPr>
            <w:tcW w:w="5440" w:type="dxa"/>
            <w:tcBorders>
              <w:top w:val="nil"/>
              <w:left w:val="nil"/>
              <w:bottom w:val="single" w:sz="4" w:space="0" w:color="C0C0C0"/>
              <w:right w:val="single" w:sz="4" w:space="0" w:color="C0C0C0"/>
            </w:tcBorders>
            <w:shd w:val="clear" w:color="auto" w:fill="auto"/>
            <w:vAlign w:val="center"/>
            <w:hideMark/>
          </w:tcPr>
          <w:p w14:paraId="7AFE25BA" w14:textId="77777777" w:rsidR="00A3712C" w:rsidRPr="00A3712C" w:rsidRDefault="00A3712C" w:rsidP="00A3712C">
            <w:pPr>
              <w:ind w:firstLineChars="100" w:firstLine="131"/>
              <w:rPr>
                <w:rFonts w:ascii="Tahoma" w:hAnsi="Tahoma" w:cs="Tahoma"/>
                <w:b/>
                <w:bCs/>
                <w:color w:val="000000"/>
                <w:sz w:val="13"/>
                <w:szCs w:val="13"/>
              </w:rPr>
            </w:pPr>
            <w:r w:rsidRPr="00A3712C">
              <w:rPr>
                <w:rFonts w:ascii="Tahoma" w:hAnsi="Tahoma" w:cs="Tahoma"/>
                <w:b/>
                <w:bCs/>
                <w:color w:val="000000"/>
                <w:sz w:val="13"/>
                <w:szCs w:val="13"/>
              </w:rPr>
              <w:t>Прочие административные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02FA4011" w14:textId="77777777" w:rsidR="00A3712C" w:rsidRPr="00A3712C" w:rsidRDefault="00A3712C" w:rsidP="00A3712C">
            <w:pPr>
              <w:jc w:val="center"/>
              <w:rPr>
                <w:rFonts w:ascii="Tahoma" w:hAnsi="Tahoma" w:cs="Tahoma"/>
                <w:b/>
                <w:bCs/>
                <w:sz w:val="13"/>
                <w:szCs w:val="13"/>
              </w:rPr>
            </w:pPr>
            <w:proofErr w:type="spellStart"/>
            <w:r w:rsidRPr="00A3712C">
              <w:rPr>
                <w:rFonts w:ascii="Tahoma" w:hAnsi="Tahoma" w:cs="Tahoma"/>
                <w:b/>
                <w:bCs/>
                <w:sz w:val="13"/>
                <w:szCs w:val="13"/>
              </w:rPr>
              <w:t>тыс</w:t>
            </w:r>
            <w:proofErr w:type="spellEnd"/>
            <w:r w:rsidRPr="00A3712C">
              <w:rPr>
                <w:rFonts w:ascii="Tahoma" w:hAnsi="Tahoma" w:cs="Tahoma"/>
                <w:b/>
                <w:bCs/>
                <w:sz w:val="13"/>
                <w:szCs w:val="13"/>
              </w:rPr>
              <w:t xml:space="preserve"> </w:t>
            </w:r>
            <w:proofErr w:type="spellStart"/>
            <w:r w:rsidRPr="00A3712C">
              <w:rPr>
                <w:rFonts w:ascii="Tahoma" w:hAnsi="Tahoma" w:cs="Tahoma"/>
                <w:b/>
                <w:bCs/>
                <w:sz w:val="13"/>
                <w:szCs w:val="13"/>
              </w:rPr>
              <w:t>руб</w:t>
            </w:r>
            <w:proofErr w:type="spellEnd"/>
          </w:p>
        </w:tc>
        <w:tc>
          <w:tcPr>
            <w:tcW w:w="1920" w:type="dxa"/>
            <w:tcBorders>
              <w:top w:val="nil"/>
              <w:left w:val="nil"/>
              <w:bottom w:val="single" w:sz="4" w:space="0" w:color="C0C0C0"/>
              <w:right w:val="single" w:sz="4" w:space="0" w:color="C0C0C0"/>
            </w:tcBorders>
            <w:shd w:val="clear" w:color="000000" w:fill="D7EAD3"/>
            <w:vAlign w:val="center"/>
            <w:hideMark/>
          </w:tcPr>
          <w:p w14:paraId="55788A71"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144,25</w:t>
            </w:r>
          </w:p>
        </w:tc>
        <w:tc>
          <w:tcPr>
            <w:tcW w:w="1360" w:type="dxa"/>
            <w:tcBorders>
              <w:top w:val="nil"/>
              <w:left w:val="nil"/>
              <w:bottom w:val="single" w:sz="4" w:space="0" w:color="C0C0C0"/>
              <w:right w:val="single" w:sz="4" w:space="0" w:color="C0C0C0"/>
            </w:tcBorders>
            <w:shd w:val="clear" w:color="000000" w:fill="D7EAD3"/>
            <w:vAlign w:val="center"/>
            <w:hideMark/>
          </w:tcPr>
          <w:p w14:paraId="0C63E8B9"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680,82</w:t>
            </w:r>
          </w:p>
        </w:tc>
        <w:tc>
          <w:tcPr>
            <w:tcW w:w="1800" w:type="dxa"/>
            <w:tcBorders>
              <w:top w:val="nil"/>
              <w:left w:val="nil"/>
              <w:bottom w:val="single" w:sz="4" w:space="0" w:color="C0C0C0"/>
              <w:right w:val="single" w:sz="4" w:space="0" w:color="C0C0C0"/>
            </w:tcBorders>
            <w:shd w:val="clear" w:color="000000" w:fill="D7EAD3"/>
            <w:vAlign w:val="center"/>
            <w:hideMark/>
          </w:tcPr>
          <w:p w14:paraId="6FE3B940"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149,51</w:t>
            </w:r>
          </w:p>
        </w:tc>
        <w:tc>
          <w:tcPr>
            <w:tcW w:w="1780" w:type="dxa"/>
            <w:tcBorders>
              <w:top w:val="nil"/>
              <w:left w:val="nil"/>
              <w:bottom w:val="single" w:sz="4" w:space="0" w:color="C0C0C0"/>
              <w:right w:val="single" w:sz="4" w:space="0" w:color="C0C0C0"/>
            </w:tcBorders>
            <w:shd w:val="clear" w:color="000000" w:fill="D7EAD3"/>
            <w:vAlign w:val="center"/>
            <w:hideMark/>
          </w:tcPr>
          <w:p w14:paraId="0E46C75C"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156,39</w:t>
            </w:r>
          </w:p>
        </w:tc>
        <w:tc>
          <w:tcPr>
            <w:tcW w:w="1780" w:type="dxa"/>
            <w:tcBorders>
              <w:top w:val="nil"/>
              <w:left w:val="nil"/>
              <w:bottom w:val="single" w:sz="4" w:space="0" w:color="C0C0C0"/>
              <w:right w:val="single" w:sz="4" w:space="0" w:color="C0C0C0"/>
            </w:tcBorders>
            <w:shd w:val="clear" w:color="000000" w:fill="D7EAD3"/>
            <w:vAlign w:val="center"/>
            <w:hideMark/>
          </w:tcPr>
          <w:p w14:paraId="4C5AD8AE"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156,39</w:t>
            </w:r>
          </w:p>
        </w:tc>
        <w:tc>
          <w:tcPr>
            <w:tcW w:w="1480" w:type="dxa"/>
            <w:tcBorders>
              <w:top w:val="nil"/>
              <w:left w:val="nil"/>
              <w:bottom w:val="single" w:sz="4" w:space="0" w:color="C0C0C0"/>
              <w:right w:val="single" w:sz="4" w:space="0" w:color="C0C0C0"/>
            </w:tcBorders>
            <w:shd w:val="clear" w:color="000000" w:fill="D7EAD3"/>
            <w:vAlign w:val="center"/>
            <w:hideMark/>
          </w:tcPr>
          <w:p w14:paraId="54377742"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78,19</w:t>
            </w:r>
          </w:p>
        </w:tc>
        <w:tc>
          <w:tcPr>
            <w:tcW w:w="1460" w:type="dxa"/>
            <w:tcBorders>
              <w:top w:val="nil"/>
              <w:left w:val="nil"/>
              <w:bottom w:val="single" w:sz="4" w:space="0" w:color="C0C0C0"/>
              <w:right w:val="single" w:sz="4" w:space="0" w:color="C0C0C0"/>
            </w:tcBorders>
            <w:shd w:val="clear" w:color="000000" w:fill="D7EAD3"/>
            <w:vAlign w:val="center"/>
            <w:hideMark/>
          </w:tcPr>
          <w:p w14:paraId="6EE6F5F7"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78,19</w:t>
            </w:r>
          </w:p>
        </w:tc>
        <w:tc>
          <w:tcPr>
            <w:tcW w:w="3780" w:type="dxa"/>
            <w:tcBorders>
              <w:top w:val="nil"/>
              <w:left w:val="nil"/>
              <w:bottom w:val="single" w:sz="4" w:space="0" w:color="C0C0C0"/>
              <w:right w:val="single" w:sz="4" w:space="0" w:color="C0C0C0"/>
            </w:tcBorders>
            <w:shd w:val="clear" w:color="000000" w:fill="FFFFCC"/>
            <w:vAlign w:val="center"/>
            <w:hideMark/>
          </w:tcPr>
          <w:p w14:paraId="2D770083" w14:textId="77777777" w:rsidR="00A3712C" w:rsidRPr="00A3712C" w:rsidRDefault="00A3712C" w:rsidP="00A3712C">
            <w:pPr>
              <w:rPr>
                <w:rFonts w:ascii="Tahoma" w:hAnsi="Tahoma" w:cs="Tahoma"/>
                <w:b/>
                <w:bCs/>
                <w:sz w:val="13"/>
                <w:szCs w:val="13"/>
              </w:rPr>
            </w:pPr>
            <w:r w:rsidRPr="00A3712C">
              <w:rPr>
                <w:rFonts w:ascii="Tahoma" w:hAnsi="Tahoma" w:cs="Tahoma"/>
                <w:b/>
                <w:bCs/>
                <w:sz w:val="13"/>
                <w:szCs w:val="13"/>
              </w:rPr>
              <w:t> </w:t>
            </w:r>
          </w:p>
        </w:tc>
      </w:tr>
      <w:tr w:rsidR="00A3712C" w:rsidRPr="00A3712C" w14:paraId="4B32C0C9" w14:textId="77777777" w:rsidTr="00A3712C">
        <w:trPr>
          <w:trHeight w:val="900"/>
          <w:jc w:val="center"/>
        </w:trPr>
        <w:tc>
          <w:tcPr>
            <w:tcW w:w="580" w:type="dxa"/>
            <w:tcBorders>
              <w:top w:val="nil"/>
              <w:left w:val="nil"/>
              <w:bottom w:val="nil"/>
              <w:right w:val="nil"/>
            </w:tcBorders>
            <w:shd w:val="clear" w:color="000000" w:fill="FFFF00"/>
            <w:noWrap/>
            <w:vAlign w:val="center"/>
            <w:hideMark/>
          </w:tcPr>
          <w:p w14:paraId="560277FA" w14:textId="77777777" w:rsidR="00A3712C" w:rsidRPr="00A3712C" w:rsidRDefault="00A3712C" w:rsidP="00A3712C">
            <w:pPr>
              <w:rPr>
                <w:rFonts w:ascii="Tahoma" w:hAnsi="Tahoma" w:cs="Tahoma"/>
                <w:b/>
                <w:bCs/>
                <w:color w:val="000000"/>
                <w:sz w:val="13"/>
                <w:szCs w:val="13"/>
              </w:rPr>
            </w:pPr>
            <w:r w:rsidRPr="00A3712C">
              <w:rPr>
                <w:rFonts w:ascii="Tahoma" w:hAnsi="Tahoma" w:cs="Tahoma"/>
                <w:b/>
                <w:bCs/>
                <w:color w:val="000000"/>
                <w:sz w:val="13"/>
                <w:szCs w:val="13"/>
              </w:rPr>
              <w:t>ОР</w:t>
            </w:r>
          </w:p>
        </w:tc>
        <w:tc>
          <w:tcPr>
            <w:tcW w:w="520" w:type="dxa"/>
            <w:tcBorders>
              <w:top w:val="nil"/>
              <w:left w:val="nil"/>
              <w:bottom w:val="nil"/>
              <w:right w:val="nil"/>
            </w:tcBorders>
            <w:shd w:val="clear" w:color="auto" w:fill="auto"/>
            <w:vAlign w:val="center"/>
            <w:hideMark/>
          </w:tcPr>
          <w:p w14:paraId="37C1904E" w14:textId="77777777" w:rsidR="00A3712C" w:rsidRPr="00A3712C" w:rsidRDefault="00A3712C" w:rsidP="00A3712C">
            <w:pPr>
              <w:jc w:val="center"/>
              <w:rPr>
                <w:rFonts w:ascii="Wingdings 2" w:hAnsi="Wingdings 2" w:cs="Tahoma"/>
                <w:color w:val="5A5A5A"/>
                <w:sz w:val="13"/>
                <w:szCs w:val="13"/>
              </w:rPr>
            </w:pPr>
            <w:r w:rsidRPr="00A3712C">
              <w:rPr>
                <w:rFonts w:ascii="Wingdings 2" w:hAnsi="Wingdings 2" w:cs="Tahoma"/>
                <w:color w:val="5A5A5A"/>
                <w:sz w:val="13"/>
                <w:szCs w:val="13"/>
              </w:rPr>
              <w:t>О</w:t>
            </w:r>
          </w:p>
        </w:tc>
        <w:tc>
          <w:tcPr>
            <w:tcW w:w="10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17C9DC0D"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5.3.1</w:t>
            </w:r>
          </w:p>
        </w:tc>
        <w:tc>
          <w:tcPr>
            <w:tcW w:w="5440" w:type="dxa"/>
            <w:tcBorders>
              <w:top w:val="single" w:sz="4" w:space="0" w:color="C0C0C0"/>
              <w:left w:val="nil"/>
              <w:bottom w:val="single" w:sz="4" w:space="0" w:color="C0C0C0"/>
              <w:right w:val="single" w:sz="4" w:space="0" w:color="C0C0C0"/>
            </w:tcBorders>
            <w:shd w:val="clear" w:color="000000" w:fill="E3FAFD"/>
            <w:vAlign w:val="center"/>
            <w:hideMark/>
          </w:tcPr>
          <w:p w14:paraId="360B9ECA" w14:textId="77777777" w:rsidR="00A3712C" w:rsidRPr="00A3712C" w:rsidRDefault="00A3712C" w:rsidP="00A3712C">
            <w:pPr>
              <w:ind w:firstLineChars="200" w:firstLine="260"/>
              <w:rPr>
                <w:rFonts w:ascii="Tahoma" w:hAnsi="Tahoma" w:cs="Tahoma"/>
                <w:sz w:val="13"/>
                <w:szCs w:val="13"/>
              </w:rPr>
            </w:pPr>
            <w:r w:rsidRPr="00A3712C">
              <w:rPr>
                <w:rFonts w:ascii="Tahoma" w:hAnsi="Tahoma" w:cs="Tahoma"/>
                <w:sz w:val="13"/>
                <w:szCs w:val="13"/>
              </w:rPr>
              <w:t>Прочие расходы</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76D76A78" w14:textId="77777777" w:rsidR="00A3712C" w:rsidRPr="00A3712C" w:rsidRDefault="00A3712C" w:rsidP="00A3712C">
            <w:pPr>
              <w:jc w:val="center"/>
              <w:rPr>
                <w:rFonts w:ascii="Tahoma" w:hAnsi="Tahoma" w:cs="Tahoma"/>
                <w:sz w:val="13"/>
                <w:szCs w:val="13"/>
              </w:rPr>
            </w:pPr>
            <w:proofErr w:type="spellStart"/>
            <w:r w:rsidRPr="00A3712C">
              <w:rPr>
                <w:rFonts w:ascii="Tahoma" w:hAnsi="Tahoma" w:cs="Tahoma"/>
                <w:sz w:val="13"/>
                <w:szCs w:val="13"/>
              </w:rPr>
              <w:t>тыс</w:t>
            </w:r>
            <w:proofErr w:type="spellEnd"/>
            <w:r w:rsidRPr="00A3712C">
              <w:rPr>
                <w:rFonts w:ascii="Tahoma" w:hAnsi="Tahoma" w:cs="Tahoma"/>
                <w:sz w:val="13"/>
                <w:szCs w:val="13"/>
              </w:rPr>
              <w:t xml:space="preserve"> </w:t>
            </w:r>
            <w:proofErr w:type="spellStart"/>
            <w:r w:rsidRPr="00A3712C">
              <w:rPr>
                <w:rFonts w:ascii="Tahoma" w:hAnsi="Tahoma" w:cs="Tahoma"/>
                <w:sz w:val="13"/>
                <w:szCs w:val="13"/>
              </w:rPr>
              <w:t>руб</w:t>
            </w:r>
            <w:proofErr w:type="spellEnd"/>
          </w:p>
        </w:tc>
        <w:tc>
          <w:tcPr>
            <w:tcW w:w="1920" w:type="dxa"/>
            <w:tcBorders>
              <w:top w:val="single" w:sz="4" w:space="0" w:color="C0C0C0"/>
              <w:left w:val="nil"/>
              <w:bottom w:val="single" w:sz="4" w:space="0" w:color="C0C0C0"/>
              <w:right w:val="single" w:sz="4" w:space="0" w:color="C0C0C0"/>
            </w:tcBorders>
            <w:shd w:val="clear" w:color="000000" w:fill="FFFFCC"/>
            <w:vAlign w:val="center"/>
            <w:hideMark/>
          </w:tcPr>
          <w:p w14:paraId="411C7B8C"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144,25</w:t>
            </w:r>
          </w:p>
        </w:tc>
        <w:tc>
          <w:tcPr>
            <w:tcW w:w="1360" w:type="dxa"/>
            <w:tcBorders>
              <w:top w:val="single" w:sz="4" w:space="0" w:color="C0C0C0"/>
              <w:left w:val="nil"/>
              <w:bottom w:val="single" w:sz="4" w:space="0" w:color="C0C0C0"/>
              <w:right w:val="single" w:sz="4" w:space="0" w:color="C0C0C0"/>
            </w:tcBorders>
            <w:shd w:val="clear" w:color="000000" w:fill="FFFFCC"/>
            <w:vAlign w:val="center"/>
            <w:hideMark/>
          </w:tcPr>
          <w:p w14:paraId="7CBC90BC"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680,82</w:t>
            </w:r>
          </w:p>
        </w:tc>
        <w:tc>
          <w:tcPr>
            <w:tcW w:w="1800" w:type="dxa"/>
            <w:tcBorders>
              <w:top w:val="single" w:sz="4" w:space="0" w:color="C0C0C0"/>
              <w:left w:val="nil"/>
              <w:bottom w:val="single" w:sz="4" w:space="0" w:color="C0C0C0"/>
              <w:right w:val="single" w:sz="4" w:space="0" w:color="C0C0C0"/>
            </w:tcBorders>
            <w:shd w:val="clear" w:color="000000" w:fill="FFFFCC"/>
            <w:vAlign w:val="center"/>
            <w:hideMark/>
          </w:tcPr>
          <w:p w14:paraId="69096532"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149,51</w:t>
            </w:r>
          </w:p>
        </w:tc>
        <w:tc>
          <w:tcPr>
            <w:tcW w:w="1780" w:type="dxa"/>
            <w:tcBorders>
              <w:top w:val="single" w:sz="4" w:space="0" w:color="C0C0C0"/>
              <w:left w:val="nil"/>
              <w:bottom w:val="single" w:sz="4" w:space="0" w:color="C0C0C0"/>
              <w:right w:val="single" w:sz="4" w:space="0" w:color="C0C0C0"/>
            </w:tcBorders>
            <w:shd w:val="clear" w:color="000000" w:fill="FFFFCC"/>
            <w:vAlign w:val="center"/>
            <w:hideMark/>
          </w:tcPr>
          <w:p w14:paraId="287C1465"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156,39</w:t>
            </w:r>
          </w:p>
        </w:tc>
        <w:tc>
          <w:tcPr>
            <w:tcW w:w="1780" w:type="dxa"/>
            <w:tcBorders>
              <w:top w:val="single" w:sz="4" w:space="0" w:color="C0C0C0"/>
              <w:left w:val="nil"/>
              <w:bottom w:val="single" w:sz="4" w:space="0" w:color="C0C0C0"/>
              <w:right w:val="single" w:sz="4" w:space="0" w:color="C0C0C0"/>
            </w:tcBorders>
            <w:shd w:val="clear" w:color="000000" w:fill="FFFFCC"/>
            <w:vAlign w:val="center"/>
            <w:hideMark/>
          </w:tcPr>
          <w:p w14:paraId="3B272961"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156,39</w:t>
            </w:r>
          </w:p>
        </w:tc>
        <w:tc>
          <w:tcPr>
            <w:tcW w:w="1480" w:type="dxa"/>
            <w:tcBorders>
              <w:top w:val="single" w:sz="4" w:space="0" w:color="C0C0C0"/>
              <w:left w:val="nil"/>
              <w:bottom w:val="single" w:sz="4" w:space="0" w:color="C0C0C0"/>
              <w:right w:val="single" w:sz="4" w:space="0" w:color="C0C0C0"/>
            </w:tcBorders>
            <w:shd w:val="clear" w:color="000000" w:fill="D7EAD3"/>
            <w:vAlign w:val="center"/>
            <w:hideMark/>
          </w:tcPr>
          <w:p w14:paraId="686B3B0A"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78,19</w:t>
            </w:r>
          </w:p>
        </w:tc>
        <w:tc>
          <w:tcPr>
            <w:tcW w:w="1460" w:type="dxa"/>
            <w:tcBorders>
              <w:top w:val="single" w:sz="4" w:space="0" w:color="C0C0C0"/>
              <w:left w:val="nil"/>
              <w:bottom w:val="single" w:sz="4" w:space="0" w:color="C0C0C0"/>
              <w:right w:val="single" w:sz="4" w:space="0" w:color="C0C0C0"/>
            </w:tcBorders>
            <w:shd w:val="clear" w:color="000000" w:fill="D7EAD3"/>
            <w:vAlign w:val="center"/>
            <w:hideMark/>
          </w:tcPr>
          <w:p w14:paraId="74C4CF70"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78,19</w:t>
            </w:r>
          </w:p>
        </w:tc>
        <w:tc>
          <w:tcPr>
            <w:tcW w:w="3780" w:type="dxa"/>
            <w:tcBorders>
              <w:top w:val="single" w:sz="4" w:space="0" w:color="C0C0C0"/>
              <w:left w:val="nil"/>
              <w:bottom w:val="single" w:sz="4" w:space="0" w:color="C0C0C0"/>
              <w:right w:val="single" w:sz="4" w:space="0" w:color="C0C0C0"/>
            </w:tcBorders>
            <w:shd w:val="clear" w:color="000000" w:fill="FFFFCC"/>
            <w:vAlign w:val="center"/>
            <w:hideMark/>
          </w:tcPr>
          <w:p w14:paraId="3D56EF9A" w14:textId="77777777" w:rsidR="00A3712C" w:rsidRPr="00A3712C" w:rsidRDefault="00A3712C" w:rsidP="00A3712C">
            <w:pPr>
              <w:rPr>
                <w:rFonts w:ascii="Tahoma" w:hAnsi="Tahoma" w:cs="Tahoma"/>
                <w:sz w:val="13"/>
                <w:szCs w:val="13"/>
              </w:rPr>
            </w:pPr>
            <w:r w:rsidRPr="00A3712C">
              <w:rPr>
                <w:rFonts w:ascii="Tahoma" w:hAnsi="Tahoma" w:cs="Tahoma"/>
                <w:sz w:val="13"/>
                <w:szCs w:val="13"/>
              </w:rPr>
              <w:t> </w:t>
            </w:r>
          </w:p>
        </w:tc>
      </w:tr>
      <w:tr w:rsidR="00A3712C" w:rsidRPr="00A3712C" w14:paraId="511498B2" w14:textId="77777777" w:rsidTr="00A3712C">
        <w:trPr>
          <w:trHeight w:val="1020"/>
          <w:jc w:val="center"/>
        </w:trPr>
        <w:tc>
          <w:tcPr>
            <w:tcW w:w="580" w:type="dxa"/>
            <w:tcBorders>
              <w:top w:val="nil"/>
              <w:left w:val="nil"/>
              <w:bottom w:val="nil"/>
              <w:right w:val="nil"/>
            </w:tcBorders>
            <w:shd w:val="clear" w:color="000000" w:fill="FFFF00"/>
            <w:noWrap/>
            <w:vAlign w:val="center"/>
            <w:hideMark/>
          </w:tcPr>
          <w:p w14:paraId="751AB0B0" w14:textId="77777777" w:rsidR="00A3712C" w:rsidRPr="00A3712C" w:rsidRDefault="00A3712C" w:rsidP="00A3712C">
            <w:pPr>
              <w:rPr>
                <w:rFonts w:ascii="Tahoma" w:hAnsi="Tahoma" w:cs="Tahoma"/>
                <w:b/>
                <w:bCs/>
                <w:color w:val="000000"/>
                <w:sz w:val="13"/>
                <w:szCs w:val="13"/>
              </w:rPr>
            </w:pPr>
            <w:r w:rsidRPr="00A3712C">
              <w:rPr>
                <w:rFonts w:ascii="Tahoma" w:hAnsi="Tahoma" w:cs="Tahoma"/>
                <w:b/>
                <w:bCs/>
                <w:color w:val="000000"/>
                <w:sz w:val="13"/>
                <w:szCs w:val="13"/>
              </w:rPr>
              <w:t>ОР</w:t>
            </w:r>
          </w:p>
        </w:tc>
        <w:tc>
          <w:tcPr>
            <w:tcW w:w="520" w:type="dxa"/>
            <w:tcBorders>
              <w:top w:val="nil"/>
              <w:left w:val="nil"/>
              <w:bottom w:val="nil"/>
              <w:right w:val="nil"/>
            </w:tcBorders>
            <w:shd w:val="clear" w:color="auto" w:fill="auto"/>
            <w:vAlign w:val="center"/>
            <w:hideMark/>
          </w:tcPr>
          <w:p w14:paraId="1BF94FB1" w14:textId="77777777" w:rsidR="00A3712C" w:rsidRPr="00A3712C" w:rsidRDefault="00A3712C" w:rsidP="00A3712C">
            <w:pPr>
              <w:jc w:val="center"/>
              <w:rPr>
                <w:rFonts w:ascii="Wingdings 2" w:hAnsi="Wingdings 2" w:cs="Tahoma"/>
                <w:color w:val="5A5A5A"/>
                <w:sz w:val="13"/>
                <w:szCs w:val="13"/>
              </w:rPr>
            </w:pPr>
            <w:r w:rsidRPr="00A3712C">
              <w:rPr>
                <w:rFonts w:ascii="Wingdings 2" w:hAnsi="Wingdings 2" w:cs="Tahoma"/>
                <w:color w:val="5A5A5A"/>
                <w:sz w:val="13"/>
                <w:szCs w:val="13"/>
              </w:rPr>
              <w:t>О</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673079A"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5.3.2</w:t>
            </w:r>
          </w:p>
        </w:tc>
        <w:tc>
          <w:tcPr>
            <w:tcW w:w="5440" w:type="dxa"/>
            <w:tcBorders>
              <w:top w:val="nil"/>
              <w:left w:val="nil"/>
              <w:bottom w:val="single" w:sz="4" w:space="0" w:color="C0C0C0"/>
              <w:right w:val="single" w:sz="4" w:space="0" w:color="C0C0C0"/>
            </w:tcBorders>
            <w:shd w:val="clear" w:color="000000" w:fill="E3FAFD"/>
            <w:vAlign w:val="center"/>
            <w:hideMark/>
          </w:tcPr>
          <w:p w14:paraId="45F771AB" w14:textId="77777777" w:rsidR="00A3712C" w:rsidRPr="00A3712C" w:rsidRDefault="00A3712C" w:rsidP="00A3712C">
            <w:pPr>
              <w:ind w:firstLineChars="200" w:firstLine="260"/>
              <w:rPr>
                <w:rFonts w:ascii="Tahoma" w:hAnsi="Tahoma" w:cs="Tahoma"/>
                <w:sz w:val="13"/>
                <w:szCs w:val="13"/>
              </w:rPr>
            </w:pPr>
            <w:r w:rsidRPr="00A3712C">
              <w:rPr>
                <w:rFonts w:ascii="Tahoma" w:hAnsi="Tahoma" w:cs="Tahoma"/>
                <w:sz w:val="13"/>
                <w:szCs w:val="13"/>
              </w:rPr>
              <w:t>услуги по начислению и ведению лицевых счетов</w:t>
            </w:r>
          </w:p>
        </w:tc>
        <w:tc>
          <w:tcPr>
            <w:tcW w:w="1140" w:type="dxa"/>
            <w:tcBorders>
              <w:top w:val="nil"/>
              <w:left w:val="nil"/>
              <w:bottom w:val="single" w:sz="4" w:space="0" w:color="C0C0C0"/>
              <w:right w:val="single" w:sz="4" w:space="0" w:color="C0C0C0"/>
            </w:tcBorders>
            <w:shd w:val="clear" w:color="auto" w:fill="auto"/>
            <w:vAlign w:val="center"/>
            <w:hideMark/>
          </w:tcPr>
          <w:p w14:paraId="40D074FA" w14:textId="77777777" w:rsidR="00A3712C" w:rsidRPr="00A3712C" w:rsidRDefault="00A3712C" w:rsidP="00A3712C">
            <w:pPr>
              <w:jc w:val="center"/>
              <w:rPr>
                <w:rFonts w:ascii="Tahoma" w:hAnsi="Tahoma" w:cs="Tahoma"/>
                <w:sz w:val="13"/>
                <w:szCs w:val="13"/>
              </w:rPr>
            </w:pPr>
            <w:proofErr w:type="spellStart"/>
            <w:r w:rsidRPr="00A3712C">
              <w:rPr>
                <w:rFonts w:ascii="Tahoma" w:hAnsi="Tahoma" w:cs="Tahoma"/>
                <w:sz w:val="13"/>
                <w:szCs w:val="13"/>
              </w:rPr>
              <w:t>тыс</w:t>
            </w:r>
            <w:proofErr w:type="spellEnd"/>
            <w:r w:rsidRPr="00A3712C">
              <w:rPr>
                <w:rFonts w:ascii="Tahoma" w:hAnsi="Tahoma" w:cs="Tahoma"/>
                <w:sz w:val="13"/>
                <w:szCs w:val="13"/>
              </w:rPr>
              <w:t xml:space="preserve"> </w:t>
            </w:r>
            <w:proofErr w:type="spellStart"/>
            <w:r w:rsidRPr="00A3712C">
              <w:rPr>
                <w:rFonts w:ascii="Tahoma" w:hAnsi="Tahoma" w:cs="Tahoma"/>
                <w:sz w:val="13"/>
                <w:szCs w:val="13"/>
              </w:rPr>
              <w:t>руб</w:t>
            </w:r>
            <w:proofErr w:type="spellEnd"/>
          </w:p>
        </w:tc>
        <w:tc>
          <w:tcPr>
            <w:tcW w:w="1920" w:type="dxa"/>
            <w:tcBorders>
              <w:top w:val="nil"/>
              <w:left w:val="nil"/>
              <w:bottom w:val="single" w:sz="4" w:space="0" w:color="C0C0C0"/>
              <w:right w:val="single" w:sz="4" w:space="0" w:color="C0C0C0"/>
            </w:tcBorders>
            <w:shd w:val="clear" w:color="000000" w:fill="FFFFCC"/>
            <w:vAlign w:val="center"/>
            <w:hideMark/>
          </w:tcPr>
          <w:p w14:paraId="18247C14"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 </w:t>
            </w:r>
          </w:p>
        </w:tc>
        <w:tc>
          <w:tcPr>
            <w:tcW w:w="1360" w:type="dxa"/>
            <w:tcBorders>
              <w:top w:val="nil"/>
              <w:left w:val="nil"/>
              <w:bottom w:val="single" w:sz="4" w:space="0" w:color="C0C0C0"/>
              <w:right w:val="single" w:sz="4" w:space="0" w:color="C0C0C0"/>
            </w:tcBorders>
            <w:shd w:val="clear" w:color="000000" w:fill="FFFFCC"/>
            <w:vAlign w:val="center"/>
            <w:hideMark/>
          </w:tcPr>
          <w:p w14:paraId="4AB8DC43"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 </w:t>
            </w:r>
          </w:p>
        </w:tc>
        <w:tc>
          <w:tcPr>
            <w:tcW w:w="1800" w:type="dxa"/>
            <w:tcBorders>
              <w:top w:val="nil"/>
              <w:left w:val="nil"/>
              <w:bottom w:val="single" w:sz="4" w:space="0" w:color="C0C0C0"/>
              <w:right w:val="single" w:sz="4" w:space="0" w:color="C0C0C0"/>
            </w:tcBorders>
            <w:shd w:val="clear" w:color="000000" w:fill="FFFFCC"/>
            <w:vAlign w:val="center"/>
            <w:hideMark/>
          </w:tcPr>
          <w:p w14:paraId="30E6DDBE"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23D58EFA"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0,00</w:t>
            </w:r>
          </w:p>
        </w:tc>
        <w:tc>
          <w:tcPr>
            <w:tcW w:w="1780" w:type="dxa"/>
            <w:tcBorders>
              <w:top w:val="nil"/>
              <w:left w:val="nil"/>
              <w:bottom w:val="single" w:sz="4" w:space="0" w:color="C0C0C0"/>
              <w:right w:val="single" w:sz="4" w:space="0" w:color="C0C0C0"/>
            </w:tcBorders>
            <w:shd w:val="clear" w:color="000000" w:fill="FFFFCC"/>
            <w:vAlign w:val="center"/>
            <w:hideMark/>
          </w:tcPr>
          <w:p w14:paraId="52DAD533"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3031F133"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06FF0C0B"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0,00</w:t>
            </w:r>
          </w:p>
        </w:tc>
        <w:tc>
          <w:tcPr>
            <w:tcW w:w="3780" w:type="dxa"/>
            <w:tcBorders>
              <w:top w:val="nil"/>
              <w:left w:val="nil"/>
              <w:bottom w:val="single" w:sz="4" w:space="0" w:color="C0C0C0"/>
              <w:right w:val="single" w:sz="4" w:space="0" w:color="C0C0C0"/>
            </w:tcBorders>
            <w:shd w:val="clear" w:color="000000" w:fill="FFFFCC"/>
            <w:vAlign w:val="center"/>
            <w:hideMark/>
          </w:tcPr>
          <w:p w14:paraId="017DC5A9" w14:textId="77777777" w:rsidR="00A3712C" w:rsidRPr="00A3712C" w:rsidRDefault="00A3712C" w:rsidP="00A3712C">
            <w:pPr>
              <w:rPr>
                <w:rFonts w:ascii="Tahoma" w:hAnsi="Tahoma" w:cs="Tahoma"/>
                <w:sz w:val="13"/>
                <w:szCs w:val="13"/>
              </w:rPr>
            </w:pPr>
            <w:r w:rsidRPr="00A3712C">
              <w:rPr>
                <w:rFonts w:ascii="Tahoma" w:hAnsi="Tahoma" w:cs="Tahoma"/>
                <w:sz w:val="13"/>
                <w:szCs w:val="13"/>
              </w:rPr>
              <w:t> </w:t>
            </w:r>
          </w:p>
        </w:tc>
      </w:tr>
      <w:tr w:rsidR="00A3712C" w:rsidRPr="00A3712C" w14:paraId="78C4E79C" w14:textId="77777777" w:rsidTr="00A3712C">
        <w:trPr>
          <w:trHeight w:val="300"/>
          <w:jc w:val="center"/>
        </w:trPr>
        <w:tc>
          <w:tcPr>
            <w:tcW w:w="580" w:type="dxa"/>
            <w:tcBorders>
              <w:top w:val="nil"/>
              <w:left w:val="nil"/>
              <w:bottom w:val="nil"/>
              <w:right w:val="nil"/>
            </w:tcBorders>
            <w:shd w:val="clear" w:color="000000" w:fill="00B050"/>
            <w:noWrap/>
            <w:vAlign w:val="center"/>
            <w:hideMark/>
          </w:tcPr>
          <w:p w14:paraId="1E32B644" w14:textId="77777777" w:rsidR="00A3712C" w:rsidRPr="00A3712C" w:rsidRDefault="00A3712C" w:rsidP="00A3712C">
            <w:pPr>
              <w:rPr>
                <w:rFonts w:ascii="Tahoma" w:hAnsi="Tahoma" w:cs="Tahoma"/>
                <w:b/>
                <w:bCs/>
                <w:color w:val="000000"/>
                <w:sz w:val="13"/>
                <w:szCs w:val="13"/>
              </w:rPr>
            </w:pPr>
            <w:r w:rsidRPr="00A3712C">
              <w:rPr>
                <w:rFonts w:ascii="Tahoma" w:hAnsi="Tahoma" w:cs="Tahoma"/>
                <w:b/>
                <w:bCs/>
                <w:color w:val="000000"/>
                <w:sz w:val="13"/>
                <w:szCs w:val="13"/>
              </w:rPr>
              <w:t>НР</w:t>
            </w:r>
          </w:p>
        </w:tc>
        <w:tc>
          <w:tcPr>
            <w:tcW w:w="520" w:type="dxa"/>
            <w:tcBorders>
              <w:top w:val="nil"/>
              <w:left w:val="nil"/>
              <w:bottom w:val="nil"/>
              <w:right w:val="nil"/>
            </w:tcBorders>
            <w:shd w:val="clear" w:color="auto" w:fill="auto"/>
            <w:noWrap/>
            <w:vAlign w:val="bottom"/>
            <w:hideMark/>
          </w:tcPr>
          <w:p w14:paraId="1A87063A" w14:textId="77777777" w:rsidR="00A3712C" w:rsidRPr="00A3712C" w:rsidRDefault="00A3712C" w:rsidP="00A3712C">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906A966"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6</w:t>
            </w:r>
          </w:p>
        </w:tc>
        <w:tc>
          <w:tcPr>
            <w:tcW w:w="5440" w:type="dxa"/>
            <w:tcBorders>
              <w:top w:val="nil"/>
              <w:left w:val="nil"/>
              <w:bottom w:val="single" w:sz="4" w:space="0" w:color="C0C0C0"/>
              <w:right w:val="single" w:sz="4" w:space="0" w:color="C0C0C0"/>
            </w:tcBorders>
            <w:shd w:val="clear" w:color="auto" w:fill="auto"/>
            <w:vAlign w:val="center"/>
            <w:hideMark/>
          </w:tcPr>
          <w:p w14:paraId="1F9D8F17" w14:textId="77777777" w:rsidR="00A3712C" w:rsidRPr="00A3712C" w:rsidRDefault="00A3712C" w:rsidP="00A3712C">
            <w:pPr>
              <w:rPr>
                <w:rFonts w:ascii="Tahoma" w:hAnsi="Tahoma" w:cs="Tahoma"/>
                <w:b/>
                <w:bCs/>
                <w:sz w:val="13"/>
                <w:szCs w:val="13"/>
              </w:rPr>
            </w:pPr>
            <w:r w:rsidRPr="00A3712C">
              <w:rPr>
                <w:rFonts w:ascii="Tahoma" w:hAnsi="Tahoma" w:cs="Tahoma"/>
                <w:b/>
                <w:bCs/>
                <w:sz w:val="13"/>
                <w:szCs w:val="13"/>
              </w:rPr>
              <w:t>Сбытовые расходы гарантирующих организаций</w:t>
            </w:r>
          </w:p>
        </w:tc>
        <w:tc>
          <w:tcPr>
            <w:tcW w:w="1140" w:type="dxa"/>
            <w:tcBorders>
              <w:top w:val="nil"/>
              <w:left w:val="nil"/>
              <w:bottom w:val="single" w:sz="4" w:space="0" w:color="C0C0C0"/>
              <w:right w:val="single" w:sz="4" w:space="0" w:color="C0C0C0"/>
            </w:tcBorders>
            <w:shd w:val="clear" w:color="auto" w:fill="auto"/>
            <w:vAlign w:val="center"/>
            <w:hideMark/>
          </w:tcPr>
          <w:p w14:paraId="7A872172" w14:textId="77777777" w:rsidR="00A3712C" w:rsidRPr="00A3712C" w:rsidRDefault="00A3712C" w:rsidP="00A3712C">
            <w:pPr>
              <w:jc w:val="center"/>
              <w:rPr>
                <w:rFonts w:ascii="Tahoma" w:hAnsi="Tahoma" w:cs="Tahoma"/>
                <w:b/>
                <w:bCs/>
                <w:sz w:val="13"/>
                <w:szCs w:val="13"/>
              </w:rPr>
            </w:pPr>
            <w:proofErr w:type="spellStart"/>
            <w:r w:rsidRPr="00A3712C">
              <w:rPr>
                <w:rFonts w:ascii="Tahoma" w:hAnsi="Tahoma" w:cs="Tahoma"/>
                <w:b/>
                <w:bCs/>
                <w:sz w:val="13"/>
                <w:szCs w:val="13"/>
              </w:rPr>
              <w:t>тыс</w:t>
            </w:r>
            <w:proofErr w:type="spellEnd"/>
            <w:r w:rsidRPr="00A3712C">
              <w:rPr>
                <w:rFonts w:ascii="Tahoma" w:hAnsi="Tahoma" w:cs="Tahoma"/>
                <w:b/>
                <w:bCs/>
                <w:sz w:val="13"/>
                <w:szCs w:val="13"/>
              </w:rPr>
              <w:t xml:space="preserve"> </w:t>
            </w:r>
            <w:proofErr w:type="spellStart"/>
            <w:r w:rsidRPr="00A3712C">
              <w:rPr>
                <w:rFonts w:ascii="Tahoma" w:hAnsi="Tahoma" w:cs="Tahoma"/>
                <w:b/>
                <w:bCs/>
                <w:sz w:val="13"/>
                <w:szCs w:val="13"/>
              </w:rPr>
              <w:t>руб</w:t>
            </w:r>
            <w:proofErr w:type="spellEnd"/>
          </w:p>
        </w:tc>
        <w:tc>
          <w:tcPr>
            <w:tcW w:w="1920" w:type="dxa"/>
            <w:tcBorders>
              <w:top w:val="nil"/>
              <w:left w:val="nil"/>
              <w:bottom w:val="single" w:sz="4" w:space="0" w:color="C0C0C0"/>
              <w:right w:val="single" w:sz="4" w:space="0" w:color="C0C0C0"/>
            </w:tcBorders>
            <w:shd w:val="clear" w:color="000000" w:fill="D7EAD3"/>
            <w:vAlign w:val="center"/>
            <w:hideMark/>
          </w:tcPr>
          <w:p w14:paraId="2D1B062E"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0,00</w:t>
            </w:r>
          </w:p>
        </w:tc>
        <w:tc>
          <w:tcPr>
            <w:tcW w:w="1360" w:type="dxa"/>
            <w:tcBorders>
              <w:top w:val="nil"/>
              <w:left w:val="nil"/>
              <w:bottom w:val="single" w:sz="4" w:space="0" w:color="C0C0C0"/>
              <w:right w:val="single" w:sz="4" w:space="0" w:color="C0C0C0"/>
            </w:tcBorders>
            <w:shd w:val="clear" w:color="000000" w:fill="D7EAD3"/>
            <w:vAlign w:val="center"/>
            <w:hideMark/>
          </w:tcPr>
          <w:p w14:paraId="00C8DE9E"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0,00</w:t>
            </w:r>
          </w:p>
        </w:tc>
        <w:tc>
          <w:tcPr>
            <w:tcW w:w="1800" w:type="dxa"/>
            <w:tcBorders>
              <w:top w:val="nil"/>
              <w:left w:val="nil"/>
              <w:bottom w:val="single" w:sz="4" w:space="0" w:color="C0C0C0"/>
              <w:right w:val="single" w:sz="4" w:space="0" w:color="C0C0C0"/>
            </w:tcBorders>
            <w:shd w:val="clear" w:color="000000" w:fill="D7EAD3"/>
            <w:vAlign w:val="center"/>
            <w:hideMark/>
          </w:tcPr>
          <w:p w14:paraId="351106F3"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694470EB"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01ACC825"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5C86EA4A"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3ED6F13A"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0,00</w:t>
            </w:r>
          </w:p>
        </w:tc>
        <w:tc>
          <w:tcPr>
            <w:tcW w:w="3780" w:type="dxa"/>
            <w:tcBorders>
              <w:top w:val="nil"/>
              <w:left w:val="nil"/>
              <w:bottom w:val="single" w:sz="4" w:space="0" w:color="C0C0C0"/>
              <w:right w:val="single" w:sz="4" w:space="0" w:color="C0C0C0"/>
            </w:tcBorders>
            <w:shd w:val="clear" w:color="000000" w:fill="FFFFCC"/>
            <w:vAlign w:val="center"/>
            <w:hideMark/>
          </w:tcPr>
          <w:p w14:paraId="56F10E78" w14:textId="77777777" w:rsidR="00A3712C" w:rsidRPr="00A3712C" w:rsidRDefault="00A3712C" w:rsidP="00A3712C">
            <w:pPr>
              <w:rPr>
                <w:rFonts w:ascii="Tahoma" w:hAnsi="Tahoma" w:cs="Tahoma"/>
                <w:b/>
                <w:bCs/>
                <w:sz w:val="13"/>
                <w:szCs w:val="13"/>
              </w:rPr>
            </w:pPr>
            <w:r w:rsidRPr="00A3712C">
              <w:rPr>
                <w:rFonts w:ascii="Tahoma" w:hAnsi="Tahoma" w:cs="Tahoma"/>
                <w:b/>
                <w:bCs/>
                <w:sz w:val="13"/>
                <w:szCs w:val="13"/>
              </w:rPr>
              <w:t> </w:t>
            </w:r>
          </w:p>
        </w:tc>
      </w:tr>
      <w:tr w:rsidR="00A3712C" w:rsidRPr="00A3712C" w14:paraId="6119FCA7" w14:textId="77777777" w:rsidTr="00A3712C">
        <w:trPr>
          <w:trHeight w:val="615"/>
          <w:jc w:val="center"/>
        </w:trPr>
        <w:tc>
          <w:tcPr>
            <w:tcW w:w="580" w:type="dxa"/>
            <w:tcBorders>
              <w:top w:val="nil"/>
              <w:left w:val="nil"/>
              <w:bottom w:val="nil"/>
              <w:right w:val="nil"/>
            </w:tcBorders>
            <w:shd w:val="clear" w:color="000000" w:fill="00B050"/>
            <w:noWrap/>
            <w:vAlign w:val="center"/>
            <w:hideMark/>
          </w:tcPr>
          <w:p w14:paraId="34F63998" w14:textId="77777777" w:rsidR="00A3712C" w:rsidRPr="00A3712C" w:rsidRDefault="00A3712C" w:rsidP="00A3712C">
            <w:pPr>
              <w:rPr>
                <w:rFonts w:ascii="Tahoma" w:hAnsi="Tahoma" w:cs="Tahoma"/>
                <w:b/>
                <w:bCs/>
                <w:color w:val="000000"/>
                <w:sz w:val="13"/>
                <w:szCs w:val="13"/>
              </w:rPr>
            </w:pPr>
            <w:r w:rsidRPr="00A3712C">
              <w:rPr>
                <w:rFonts w:ascii="Tahoma" w:hAnsi="Tahoma" w:cs="Tahoma"/>
                <w:b/>
                <w:bCs/>
                <w:color w:val="000000"/>
                <w:sz w:val="13"/>
                <w:szCs w:val="13"/>
              </w:rPr>
              <w:t>НР</w:t>
            </w:r>
          </w:p>
        </w:tc>
        <w:tc>
          <w:tcPr>
            <w:tcW w:w="520" w:type="dxa"/>
            <w:tcBorders>
              <w:top w:val="nil"/>
              <w:left w:val="nil"/>
              <w:bottom w:val="nil"/>
              <w:right w:val="nil"/>
            </w:tcBorders>
            <w:shd w:val="clear" w:color="auto" w:fill="auto"/>
            <w:noWrap/>
            <w:vAlign w:val="bottom"/>
            <w:hideMark/>
          </w:tcPr>
          <w:p w14:paraId="650C41AD" w14:textId="77777777" w:rsidR="00A3712C" w:rsidRPr="00A3712C" w:rsidRDefault="00A3712C" w:rsidP="00A3712C">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240724D"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6.1</w:t>
            </w:r>
          </w:p>
        </w:tc>
        <w:tc>
          <w:tcPr>
            <w:tcW w:w="5440" w:type="dxa"/>
            <w:tcBorders>
              <w:top w:val="nil"/>
              <w:left w:val="nil"/>
              <w:bottom w:val="single" w:sz="4" w:space="0" w:color="C0C0C0"/>
              <w:right w:val="single" w:sz="4" w:space="0" w:color="C0C0C0"/>
            </w:tcBorders>
            <w:shd w:val="clear" w:color="auto" w:fill="auto"/>
            <w:vAlign w:val="center"/>
            <w:hideMark/>
          </w:tcPr>
          <w:p w14:paraId="1D6DAF65" w14:textId="77777777" w:rsidR="00A3712C" w:rsidRPr="00A3712C" w:rsidRDefault="00A3712C" w:rsidP="00A3712C">
            <w:pPr>
              <w:ind w:firstLineChars="100" w:firstLine="131"/>
              <w:rPr>
                <w:rFonts w:ascii="Tahoma" w:hAnsi="Tahoma" w:cs="Tahoma"/>
                <w:b/>
                <w:bCs/>
                <w:color w:val="000000"/>
                <w:sz w:val="13"/>
                <w:szCs w:val="13"/>
              </w:rPr>
            </w:pPr>
            <w:r w:rsidRPr="00A3712C">
              <w:rPr>
                <w:rFonts w:ascii="Tahoma" w:hAnsi="Tahoma" w:cs="Tahoma"/>
                <w:b/>
                <w:bCs/>
                <w:color w:val="000000"/>
                <w:sz w:val="13"/>
                <w:szCs w:val="13"/>
              </w:rPr>
              <w:t>Расходы по сомнительным долгам, в размере не более 2% от НВВ, в том числе:</w:t>
            </w:r>
          </w:p>
        </w:tc>
        <w:tc>
          <w:tcPr>
            <w:tcW w:w="1140" w:type="dxa"/>
            <w:tcBorders>
              <w:top w:val="nil"/>
              <w:left w:val="nil"/>
              <w:bottom w:val="single" w:sz="4" w:space="0" w:color="C0C0C0"/>
              <w:right w:val="single" w:sz="4" w:space="0" w:color="C0C0C0"/>
            </w:tcBorders>
            <w:shd w:val="clear" w:color="auto" w:fill="auto"/>
            <w:vAlign w:val="center"/>
            <w:hideMark/>
          </w:tcPr>
          <w:p w14:paraId="13EE6ABE" w14:textId="77777777" w:rsidR="00A3712C" w:rsidRPr="00A3712C" w:rsidRDefault="00A3712C" w:rsidP="00A3712C">
            <w:pPr>
              <w:jc w:val="center"/>
              <w:rPr>
                <w:rFonts w:ascii="Tahoma" w:hAnsi="Tahoma" w:cs="Tahoma"/>
                <w:b/>
                <w:bCs/>
                <w:sz w:val="13"/>
                <w:szCs w:val="13"/>
              </w:rPr>
            </w:pPr>
            <w:proofErr w:type="spellStart"/>
            <w:r w:rsidRPr="00A3712C">
              <w:rPr>
                <w:rFonts w:ascii="Tahoma" w:hAnsi="Tahoma" w:cs="Tahoma"/>
                <w:b/>
                <w:bCs/>
                <w:sz w:val="13"/>
                <w:szCs w:val="13"/>
              </w:rPr>
              <w:t>тыс</w:t>
            </w:r>
            <w:proofErr w:type="spellEnd"/>
            <w:r w:rsidRPr="00A3712C">
              <w:rPr>
                <w:rFonts w:ascii="Tahoma" w:hAnsi="Tahoma" w:cs="Tahoma"/>
                <w:b/>
                <w:bCs/>
                <w:sz w:val="13"/>
                <w:szCs w:val="13"/>
              </w:rPr>
              <w:t xml:space="preserve"> </w:t>
            </w:r>
            <w:proofErr w:type="spellStart"/>
            <w:r w:rsidRPr="00A3712C">
              <w:rPr>
                <w:rFonts w:ascii="Tahoma" w:hAnsi="Tahoma" w:cs="Tahoma"/>
                <w:b/>
                <w:bCs/>
                <w:sz w:val="13"/>
                <w:szCs w:val="13"/>
              </w:rPr>
              <w:t>руб</w:t>
            </w:r>
            <w:proofErr w:type="spellEnd"/>
          </w:p>
        </w:tc>
        <w:tc>
          <w:tcPr>
            <w:tcW w:w="1920" w:type="dxa"/>
            <w:tcBorders>
              <w:top w:val="nil"/>
              <w:left w:val="nil"/>
              <w:bottom w:val="single" w:sz="4" w:space="0" w:color="C0C0C0"/>
              <w:right w:val="single" w:sz="4" w:space="0" w:color="C0C0C0"/>
            </w:tcBorders>
            <w:shd w:val="clear" w:color="000000" w:fill="D7EAD3"/>
            <w:vAlign w:val="center"/>
            <w:hideMark/>
          </w:tcPr>
          <w:p w14:paraId="3C81C594"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0,00</w:t>
            </w:r>
          </w:p>
        </w:tc>
        <w:tc>
          <w:tcPr>
            <w:tcW w:w="1360" w:type="dxa"/>
            <w:tcBorders>
              <w:top w:val="nil"/>
              <w:left w:val="nil"/>
              <w:bottom w:val="single" w:sz="4" w:space="0" w:color="C0C0C0"/>
              <w:right w:val="single" w:sz="4" w:space="0" w:color="C0C0C0"/>
            </w:tcBorders>
            <w:shd w:val="clear" w:color="000000" w:fill="D7EAD3"/>
            <w:vAlign w:val="center"/>
            <w:hideMark/>
          </w:tcPr>
          <w:p w14:paraId="59858E57"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0,00</w:t>
            </w:r>
          </w:p>
        </w:tc>
        <w:tc>
          <w:tcPr>
            <w:tcW w:w="1800" w:type="dxa"/>
            <w:tcBorders>
              <w:top w:val="nil"/>
              <w:left w:val="nil"/>
              <w:bottom w:val="single" w:sz="4" w:space="0" w:color="C0C0C0"/>
              <w:right w:val="single" w:sz="4" w:space="0" w:color="C0C0C0"/>
            </w:tcBorders>
            <w:shd w:val="clear" w:color="000000" w:fill="D7EAD3"/>
            <w:vAlign w:val="center"/>
            <w:hideMark/>
          </w:tcPr>
          <w:p w14:paraId="73B275B2"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205A228E"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3CEC62D9"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539900B0"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2FBC4252"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0,00</w:t>
            </w:r>
          </w:p>
        </w:tc>
        <w:tc>
          <w:tcPr>
            <w:tcW w:w="3780" w:type="dxa"/>
            <w:tcBorders>
              <w:top w:val="nil"/>
              <w:left w:val="nil"/>
              <w:bottom w:val="single" w:sz="4" w:space="0" w:color="C0C0C0"/>
              <w:right w:val="single" w:sz="4" w:space="0" w:color="C0C0C0"/>
            </w:tcBorders>
            <w:shd w:val="clear" w:color="000000" w:fill="FFFFCC"/>
            <w:vAlign w:val="center"/>
            <w:hideMark/>
          </w:tcPr>
          <w:p w14:paraId="64490A38" w14:textId="77777777" w:rsidR="00A3712C" w:rsidRPr="00A3712C" w:rsidRDefault="00A3712C" w:rsidP="00A3712C">
            <w:pPr>
              <w:rPr>
                <w:rFonts w:ascii="Tahoma" w:hAnsi="Tahoma" w:cs="Tahoma"/>
                <w:b/>
                <w:bCs/>
                <w:sz w:val="13"/>
                <w:szCs w:val="13"/>
              </w:rPr>
            </w:pPr>
            <w:r w:rsidRPr="00A3712C">
              <w:rPr>
                <w:rFonts w:ascii="Tahoma" w:hAnsi="Tahoma" w:cs="Tahoma"/>
                <w:b/>
                <w:bCs/>
                <w:sz w:val="13"/>
                <w:szCs w:val="13"/>
              </w:rPr>
              <w:t> </w:t>
            </w:r>
          </w:p>
        </w:tc>
      </w:tr>
      <w:tr w:rsidR="00A3712C" w:rsidRPr="00A3712C" w14:paraId="1CC1588A" w14:textId="77777777" w:rsidTr="00A3712C">
        <w:trPr>
          <w:trHeight w:val="795"/>
          <w:jc w:val="center"/>
        </w:trPr>
        <w:tc>
          <w:tcPr>
            <w:tcW w:w="580" w:type="dxa"/>
            <w:tcBorders>
              <w:top w:val="nil"/>
              <w:left w:val="nil"/>
              <w:bottom w:val="nil"/>
              <w:right w:val="nil"/>
            </w:tcBorders>
            <w:shd w:val="clear" w:color="000000" w:fill="00B050"/>
            <w:noWrap/>
            <w:vAlign w:val="center"/>
            <w:hideMark/>
          </w:tcPr>
          <w:p w14:paraId="3CFE8B9A" w14:textId="77777777" w:rsidR="00A3712C" w:rsidRPr="00A3712C" w:rsidRDefault="00A3712C" w:rsidP="00A3712C">
            <w:pPr>
              <w:rPr>
                <w:rFonts w:ascii="Tahoma" w:hAnsi="Tahoma" w:cs="Tahoma"/>
                <w:b/>
                <w:bCs/>
                <w:color w:val="000000"/>
                <w:sz w:val="13"/>
                <w:szCs w:val="13"/>
              </w:rPr>
            </w:pPr>
            <w:r w:rsidRPr="00A3712C">
              <w:rPr>
                <w:rFonts w:ascii="Tahoma" w:hAnsi="Tahoma" w:cs="Tahoma"/>
                <w:b/>
                <w:bCs/>
                <w:color w:val="000000"/>
                <w:sz w:val="13"/>
                <w:szCs w:val="13"/>
              </w:rPr>
              <w:t>НР</w:t>
            </w:r>
          </w:p>
        </w:tc>
        <w:tc>
          <w:tcPr>
            <w:tcW w:w="520" w:type="dxa"/>
            <w:tcBorders>
              <w:top w:val="nil"/>
              <w:left w:val="nil"/>
              <w:bottom w:val="nil"/>
              <w:right w:val="nil"/>
            </w:tcBorders>
            <w:shd w:val="clear" w:color="auto" w:fill="auto"/>
            <w:noWrap/>
            <w:vAlign w:val="bottom"/>
            <w:hideMark/>
          </w:tcPr>
          <w:p w14:paraId="0C3E733B" w14:textId="77777777" w:rsidR="00A3712C" w:rsidRPr="00A3712C" w:rsidRDefault="00A3712C" w:rsidP="00A3712C">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2D76192"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6.1.2</w:t>
            </w:r>
          </w:p>
        </w:tc>
        <w:tc>
          <w:tcPr>
            <w:tcW w:w="5440" w:type="dxa"/>
            <w:tcBorders>
              <w:top w:val="nil"/>
              <w:left w:val="nil"/>
              <w:bottom w:val="single" w:sz="4" w:space="0" w:color="C0C0C0"/>
              <w:right w:val="single" w:sz="4" w:space="0" w:color="C0C0C0"/>
            </w:tcBorders>
            <w:shd w:val="clear" w:color="auto" w:fill="auto"/>
            <w:vAlign w:val="center"/>
            <w:hideMark/>
          </w:tcPr>
          <w:p w14:paraId="2BC6EE4A" w14:textId="77777777" w:rsidR="00A3712C" w:rsidRPr="00A3712C" w:rsidRDefault="00A3712C" w:rsidP="00A3712C">
            <w:pPr>
              <w:ind w:firstLineChars="200" w:firstLine="260"/>
              <w:rPr>
                <w:rFonts w:ascii="Tahoma" w:hAnsi="Tahoma" w:cs="Tahoma"/>
                <w:sz w:val="13"/>
                <w:szCs w:val="13"/>
              </w:rPr>
            </w:pPr>
            <w:r w:rsidRPr="00A3712C">
              <w:rPr>
                <w:rFonts w:ascii="Tahoma" w:hAnsi="Tahoma" w:cs="Tahoma"/>
                <w:sz w:val="13"/>
                <w:szCs w:val="13"/>
              </w:rPr>
              <w:t>Резервы по сомнительным долгам</w:t>
            </w:r>
          </w:p>
        </w:tc>
        <w:tc>
          <w:tcPr>
            <w:tcW w:w="1140" w:type="dxa"/>
            <w:tcBorders>
              <w:top w:val="nil"/>
              <w:left w:val="nil"/>
              <w:bottom w:val="single" w:sz="4" w:space="0" w:color="C0C0C0"/>
              <w:right w:val="single" w:sz="4" w:space="0" w:color="C0C0C0"/>
            </w:tcBorders>
            <w:shd w:val="clear" w:color="auto" w:fill="auto"/>
            <w:vAlign w:val="center"/>
            <w:hideMark/>
          </w:tcPr>
          <w:p w14:paraId="09B054F8" w14:textId="77777777" w:rsidR="00A3712C" w:rsidRPr="00A3712C" w:rsidRDefault="00A3712C" w:rsidP="00A3712C">
            <w:pPr>
              <w:jc w:val="center"/>
              <w:rPr>
                <w:rFonts w:ascii="Tahoma" w:hAnsi="Tahoma" w:cs="Tahoma"/>
                <w:sz w:val="13"/>
                <w:szCs w:val="13"/>
              </w:rPr>
            </w:pPr>
            <w:proofErr w:type="spellStart"/>
            <w:r w:rsidRPr="00A3712C">
              <w:rPr>
                <w:rFonts w:ascii="Tahoma" w:hAnsi="Tahoma" w:cs="Tahoma"/>
                <w:sz w:val="13"/>
                <w:szCs w:val="13"/>
              </w:rPr>
              <w:t>тыс</w:t>
            </w:r>
            <w:proofErr w:type="spellEnd"/>
            <w:r w:rsidRPr="00A3712C">
              <w:rPr>
                <w:rFonts w:ascii="Tahoma" w:hAnsi="Tahoma" w:cs="Tahoma"/>
                <w:sz w:val="13"/>
                <w:szCs w:val="13"/>
              </w:rPr>
              <w:t xml:space="preserve"> </w:t>
            </w:r>
            <w:proofErr w:type="spellStart"/>
            <w:r w:rsidRPr="00A3712C">
              <w:rPr>
                <w:rFonts w:ascii="Tahoma" w:hAnsi="Tahoma" w:cs="Tahoma"/>
                <w:sz w:val="13"/>
                <w:szCs w:val="13"/>
              </w:rPr>
              <w:t>руб</w:t>
            </w:r>
            <w:proofErr w:type="spellEnd"/>
          </w:p>
        </w:tc>
        <w:tc>
          <w:tcPr>
            <w:tcW w:w="1920" w:type="dxa"/>
            <w:tcBorders>
              <w:top w:val="nil"/>
              <w:left w:val="nil"/>
              <w:bottom w:val="single" w:sz="4" w:space="0" w:color="C0C0C0"/>
              <w:right w:val="single" w:sz="4" w:space="0" w:color="C0C0C0"/>
            </w:tcBorders>
            <w:shd w:val="clear" w:color="000000" w:fill="FFFFCC"/>
            <w:vAlign w:val="center"/>
            <w:hideMark/>
          </w:tcPr>
          <w:p w14:paraId="4CB85787"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 </w:t>
            </w:r>
          </w:p>
        </w:tc>
        <w:tc>
          <w:tcPr>
            <w:tcW w:w="1360" w:type="dxa"/>
            <w:tcBorders>
              <w:top w:val="nil"/>
              <w:left w:val="nil"/>
              <w:bottom w:val="single" w:sz="4" w:space="0" w:color="C0C0C0"/>
              <w:right w:val="single" w:sz="4" w:space="0" w:color="C0C0C0"/>
            </w:tcBorders>
            <w:shd w:val="clear" w:color="000000" w:fill="FFFFCC"/>
            <w:vAlign w:val="center"/>
            <w:hideMark/>
          </w:tcPr>
          <w:p w14:paraId="5702C10A"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 </w:t>
            </w:r>
          </w:p>
        </w:tc>
        <w:tc>
          <w:tcPr>
            <w:tcW w:w="1800" w:type="dxa"/>
            <w:tcBorders>
              <w:top w:val="nil"/>
              <w:left w:val="nil"/>
              <w:bottom w:val="single" w:sz="4" w:space="0" w:color="C0C0C0"/>
              <w:right w:val="single" w:sz="4" w:space="0" w:color="C0C0C0"/>
            </w:tcBorders>
            <w:shd w:val="clear" w:color="000000" w:fill="FFFFCC"/>
            <w:vAlign w:val="center"/>
            <w:hideMark/>
          </w:tcPr>
          <w:p w14:paraId="1FB48529"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6B653847"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0,00</w:t>
            </w:r>
          </w:p>
        </w:tc>
        <w:tc>
          <w:tcPr>
            <w:tcW w:w="1780" w:type="dxa"/>
            <w:tcBorders>
              <w:top w:val="nil"/>
              <w:left w:val="nil"/>
              <w:bottom w:val="single" w:sz="4" w:space="0" w:color="C0C0C0"/>
              <w:right w:val="single" w:sz="4" w:space="0" w:color="C0C0C0"/>
            </w:tcBorders>
            <w:shd w:val="clear" w:color="000000" w:fill="FFFFCC"/>
            <w:vAlign w:val="center"/>
            <w:hideMark/>
          </w:tcPr>
          <w:p w14:paraId="252CF973"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496A7BC8"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151B7AAE"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0,00</w:t>
            </w:r>
          </w:p>
        </w:tc>
        <w:tc>
          <w:tcPr>
            <w:tcW w:w="3780" w:type="dxa"/>
            <w:tcBorders>
              <w:top w:val="nil"/>
              <w:left w:val="nil"/>
              <w:bottom w:val="single" w:sz="4" w:space="0" w:color="C0C0C0"/>
              <w:right w:val="single" w:sz="4" w:space="0" w:color="C0C0C0"/>
            </w:tcBorders>
            <w:shd w:val="clear" w:color="000000" w:fill="FFFFCC"/>
            <w:vAlign w:val="center"/>
            <w:hideMark/>
          </w:tcPr>
          <w:p w14:paraId="5A3E2293" w14:textId="77777777" w:rsidR="00A3712C" w:rsidRPr="00A3712C" w:rsidRDefault="00A3712C" w:rsidP="00A3712C">
            <w:pPr>
              <w:rPr>
                <w:rFonts w:ascii="Tahoma" w:hAnsi="Tahoma" w:cs="Tahoma"/>
                <w:sz w:val="13"/>
                <w:szCs w:val="13"/>
              </w:rPr>
            </w:pPr>
            <w:r w:rsidRPr="00A3712C">
              <w:rPr>
                <w:rFonts w:ascii="Tahoma" w:hAnsi="Tahoma" w:cs="Tahoma"/>
                <w:sz w:val="13"/>
                <w:szCs w:val="13"/>
              </w:rPr>
              <w:t> </w:t>
            </w:r>
          </w:p>
        </w:tc>
      </w:tr>
      <w:tr w:rsidR="00A3712C" w:rsidRPr="00A3712C" w14:paraId="00F5E2BB" w14:textId="77777777" w:rsidTr="00A3712C">
        <w:trPr>
          <w:trHeight w:val="450"/>
          <w:jc w:val="center"/>
        </w:trPr>
        <w:tc>
          <w:tcPr>
            <w:tcW w:w="580" w:type="dxa"/>
            <w:tcBorders>
              <w:top w:val="nil"/>
              <w:left w:val="nil"/>
              <w:bottom w:val="nil"/>
              <w:right w:val="nil"/>
            </w:tcBorders>
            <w:shd w:val="clear" w:color="000000" w:fill="B1A0C7"/>
            <w:noWrap/>
            <w:vAlign w:val="center"/>
            <w:hideMark/>
          </w:tcPr>
          <w:p w14:paraId="406E78A1" w14:textId="77777777" w:rsidR="00A3712C" w:rsidRPr="00A3712C" w:rsidRDefault="00A3712C" w:rsidP="00A3712C">
            <w:pPr>
              <w:rPr>
                <w:rFonts w:ascii="Tahoma" w:hAnsi="Tahoma" w:cs="Tahoma"/>
                <w:b/>
                <w:bCs/>
                <w:color w:val="000000"/>
                <w:sz w:val="13"/>
                <w:szCs w:val="13"/>
              </w:rPr>
            </w:pPr>
            <w:r w:rsidRPr="00A3712C">
              <w:rPr>
                <w:rFonts w:ascii="Tahoma" w:hAnsi="Tahoma" w:cs="Tahoma"/>
                <w:b/>
                <w:bCs/>
                <w:color w:val="000000"/>
                <w:sz w:val="13"/>
                <w:szCs w:val="13"/>
              </w:rPr>
              <w:t>А</w:t>
            </w:r>
          </w:p>
        </w:tc>
        <w:tc>
          <w:tcPr>
            <w:tcW w:w="520" w:type="dxa"/>
            <w:tcBorders>
              <w:top w:val="nil"/>
              <w:left w:val="nil"/>
              <w:bottom w:val="nil"/>
              <w:right w:val="nil"/>
            </w:tcBorders>
            <w:shd w:val="clear" w:color="auto" w:fill="auto"/>
            <w:noWrap/>
            <w:vAlign w:val="bottom"/>
            <w:hideMark/>
          </w:tcPr>
          <w:p w14:paraId="691691CD" w14:textId="77777777" w:rsidR="00A3712C" w:rsidRPr="00A3712C" w:rsidRDefault="00A3712C" w:rsidP="00A3712C">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1E45318"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7</w:t>
            </w:r>
          </w:p>
        </w:tc>
        <w:tc>
          <w:tcPr>
            <w:tcW w:w="5440" w:type="dxa"/>
            <w:tcBorders>
              <w:top w:val="nil"/>
              <w:left w:val="nil"/>
              <w:bottom w:val="single" w:sz="4" w:space="0" w:color="C0C0C0"/>
              <w:right w:val="single" w:sz="4" w:space="0" w:color="C0C0C0"/>
            </w:tcBorders>
            <w:shd w:val="clear" w:color="auto" w:fill="auto"/>
            <w:vAlign w:val="center"/>
            <w:hideMark/>
          </w:tcPr>
          <w:p w14:paraId="4F548F97" w14:textId="77777777" w:rsidR="00A3712C" w:rsidRPr="00A3712C" w:rsidRDefault="00A3712C" w:rsidP="00A3712C">
            <w:pPr>
              <w:rPr>
                <w:rFonts w:ascii="Tahoma" w:hAnsi="Tahoma" w:cs="Tahoma"/>
                <w:b/>
                <w:bCs/>
                <w:sz w:val="13"/>
                <w:szCs w:val="13"/>
              </w:rPr>
            </w:pPr>
            <w:r w:rsidRPr="00A3712C">
              <w:rPr>
                <w:rFonts w:ascii="Tahoma" w:hAnsi="Tahoma" w:cs="Tahoma"/>
                <w:b/>
                <w:bCs/>
                <w:sz w:val="13"/>
                <w:szCs w:val="13"/>
              </w:rPr>
              <w:t>Амортизация основных средств и нематериальных активов</w:t>
            </w:r>
          </w:p>
        </w:tc>
        <w:tc>
          <w:tcPr>
            <w:tcW w:w="1140" w:type="dxa"/>
            <w:tcBorders>
              <w:top w:val="nil"/>
              <w:left w:val="nil"/>
              <w:bottom w:val="single" w:sz="4" w:space="0" w:color="C0C0C0"/>
              <w:right w:val="single" w:sz="4" w:space="0" w:color="C0C0C0"/>
            </w:tcBorders>
            <w:shd w:val="clear" w:color="auto" w:fill="auto"/>
            <w:vAlign w:val="center"/>
            <w:hideMark/>
          </w:tcPr>
          <w:p w14:paraId="7A1585D1" w14:textId="77777777" w:rsidR="00A3712C" w:rsidRPr="00A3712C" w:rsidRDefault="00A3712C" w:rsidP="00A3712C">
            <w:pPr>
              <w:jc w:val="center"/>
              <w:rPr>
                <w:rFonts w:ascii="Tahoma" w:hAnsi="Tahoma" w:cs="Tahoma"/>
                <w:b/>
                <w:bCs/>
                <w:sz w:val="13"/>
                <w:szCs w:val="13"/>
              </w:rPr>
            </w:pPr>
            <w:proofErr w:type="spellStart"/>
            <w:r w:rsidRPr="00A3712C">
              <w:rPr>
                <w:rFonts w:ascii="Tahoma" w:hAnsi="Tahoma" w:cs="Tahoma"/>
                <w:b/>
                <w:bCs/>
                <w:sz w:val="13"/>
                <w:szCs w:val="13"/>
              </w:rPr>
              <w:t>тыс</w:t>
            </w:r>
            <w:proofErr w:type="spellEnd"/>
            <w:r w:rsidRPr="00A3712C">
              <w:rPr>
                <w:rFonts w:ascii="Tahoma" w:hAnsi="Tahoma" w:cs="Tahoma"/>
                <w:b/>
                <w:bCs/>
                <w:sz w:val="13"/>
                <w:szCs w:val="13"/>
              </w:rPr>
              <w:t xml:space="preserve"> </w:t>
            </w:r>
            <w:proofErr w:type="spellStart"/>
            <w:r w:rsidRPr="00A3712C">
              <w:rPr>
                <w:rFonts w:ascii="Tahoma" w:hAnsi="Tahoma" w:cs="Tahoma"/>
                <w:b/>
                <w:bCs/>
                <w:sz w:val="13"/>
                <w:szCs w:val="13"/>
              </w:rPr>
              <w:t>руб</w:t>
            </w:r>
            <w:proofErr w:type="spellEnd"/>
          </w:p>
        </w:tc>
        <w:tc>
          <w:tcPr>
            <w:tcW w:w="1920" w:type="dxa"/>
            <w:tcBorders>
              <w:top w:val="nil"/>
              <w:left w:val="nil"/>
              <w:bottom w:val="single" w:sz="4" w:space="0" w:color="C0C0C0"/>
              <w:right w:val="single" w:sz="4" w:space="0" w:color="C0C0C0"/>
            </w:tcBorders>
            <w:shd w:val="clear" w:color="000000" w:fill="D7EAD3"/>
            <w:vAlign w:val="center"/>
            <w:hideMark/>
          </w:tcPr>
          <w:p w14:paraId="26BBADB2"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2 718,28</w:t>
            </w:r>
          </w:p>
        </w:tc>
        <w:tc>
          <w:tcPr>
            <w:tcW w:w="1360" w:type="dxa"/>
            <w:tcBorders>
              <w:top w:val="nil"/>
              <w:left w:val="nil"/>
              <w:bottom w:val="single" w:sz="4" w:space="0" w:color="C0C0C0"/>
              <w:right w:val="single" w:sz="4" w:space="0" w:color="C0C0C0"/>
            </w:tcBorders>
            <w:shd w:val="clear" w:color="000000" w:fill="D7EAD3"/>
            <w:vAlign w:val="center"/>
            <w:hideMark/>
          </w:tcPr>
          <w:p w14:paraId="0903486E"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16 938,41</w:t>
            </w:r>
          </w:p>
        </w:tc>
        <w:tc>
          <w:tcPr>
            <w:tcW w:w="1800" w:type="dxa"/>
            <w:tcBorders>
              <w:top w:val="nil"/>
              <w:left w:val="nil"/>
              <w:bottom w:val="single" w:sz="4" w:space="0" w:color="C0C0C0"/>
              <w:right w:val="single" w:sz="4" w:space="0" w:color="C0C0C0"/>
            </w:tcBorders>
            <w:shd w:val="clear" w:color="000000" w:fill="D7EAD3"/>
            <w:vAlign w:val="center"/>
            <w:hideMark/>
          </w:tcPr>
          <w:p w14:paraId="5DFE515E"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2 718,28</w:t>
            </w:r>
          </w:p>
        </w:tc>
        <w:tc>
          <w:tcPr>
            <w:tcW w:w="1780" w:type="dxa"/>
            <w:tcBorders>
              <w:top w:val="nil"/>
              <w:left w:val="nil"/>
              <w:bottom w:val="single" w:sz="4" w:space="0" w:color="C0C0C0"/>
              <w:right w:val="single" w:sz="4" w:space="0" w:color="C0C0C0"/>
            </w:tcBorders>
            <w:shd w:val="clear" w:color="000000" w:fill="D7EAD3"/>
            <w:vAlign w:val="center"/>
            <w:hideMark/>
          </w:tcPr>
          <w:p w14:paraId="00845FD7"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715D62AA"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269F105E"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3F43A7DC"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0,00</w:t>
            </w:r>
          </w:p>
        </w:tc>
        <w:tc>
          <w:tcPr>
            <w:tcW w:w="3780" w:type="dxa"/>
            <w:tcBorders>
              <w:top w:val="nil"/>
              <w:left w:val="nil"/>
              <w:bottom w:val="single" w:sz="4" w:space="0" w:color="C0C0C0"/>
              <w:right w:val="single" w:sz="4" w:space="0" w:color="C0C0C0"/>
            </w:tcBorders>
            <w:shd w:val="clear" w:color="000000" w:fill="FFFFCC"/>
            <w:vAlign w:val="center"/>
            <w:hideMark/>
          </w:tcPr>
          <w:p w14:paraId="218B883A" w14:textId="77777777" w:rsidR="00A3712C" w:rsidRPr="00A3712C" w:rsidRDefault="00A3712C" w:rsidP="00A3712C">
            <w:pPr>
              <w:rPr>
                <w:rFonts w:ascii="Tahoma" w:hAnsi="Tahoma" w:cs="Tahoma"/>
                <w:b/>
                <w:bCs/>
                <w:sz w:val="13"/>
                <w:szCs w:val="13"/>
              </w:rPr>
            </w:pPr>
            <w:r w:rsidRPr="00A3712C">
              <w:rPr>
                <w:rFonts w:ascii="Tahoma" w:hAnsi="Tahoma" w:cs="Tahoma"/>
                <w:b/>
                <w:bCs/>
                <w:sz w:val="13"/>
                <w:szCs w:val="13"/>
              </w:rPr>
              <w:t> </w:t>
            </w:r>
          </w:p>
        </w:tc>
      </w:tr>
      <w:tr w:rsidR="00A3712C" w:rsidRPr="00A3712C" w14:paraId="6770F022" w14:textId="77777777" w:rsidTr="00A3712C">
        <w:trPr>
          <w:trHeight w:val="300"/>
          <w:jc w:val="center"/>
        </w:trPr>
        <w:tc>
          <w:tcPr>
            <w:tcW w:w="580" w:type="dxa"/>
            <w:tcBorders>
              <w:top w:val="nil"/>
              <w:left w:val="nil"/>
              <w:bottom w:val="nil"/>
              <w:right w:val="nil"/>
            </w:tcBorders>
            <w:shd w:val="clear" w:color="000000" w:fill="B1A0C7"/>
            <w:noWrap/>
            <w:vAlign w:val="center"/>
            <w:hideMark/>
          </w:tcPr>
          <w:p w14:paraId="7407C23F" w14:textId="77777777" w:rsidR="00A3712C" w:rsidRPr="00A3712C" w:rsidRDefault="00A3712C" w:rsidP="00A3712C">
            <w:pPr>
              <w:rPr>
                <w:rFonts w:ascii="Tahoma" w:hAnsi="Tahoma" w:cs="Tahoma"/>
                <w:b/>
                <w:bCs/>
                <w:color w:val="000000"/>
                <w:sz w:val="13"/>
                <w:szCs w:val="13"/>
              </w:rPr>
            </w:pPr>
            <w:r w:rsidRPr="00A3712C">
              <w:rPr>
                <w:rFonts w:ascii="Tahoma" w:hAnsi="Tahoma" w:cs="Tahoma"/>
                <w:b/>
                <w:bCs/>
                <w:color w:val="000000"/>
                <w:sz w:val="13"/>
                <w:szCs w:val="13"/>
              </w:rPr>
              <w:t>А</w:t>
            </w:r>
          </w:p>
        </w:tc>
        <w:tc>
          <w:tcPr>
            <w:tcW w:w="520" w:type="dxa"/>
            <w:tcBorders>
              <w:top w:val="nil"/>
              <w:left w:val="nil"/>
              <w:bottom w:val="nil"/>
              <w:right w:val="nil"/>
            </w:tcBorders>
            <w:shd w:val="clear" w:color="auto" w:fill="auto"/>
            <w:noWrap/>
            <w:vAlign w:val="bottom"/>
            <w:hideMark/>
          </w:tcPr>
          <w:p w14:paraId="68B3F26E" w14:textId="77777777" w:rsidR="00A3712C" w:rsidRPr="00A3712C" w:rsidRDefault="00A3712C" w:rsidP="00A3712C">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A6861F7"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7.1</w:t>
            </w:r>
          </w:p>
        </w:tc>
        <w:tc>
          <w:tcPr>
            <w:tcW w:w="5440" w:type="dxa"/>
            <w:tcBorders>
              <w:top w:val="nil"/>
              <w:left w:val="nil"/>
              <w:bottom w:val="single" w:sz="4" w:space="0" w:color="C0C0C0"/>
              <w:right w:val="single" w:sz="4" w:space="0" w:color="C0C0C0"/>
            </w:tcBorders>
            <w:shd w:val="clear" w:color="auto" w:fill="auto"/>
            <w:vAlign w:val="center"/>
            <w:hideMark/>
          </w:tcPr>
          <w:p w14:paraId="7183322B" w14:textId="77777777" w:rsidR="00A3712C" w:rsidRPr="00A3712C" w:rsidRDefault="00A3712C" w:rsidP="00A3712C">
            <w:pPr>
              <w:ind w:firstLineChars="100" w:firstLine="131"/>
              <w:rPr>
                <w:rFonts w:ascii="Tahoma" w:hAnsi="Tahoma" w:cs="Tahoma"/>
                <w:b/>
                <w:bCs/>
                <w:color w:val="000000"/>
                <w:sz w:val="13"/>
                <w:szCs w:val="13"/>
              </w:rPr>
            </w:pPr>
            <w:r w:rsidRPr="00A3712C">
              <w:rPr>
                <w:rFonts w:ascii="Tahoma" w:hAnsi="Tahoma" w:cs="Tahoma"/>
                <w:b/>
                <w:bCs/>
                <w:color w:val="000000"/>
                <w:sz w:val="13"/>
                <w:szCs w:val="13"/>
              </w:rPr>
              <w:t>Амортизация основных средств</w:t>
            </w:r>
          </w:p>
        </w:tc>
        <w:tc>
          <w:tcPr>
            <w:tcW w:w="1140" w:type="dxa"/>
            <w:tcBorders>
              <w:top w:val="nil"/>
              <w:left w:val="nil"/>
              <w:bottom w:val="single" w:sz="4" w:space="0" w:color="C0C0C0"/>
              <w:right w:val="single" w:sz="4" w:space="0" w:color="C0C0C0"/>
            </w:tcBorders>
            <w:shd w:val="clear" w:color="auto" w:fill="auto"/>
            <w:vAlign w:val="center"/>
            <w:hideMark/>
          </w:tcPr>
          <w:p w14:paraId="51289BF9" w14:textId="77777777" w:rsidR="00A3712C" w:rsidRPr="00A3712C" w:rsidRDefault="00A3712C" w:rsidP="00A3712C">
            <w:pPr>
              <w:jc w:val="center"/>
              <w:rPr>
                <w:rFonts w:ascii="Tahoma" w:hAnsi="Tahoma" w:cs="Tahoma"/>
                <w:b/>
                <w:bCs/>
                <w:sz w:val="13"/>
                <w:szCs w:val="13"/>
              </w:rPr>
            </w:pPr>
            <w:proofErr w:type="spellStart"/>
            <w:r w:rsidRPr="00A3712C">
              <w:rPr>
                <w:rFonts w:ascii="Tahoma" w:hAnsi="Tahoma" w:cs="Tahoma"/>
                <w:b/>
                <w:bCs/>
                <w:sz w:val="13"/>
                <w:szCs w:val="13"/>
              </w:rPr>
              <w:t>тыс</w:t>
            </w:r>
            <w:proofErr w:type="spellEnd"/>
            <w:r w:rsidRPr="00A3712C">
              <w:rPr>
                <w:rFonts w:ascii="Tahoma" w:hAnsi="Tahoma" w:cs="Tahoma"/>
                <w:b/>
                <w:bCs/>
                <w:sz w:val="13"/>
                <w:szCs w:val="13"/>
              </w:rPr>
              <w:t xml:space="preserve"> </w:t>
            </w:r>
            <w:proofErr w:type="spellStart"/>
            <w:r w:rsidRPr="00A3712C">
              <w:rPr>
                <w:rFonts w:ascii="Tahoma" w:hAnsi="Tahoma" w:cs="Tahoma"/>
                <w:b/>
                <w:bCs/>
                <w:sz w:val="13"/>
                <w:szCs w:val="13"/>
              </w:rPr>
              <w:t>руб</w:t>
            </w:r>
            <w:proofErr w:type="spellEnd"/>
          </w:p>
        </w:tc>
        <w:tc>
          <w:tcPr>
            <w:tcW w:w="1920" w:type="dxa"/>
            <w:tcBorders>
              <w:top w:val="nil"/>
              <w:left w:val="nil"/>
              <w:bottom w:val="single" w:sz="4" w:space="0" w:color="C0C0C0"/>
              <w:right w:val="single" w:sz="4" w:space="0" w:color="C0C0C0"/>
            </w:tcBorders>
            <w:shd w:val="clear" w:color="000000" w:fill="FFFFCC"/>
            <w:vAlign w:val="center"/>
            <w:hideMark/>
          </w:tcPr>
          <w:p w14:paraId="1DF47F25"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2 718,28</w:t>
            </w:r>
          </w:p>
        </w:tc>
        <w:tc>
          <w:tcPr>
            <w:tcW w:w="1360" w:type="dxa"/>
            <w:tcBorders>
              <w:top w:val="nil"/>
              <w:left w:val="nil"/>
              <w:bottom w:val="single" w:sz="4" w:space="0" w:color="C0C0C0"/>
              <w:right w:val="single" w:sz="4" w:space="0" w:color="C0C0C0"/>
            </w:tcBorders>
            <w:shd w:val="clear" w:color="000000" w:fill="FFFFCC"/>
            <w:vAlign w:val="center"/>
            <w:hideMark/>
          </w:tcPr>
          <w:p w14:paraId="47BE6032"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16 938,41</w:t>
            </w:r>
          </w:p>
        </w:tc>
        <w:tc>
          <w:tcPr>
            <w:tcW w:w="1800" w:type="dxa"/>
            <w:tcBorders>
              <w:top w:val="nil"/>
              <w:left w:val="nil"/>
              <w:bottom w:val="single" w:sz="4" w:space="0" w:color="C0C0C0"/>
              <w:right w:val="single" w:sz="4" w:space="0" w:color="C0C0C0"/>
            </w:tcBorders>
            <w:shd w:val="clear" w:color="000000" w:fill="FFFFCC"/>
            <w:vAlign w:val="center"/>
            <w:hideMark/>
          </w:tcPr>
          <w:p w14:paraId="6D7D2904"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2 718,28</w:t>
            </w:r>
          </w:p>
        </w:tc>
        <w:tc>
          <w:tcPr>
            <w:tcW w:w="1780" w:type="dxa"/>
            <w:tcBorders>
              <w:top w:val="nil"/>
              <w:left w:val="nil"/>
              <w:bottom w:val="single" w:sz="4" w:space="0" w:color="C0C0C0"/>
              <w:right w:val="single" w:sz="4" w:space="0" w:color="C0C0C0"/>
            </w:tcBorders>
            <w:shd w:val="clear" w:color="000000" w:fill="FFFFCC"/>
            <w:vAlign w:val="center"/>
            <w:hideMark/>
          </w:tcPr>
          <w:p w14:paraId="759B69E6"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663A88AD"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6E9A32E1"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2C9EE05E"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0,00</w:t>
            </w:r>
          </w:p>
        </w:tc>
        <w:tc>
          <w:tcPr>
            <w:tcW w:w="3780" w:type="dxa"/>
            <w:tcBorders>
              <w:top w:val="nil"/>
              <w:left w:val="nil"/>
              <w:bottom w:val="single" w:sz="4" w:space="0" w:color="C0C0C0"/>
              <w:right w:val="single" w:sz="4" w:space="0" w:color="C0C0C0"/>
            </w:tcBorders>
            <w:shd w:val="clear" w:color="000000" w:fill="FFFFCC"/>
            <w:vAlign w:val="center"/>
            <w:hideMark/>
          </w:tcPr>
          <w:p w14:paraId="66124F16" w14:textId="77777777" w:rsidR="00A3712C" w:rsidRPr="00A3712C" w:rsidRDefault="00A3712C" w:rsidP="00A3712C">
            <w:pPr>
              <w:rPr>
                <w:rFonts w:ascii="Tahoma" w:hAnsi="Tahoma" w:cs="Tahoma"/>
                <w:b/>
                <w:bCs/>
                <w:sz w:val="13"/>
                <w:szCs w:val="13"/>
              </w:rPr>
            </w:pPr>
            <w:r w:rsidRPr="00A3712C">
              <w:rPr>
                <w:rFonts w:ascii="Tahoma" w:hAnsi="Tahoma" w:cs="Tahoma"/>
                <w:b/>
                <w:bCs/>
                <w:sz w:val="13"/>
                <w:szCs w:val="13"/>
              </w:rPr>
              <w:t> </w:t>
            </w:r>
          </w:p>
        </w:tc>
      </w:tr>
      <w:tr w:rsidR="00A3712C" w:rsidRPr="00A3712C" w14:paraId="4F505E27" w14:textId="77777777" w:rsidTr="00A3712C">
        <w:trPr>
          <w:trHeight w:val="300"/>
          <w:jc w:val="center"/>
        </w:trPr>
        <w:tc>
          <w:tcPr>
            <w:tcW w:w="580" w:type="dxa"/>
            <w:tcBorders>
              <w:top w:val="nil"/>
              <w:left w:val="nil"/>
              <w:bottom w:val="nil"/>
              <w:right w:val="nil"/>
            </w:tcBorders>
            <w:shd w:val="clear" w:color="000000" w:fill="00B050"/>
            <w:noWrap/>
            <w:vAlign w:val="center"/>
            <w:hideMark/>
          </w:tcPr>
          <w:p w14:paraId="72B92CD4" w14:textId="77777777" w:rsidR="00A3712C" w:rsidRPr="00A3712C" w:rsidRDefault="00A3712C" w:rsidP="00A3712C">
            <w:pPr>
              <w:rPr>
                <w:rFonts w:ascii="Tahoma" w:hAnsi="Tahoma" w:cs="Tahoma"/>
                <w:b/>
                <w:bCs/>
                <w:color w:val="000000"/>
                <w:sz w:val="13"/>
                <w:szCs w:val="13"/>
              </w:rPr>
            </w:pPr>
            <w:r w:rsidRPr="00A3712C">
              <w:rPr>
                <w:rFonts w:ascii="Tahoma" w:hAnsi="Tahoma" w:cs="Tahoma"/>
                <w:b/>
                <w:bCs/>
                <w:color w:val="000000"/>
                <w:sz w:val="13"/>
                <w:szCs w:val="13"/>
              </w:rPr>
              <w:t>НР</w:t>
            </w:r>
          </w:p>
        </w:tc>
        <w:tc>
          <w:tcPr>
            <w:tcW w:w="520" w:type="dxa"/>
            <w:tcBorders>
              <w:top w:val="nil"/>
              <w:left w:val="nil"/>
              <w:bottom w:val="nil"/>
              <w:right w:val="nil"/>
            </w:tcBorders>
            <w:shd w:val="clear" w:color="auto" w:fill="auto"/>
            <w:noWrap/>
            <w:vAlign w:val="bottom"/>
            <w:hideMark/>
          </w:tcPr>
          <w:p w14:paraId="44F9B11C" w14:textId="77777777" w:rsidR="00A3712C" w:rsidRPr="00A3712C" w:rsidRDefault="00A3712C" w:rsidP="00A3712C">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A0C4ED2"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9</w:t>
            </w:r>
          </w:p>
        </w:tc>
        <w:tc>
          <w:tcPr>
            <w:tcW w:w="5440" w:type="dxa"/>
            <w:tcBorders>
              <w:top w:val="nil"/>
              <w:left w:val="nil"/>
              <w:bottom w:val="single" w:sz="4" w:space="0" w:color="C0C0C0"/>
              <w:right w:val="single" w:sz="4" w:space="0" w:color="C0C0C0"/>
            </w:tcBorders>
            <w:shd w:val="clear" w:color="auto" w:fill="auto"/>
            <w:vAlign w:val="center"/>
            <w:hideMark/>
          </w:tcPr>
          <w:p w14:paraId="0538AB5B" w14:textId="77777777" w:rsidR="00A3712C" w:rsidRPr="00A3712C" w:rsidRDefault="00A3712C" w:rsidP="00A3712C">
            <w:pPr>
              <w:rPr>
                <w:rFonts w:ascii="Tahoma" w:hAnsi="Tahoma" w:cs="Tahoma"/>
                <w:b/>
                <w:bCs/>
                <w:sz w:val="13"/>
                <w:szCs w:val="13"/>
              </w:rPr>
            </w:pPr>
            <w:r w:rsidRPr="00A3712C">
              <w:rPr>
                <w:rFonts w:ascii="Tahoma" w:hAnsi="Tahoma" w:cs="Tahoma"/>
                <w:b/>
                <w:bCs/>
                <w:sz w:val="13"/>
                <w:szCs w:val="13"/>
              </w:rPr>
              <w:t>Расходы, связанные с оплатой налогов и сборов</w:t>
            </w:r>
          </w:p>
        </w:tc>
        <w:tc>
          <w:tcPr>
            <w:tcW w:w="1140" w:type="dxa"/>
            <w:tcBorders>
              <w:top w:val="nil"/>
              <w:left w:val="nil"/>
              <w:bottom w:val="single" w:sz="4" w:space="0" w:color="C0C0C0"/>
              <w:right w:val="single" w:sz="4" w:space="0" w:color="C0C0C0"/>
            </w:tcBorders>
            <w:shd w:val="clear" w:color="auto" w:fill="auto"/>
            <w:vAlign w:val="center"/>
            <w:hideMark/>
          </w:tcPr>
          <w:p w14:paraId="6A126619" w14:textId="77777777" w:rsidR="00A3712C" w:rsidRPr="00A3712C" w:rsidRDefault="00A3712C" w:rsidP="00A3712C">
            <w:pPr>
              <w:jc w:val="center"/>
              <w:rPr>
                <w:rFonts w:ascii="Tahoma" w:hAnsi="Tahoma" w:cs="Tahoma"/>
                <w:b/>
                <w:bCs/>
                <w:sz w:val="13"/>
                <w:szCs w:val="13"/>
              </w:rPr>
            </w:pPr>
            <w:proofErr w:type="spellStart"/>
            <w:r w:rsidRPr="00A3712C">
              <w:rPr>
                <w:rFonts w:ascii="Tahoma" w:hAnsi="Tahoma" w:cs="Tahoma"/>
                <w:b/>
                <w:bCs/>
                <w:sz w:val="13"/>
                <w:szCs w:val="13"/>
              </w:rPr>
              <w:t>тыс</w:t>
            </w:r>
            <w:proofErr w:type="spellEnd"/>
            <w:r w:rsidRPr="00A3712C">
              <w:rPr>
                <w:rFonts w:ascii="Tahoma" w:hAnsi="Tahoma" w:cs="Tahoma"/>
                <w:b/>
                <w:bCs/>
                <w:sz w:val="13"/>
                <w:szCs w:val="13"/>
              </w:rPr>
              <w:t xml:space="preserve"> </w:t>
            </w:r>
            <w:proofErr w:type="spellStart"/>
            <w:r w:rsidRPr="00A3712C">
              <w:rPr>
                <w:rFonts w:ascii="Tahoma" w:hAnsi="Tahoma" w:cs="Tahoma"/>
                <w:b/>
                <w:bCs/>
                <w:sz w:val="13"/>
                <w:szCs w:val="13"/>
              </w:rPr>
              <w:t>руб</w:t>
            </w:r>
            <w:proofErr w:type="spellEnd"/>
          </w:p>
        </w:tc>
        <w:tc>
          <w:tcPr>
            <w:tcW w:w="1920" w:type="dxa"/>
            <w:tcBorders>
              <w:top w:val="nil"/>
              <w:left w:val="nil"/>
              <w:bottom w:val="single" w:sz="4" w:space="0" w:color="C0C0C0"/>
              <w:right w:val="single" w:sz="4" w:space="0" w:color="C0C0C0"/>
            </w:tcBorders>
            <w:shd w:val="clear" w:color="000000" w:fill="D7EAD3"/>
            <w:vAlign w:val="center"/>
            <w:hideMark/>
          </w:tcPr>
          <w:p w14:paraId="5EE3B515"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268,37</w:t>
            </w:r>
          </w:p>
        </w:tc>
        <w:tc>
          <w:tcPr>
            <w:tcW w:w="1360" w:type="dxa"/>
            <w:tcBorders>
              <w:top w:val="nil"/>
              <w:left w:val="nil"/>
              <w:bottom w:val="single" w:sz="4" w:space="0" w:color="C0C0C0"/>
              <w:right w:val="single" w:sz="4" w:space="0" w:color="C0C0C0"/>
            </w:tcBorders>
            <w:shd w:val="clear" w:color="000000" w:fill="D7EAD3"/>
            <w:vAlign w:val="center"/>
            <w:hideMark/>
          </w:tcPr>
          <w:p w14:paraId="60A6C4F6"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2 800,53</w:t>
            </w:r>
          </w:p>
        </w:tc>
        <w:tc>
          <w:tcPr>
            <w:tcW w:w="1800" w:type="dxa"/>
            <w:tcBorders>
              <w:top w:val="nil"/>
              <w:left w:val="nil"/>
              <w:bottom w:val="single" w:sz="4" w:space="0" w:color="C0C0C0"/>
              <w:right w:val="single" w:sz="4" w:space="0" w:color="C0C0C0"/>
            </w:tcBorders>
            <w:shd w:val="clear" w:color="000000" w:fill="D7EAD3"/>
            <w:vAlign w:val="center"/>
            <w:hideMark/>
          </w:tcPr>
          <w:p w14:paraId="78DF0581"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268,37</w:t>
            </w:r>
          </w:p>
        </w:tc>
        <w:tc>
          <w:tcPr>
            <w:tcW w:w="1780" w:type="dxa"/>
            <w:tcBorders>
              <w:top w:val="nil"/>
              <w:left w:val="nil"/>
              <w:bottom w:val="single" w:sz="4" w:space="0" w:color="C0C0C0"/>
              <w:right w:val="single" w:sz="4" w:space="0" w:color="C0C0C0"/>
            </w:tcBorders>
            <w:shd w:val="clear" w:color="000000" w:fill="D7EAD3"/>
            <w:vAlign w:val="center"/>
            <w:hideMark/>
          </w:tcPr>
          <w:p w14:paraId="1EE31489"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08978A30"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389D12AE"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7CE25C5F"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0,00</w:t>
            </w:r>
          </w:p>
        </w:tc>
        <w:tc>
          <w:tcPr>
            <w:tcW w:w="3780" w:type="dxa"/>
            <w:tcBorders>
              <w:top w:val="nil"/>
              <w:left w:val="nil"/>
              <w:bottom w:val="single" w:sz="4" w:space="0" w:color="C0C0C0"/>
              <w:right w:val="single" w:sz="4" w:space="0" w:color="C0C0C0"/>
            </w:tcBorders>
            <w:shd w:val="clear" w:color="000000" w:fill="FFFFCC"/>
            <w:vAlign w:val="center"/>
            <w:hideMark/>
          </w:tcPr>
          <w:p w14:paraId="12FEAD70" w14:textId="77777777" w:rsidR="00A3712C" w:rsidRPr="00A3712C" w:rsidRDefault="00A3712C" w:rsidP="00A3712C">
            <w:pPr>
              <w:rPr>
                <w:rFonts w:ascii="Tahoma" w:hAnsi="Tahoma" w:cs="Tahoma"/>
                <w:b/>
                <w:bCs/>
                <w:sz w:val="13"/>
                <w:szCs w:val="13"/>
              </w:rPr>
            </w:pPr>
            <w:r w:rsidRPr="00A3712C">
              <w:rPr>
                <w:rFonts w:ascii="Tahoma" w:hAnsi="Tahoma" w:cs="Tahoma"/>
                <w:b/>
                <w:bCs/>
                <w:sz w:val="13"/>
                <w:szCs w:val="13"/>
              </w:rPr>
              <w:t> </w:t>
            </w:r>
          </w:p>
        </w:tc>
      </w:tr>
      <w:tr w:rsidR="00A3712C" w:rsidRPr="00A3712C" w14:paraId="70A1BF40" w14:textId="77777777" w:rsidTr="00A3712C">
        <w:trPr>
          <w:trHeight w:val="300"/>
          <w:jc w:val="center"/>
        </w:trPr>
        <w:tc>
          <w:tcPr>
            <w:tcW w:w="580" w:type="dxa"/>
            <w:tcBorders>
              <w:top w:val="nil"/>
              <w:left w:val="nil"/>
              <w:bottom w:val="nil"/>
              <w:right w:val="nil"/>
            </w:tcBorders>
            <w:shd w:val="clear" w:color="000000" w:fill="00B050"/>
            <w:noWrap/>
            <w:vAlign w:val="center"/>
            <w:hideMark/>
          </w:tcPr>
          <w:p w14:paraId="5938EE69" w14:textId="77777777" w:rsidR="00A3712C" w:rsidRPr="00A3712C" w:rsidRDefault="00A3712C" w:rsidP="00A3712C">
            <w:pPr>
              <w:rPr>
                <w:rFonts w:ascii="Tahoma" w:hAnsi="Tahoma" w:cs="Tahoma"/>
                <w:b/>
                <w:bCs/>
                <w:color w:val="000000"/>
                <w:sz w:val="13"/>
                <w:szCs w:val="13"/>
              </w:rPr>
            </w:pPr>
            <w:r w:rsidRPr="00A3712C">
              <w:rPr>
                <w:rFonts w:ascii="Tahoma" w:hAnsi="Tahoma" w:cs="Tahoma"/>
                <w:b/>
                <w:bCs/>
                <w:color w:val="000000"/>
                <w:sz w:val="13"/>
                <w:szCs w:val="13"/>
              </w:rPr>
              <w:t>НР</w:t>
            </w:r>
          </w:p>
        </w:tc>
        <w:tc>
          <w:tcPr>
            <w:tcW w:w="520" w:type="dxa"/>
            <w:tcBorders>
              <w:top w:val="nil"/>
              <w:left w:val="nil"/>
              <w:bottom w:val="nil"/>
              <w:right w:val="nil"/>
            </w:tcBorders>
            <w:shd w:val="clear" w:color="auto" w:fill="auto"/>
            <w:noWrap/>
            <w:vAlign w:val="bottom"/>
            <w:hideMark/>
          </w:tcPr>
          <w:p w14:paraId="781F0FBA" w14:textId="77777777" w:rsidR="00A3712C" w:rsidRPr="00A3712C" w:rsidRDefault="00A3712C" w:rsidP="00A3712C">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AAB4DC0"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9.1</w:t>
            </w:r>
          </w:p>
        </w:tc>
        <w:tc>
          <w:tcPr>
            <w:tcW w:w="5440" w:type="dxa"/>
            <w:tcBorders>
              <w:top w:val="nil"/>
              <w:left w:val="nil"/>
              <w:bottom w:val="single" w:sz="4" w:space="0" w:color="C0C0C0"/>
              <w:right w:val="single" w:sz="4" w:space="0" w:color="C0C0C0"/>
            </w:tcBorders>
            <w:shd w:val="clear" w:color="auto" w:fill="auto"/>
            <w:vAlign w:val="center"/>
            <w:hideMark/>
          </w:tcPr>
          <w:p w14:paraId="78D2B043" w14:textId="77777777" w:rsidR="00A3712C" w:rsidRPr="00A3712C" w:rsidRDefault="00A3712C" w:rsidP="00A3712C">
            <w:pPr>
              <w:ind w:firstLineChars="100" w:firstLine="130"/>
              <w:rPr>
                <w:rFonts w:ascii="Tahoma" w:hAnsi="Tahoma" w:cs="Tahoma"/>
                <w:sz w:val="13"/>
                <w:szCs w:val="13"/>
              </w:rPr>
            </w:pPr>
            <w:r w:rsidRPr="00A3712C">
              <w:rPr>
                <w:rFonts w:ascii="Tahoma" w:hAnsi="Tahoma" w:cs="Tahoma"/>
                <w:sz w:val="13"/>
                <w:szCs w:val="13"/>
              </w:rPr>
              <w:t>Плата за негативное воздействие на окружающую среду</w:t>
            </w:r>
          </w:p>
        </w:tc>
        <w:tc>
          <w:tcPr>
            <w:tcW w:w="1140" w:type="dxa"/>
            <w:tcBorders>
              <w:top w:val="nil"/>
              <w:left w:val="nil"/>
              <w:bottom w:val="single" w:sz="4" w:space="0" w:color="C0C0C0"/>
              <w:right w:val="single" w:sz="4" w:space="0" w:color="C0C0C0"/>
            </w:tcBorders>
            <w:shd w:val="clear" w:color="auto" w:fill="auto"/>
            <w:vAlign w:val="center"/>
            <w:hideMark/>
          </w:tcPr>
          <w:p w14:paraId="45C101A9" w14:textId="77777777" w:rsidR="00A3712C" w:rsidRPr="00A3712C" w:rsidRDefault="00A3712C" w:rsidP="00A3712C">
            <w:pPr>
              <w:jc w:val="center"/>
              <w:rPr>
                <w:rFonts w:ascii="Tahoma" w:hAnsi="Tahoma" w:cs="Tahoma"/>
                <w:sz w:val="13"/>
                <w:szCs w:val="13"/>
              </w:rPr>
            </w:pPr>
            <w:proofErr w:type="spellStart"/>
            <w:r w:rsidRPr="00A3712C">
              <w:rPr>
                <w:rFonts w:ascii="Tahoma" w:hAnsi="Tahoma" w:cs="Tahoma"/>
                <w:sz w:val="13"/>
                <w:szCs w:val="13"/>
              </w:rPr>
              <w:t>тыс</w:t>
            </w:r>
            <w:proofErr w:type="spellEnd"/>
            <w:r w:rsidRPr="00A3712C">
              <w:rPr>
                <w:rFonts w:ascii="Tahoma" w:hAnsi="Tahoma" w:cs="Tahoma"/>
                <w:sz w:val="13"/>
                <w:szCs w:val="13"/>
              </w:rPr>
              <w:t xml:space="preserve"> </w:t>
            </w:r>
            <w:proofErr w:type="spellStart"/>
            <w:r w:rsidRPr="00A3712C">
              <w:rPr>
                <w:rFonts w:ascii="Tahoma" w:hAnsi="Tahoma" w:cs="Tahoma"/>
                <w:sz w:val="13"/>
                <w:szCs w:val="13"/>
              </w:rPr>
              <w:t>руб</w:t>
            </w:r>
            <w:proofErr w:type="spellEnd"/>
          </w:p>
        </w:tc>
        <w:tc>
          <w:tcPr>
            <w:tcW w:w="1920" w:type="dxa"/>
            <w:tcBorders>
              <w:top w:val="nil"/>
              <w:left w:val="nil"/>
              <w:bottom w:val="single" w:sz="4" w:space="0" w:color="C0C0C0"/>
              <w:right w:val="single" w:sz="4" w:space="0" w:color="C0C0C0"/>
            </w:tcBorders>
            <w:shd w:val="clear" w:color="000000" w:fill="FFFFCC"/>
            <w:vAlign w:val="center"/>
            <w:hideMark/>
          </w:tcPr>
          <w:p w14:paraId="18698C09"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0,86</w:t>
            </w:r>
          </w:p>
        </w:tc>
        <w:tc>
          <w:tcPr>
            <w:tcW w:w="1360" w:type="dxa"/>
            <w:tcBorders>
              <w:top w:val="nil"/>
              <w:left w:val="nil"/>
              <w:bottom w:val="single" w:sz="4" w:space="0" w:color="C0C0C0"/>
              <w:right w:val="single" w:sz="4" w:space="0" w:color="C0C0C0"/>
            </w:tcBorders>
            <w:shd w:val="clear" w:color="000000" w:fill="FFFFCC"/>
            <w:vAlign w:val="center"/>
            <w:hideMark/>
          </w:tcPr>
          <w:p w14:paraId="242DEE5E"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2 511,99</w:t>
            </w:r>
          </w:p>
        </w:tc>
        <w:tc>
          <w:tcPr>
            <w:tcW w:w="1800" w:type="dxa"/>
            <w:tcBorders>
              <w:top w:val="nil"/>
              <w:left w:val="nil"/>
              <w:bottom w:val="single" w:sz="4" w:space="0" w:color="C0C0C0"/>
              <w:right w:val="single" w:sz="4" w:space="0" w:color="C0C0C0"/>
            </w:tcBorders>
            <w:shd w:val="clear" w:color="000000" w:fill="FFFFCC"/>
            <w:vAlign w:val="center"/>
            <w:hideMark/>
          </w:tcPr>
          <w:p w14:paraId="111E4F5D"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0,86</w:t>
            </w:r>
          </w:p>
        </w:tc>
        <w:tc>
          <w:tcPr>
            <w:tcW w:w="1780" w:type="dxa"/>
            <w:tcBorders>
              <w:top w:val="nil"/>
              <w:left w:val="nil"/>
              <w:bottom w:val="single" w:sz="4" w:space="0" w:color="C0C0C0"/>
              <w:right w:val="single" w:sz="4" w:space="0" w:color="C0C0C0"/>
            </w:tcBorders>
            <w:shd w:val="clear" w:color="000000" w:fill="FFFFCC"/>
            <w:vAlign w:val="center"/>
            <w:hideMark/>
          </w:tcPr>
          <w:p w14:paraId="52D753A3"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29B07E8A"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72F3444E"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79904BCF"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0,00</w:t>
            </w:r>
          </w:p>
        </w:tc>
        <w:tc>
          <w:tcPr>
            <w:tcW w:w="3780" w:type="dxa"/>
            <w:tcBorders>
              <w:top w:val="nil"/>
              <w:left w:val="nil"/>
              <w:bottom w:val="single" w:sz="4" w:space="0" w:color="C0C0C0"/>
              <w:right w:val="single" w:sz="4" w:space="0" w:color="C0C0C0"/>
            </w:tcBorders>
            <w:shd w:val="clear" w:color="000000" w:fill="FFFFCC"/>
            <w:vAlign w:val="center"/>
            <w:hideMark/>
          </w:tcPr>
          <w:p w14:paraId="2FB93E8F" w14:textId="77777777" w:rsidR="00A3712C" w:rsidRPr="00A3712C" w:rsidRDefault="00A3712C" w:rsidP="00A3712C">
            <w:pPr>
              <w:rPr>
                <w:rFonts w:ascii="Tahoma" w:hAnsi="Tahoma" w:cs="Tahoma"/>
                <w:sz w:val="13"/>
                <w:szCs w:val="13"/>
              </w:rPr>
            </w:pPr>
            <w:r w:rsidRPr="00A3712C">
              <w:rPr>
                <w:rFonts w:ascii="Tahoma" w:hAnsi="Tahoma" w:cs="Tahoma"/>
                <w:sz w:val="13"/>
                <w:szCs w:val="13"/>
              </w:rPr>
              <w:t> </w:t>
            </w:r>
          </w:p>
        </w:tc>
      </w:tr>
      <w:tr w:rsidR="00A3712C" w:rsidRPr="00A3712C" w14:paraId="3FE58012" w14:textId="77777777" w:rsidTr="00A3712C">
        <w:trPr>
          <w:trHeight w:val="300"/>
          <w:jc w:val="center"/>
        </w:trPr>
        <w:tc>
          <w:tcPr>
            <w:tcW w:w="580" w:type="dxa"/>
            <w:tcBorders>
              <w:top w:val="nil"/>
              <w:left w:val="nil"/>
              <w:bottom w:val="nil"/>
              <w:right w:val="nil"/>
            </w:tcBorders>
            <w:shd w:val="clear" w:color="000000" w:fill="00B050"/>
            <w:noWrap/>
            <w:vAlign w:val="center"/>
            <w:hideMark/>
          </w:tcPr>
          <w:p w14:paraId="0832E926" w14:textId="77777777" w:rsidR="00A3712C" w:rsidRPr="00A3712C" w:rsidRDefault="00A3712C" w:rsidP="00A3712C">
            <w:pPr>
              <w:rPr>
                <w:rFonts w:ascii="Tahoma" w:hAnsi="Tahoma" w:cs="Tahoma"/>
                <w:b/>
                <w:bCs/>
                <w:color w:val="000000"/>
                <w:sz w:val="13"/>
                <w:szCs w:val="13"/>
              </w:rPr>
            </w:pPr>
            <w:r w:rsidRPr="00A3712C">
              <w:rPr>
                <w:rFonts w:ascii="Tahoma" w:hAnsi="Tahoma" w:cs="Tahoma"/>
                <w:b/>
                <w:bCs/>
                <w:color w:val="000000"/>
                <w:sz w:val="13"/>
                <w:szCs w:val="13"/>
              </w:rPr>
              <w:t>НР</w:t>
            </w:r>
          </w:p>
        </w:tc>
        <w:tc>
          <w:tcPr>
            <w:tcW w:w="520" w:type="dxa"/>
            <w:tcBorders>
              <w:top w:val="nil"/>
              <w:left w:val="nil"/>
              <w:bottom w:val="nil"/>
              <w:right w:val="nil"/>
            </w:tcBorders>
            <w:shd w:val="clear" w:color="auto" w:fill="auto"/>
            <w:noWrap/>
            <w:vAlign w:val="bottom"/>
            <w:hideMark/>
          </w:tcPr>
          <w:p w14:paraId="242703B0" w14:textId="77777777" w:rsidR="00A3712C" w:rsidRPr="00A3712C" w:rsidRDefault="00A3712C" w:rsidP="00A3712C">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7C54936"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9.4</w:t>
            </w:r>
          </w:p>
        </w:tc>
        <w:tc>
          <w:tcPr>
            <w:tcW w:w="5440" w:type="dxa"/>
            <w:tcBorders>
              <w:top w:val="nil"/>
              <w:left w:val="nil"/>
              <w:bottom w:val="single" w:sz="4" w:space="0" w:color="C0C0C0"/>
              <w:right w:val="single" w:sz="4" w:space="0" w:color="C0C0C0"/>
            </w:tcBorders>
            <w:shd w:val="clear" w:color="auto" w:fill="auto"/>
            <w:vAlign w:val="center"/>
            <w:hideMark/>
          </w:tcPr>
          <w:p w14:paraId="36966107" w14:textId="77777777" w:rsidR="00A3712C" w:rsidRPr="00A3712C" w:rsidRDefault="00A3712C" w:rsidP="00A3712C">
            <w:pPr>
              <w:ind w:firstLineChars="100" w:firstLine="130"/>
              <w:rPr>
                <w:rFonts w:ascii="Tahoma" w:hAnsi="Tahoma" w:cs="Tahoma"/>
                <w:sz w:val="13"/>
                <w:szCs w:val="13"/>
              </w:rPr>
            </w:pPr>
            <w:r w:rsidRPr="00A3712C">
              <w:rPr>
                <w:rFonts w:ascii="Tahoma" w:hAnsi="Tahoma" w:cs="Tahoma"/>
                <w:sz w:val="13"/>
                <w:szCs w:val="13"/>
              </w:rPr>
              <w:t>Транспортный налог</w:t>
            </w:r>
          </w:p>
        </w:tc>
        <w:tc>
          <w:tcPr>
            <w:tcW w:w="1140" w:type="dxa"/>
            <w:tcBorders>
              <w:top w:val="nil"/>
              <w:left w:val="nil"/>
              <w:bottom w:val="single" w:sz="4" w:space="0" w:color="C0C0C0"/>
              <w:right w:val="single" w:sz="4" w:space="0" w:color="C0C0C0"/>
            </w:tcBorders>
            <w:shd w:val="clear" w:color="auto" w:fill="auto"/>
            <w:vAlign w:val="center"/>
            <w:hideMark/>
          </w:tcPr>
          <w:p w14:paraId="42151D2A" w14:textId="77777777" w:rsidR="00A3712C" w:rsidRPr="00A3712C" w:rsidRDefault="00A3712C" w:rsidP="00A3712C">
            <w:pPr>
              <w:jc w:val="center"/>
              <w:rPr>
                <w:rFonts w:ascii="Tahoma" w:hAnsi="Tahoma" w:cs="Tahoma"/>
                <w:sz w:val="13"/>
                <w:szCs w:val="13"/>
              </w:rPr>
            </w:pPr>
            <w:proofErr w:type="spellStart"/>
            <w:r w:rsidRPr="00A3712C">
              <w:rPr>
                <w:rFonts w:ascii="Tahoma" w:hAnsi="Tahoma" w:cs="Tahoma"/>
                <w:sz w:val="13"/>
                <w:szCs w:val="13"/>
              </w:rPr>
              <w:t>тыс</w:t>
            </w:r>
            <w:proofErr w:type="spellEnd"/>
            <w:r w:rsidRPr="00A3712C">
              <w:rPr>
                <w:rFonts w:ascii="Tahoma" w:hAnsi="Tahoma" w:cs="Tahoma"/>
                <w:sz w:val="13"/>
                <w:szCs w:val="13"/>
              </w:rPr>
              <w:t xml:space="preserve"> </w:t>
            </w:r>
            <w:proofErr w:type="spellStart"/>
            <w:r w:rsidRPr="00A3712C">
              <w:rPr>
                <w:rFonts w:ascii="Tahoma" w:hAnsi="Tahoma" w:cs="Tahoma"/>
                <w:sz w:val="13"/>
                <w:szCs w:val="13"/>
              </w:rPr>
              <w:t>руб</w:t>
            </w:r>
            <w:proofErr w:type="spellEnd"/>
          </w:p>
        </w:tc>
        <w:tc>
          <w:tcPr>
            <w:tcW w:w="1920" w:type="dxa"/>
            <w:tcBorders>
              <w:top w:val="nil"/>
              <w:left w:val="nil"/>
              <w:bottom w:val="single" w:sz="4" w:space="0" w:color="C0C0C0"/>
              <w:right w:val="single" w:sz="4" w:space="0" w:color="C0C0C0"/>
            </w:tcBorders>
            <w:shd w:val="clear" w:color="000000" w:fill="FFFFCC"/>
            <w:vAlign w:val="center"/>
            <w:hideMark/>
          </w:tcPr>
          <w:p w14:paraId="3F0CA302"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18,95</w:t>
            </w:r>
          </w:p>
        </w:tc>
        <w:tc>
          <w:tcPr>
            <w:tcW w:w="1360" w:type="dxa"/>
            <w:tcBorders>
              <w:top w:val="nil"/>
              <w:left w:val="nil"/>
              <w:bottom w:val="single" w:sz="4" w:space="0" w:color="C0C0C0"/>
              <w:right w:val="single" w:sz="4" w:space="0" w:color="C0C0C0"/>
            </w:tcBorders>
            <w:shd w:val="clear" w:color="000000" w:fill="FFFFCC"/>
            <w:vAlign w:val="center"/>
            <w:hideMark/>
          </w:tcPr>
          <w:p w14:paraId="62D659E4"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82,78</w:t>
            </w:r>
          </w:p>
        </w:tc>
        <w:tc>
          <w:tcPr>
            <w:tcW w:w="1800" w:type="dxa"/>
            <w:tcBorders>
              <w:top w:val="nil"/>
              <w:left w:val="nil"/>
              <w:bottom w:val="single" w:sz="4" w:space="0" w:color="C0C0C0"/>
              <w:right w:val="single" w:sz="4" w:space="0" w:color="C0C0C0"/>
            </w:tcBorders>
            <w:shd w:val="clear" w:color="000000" w:fill="FFFFCC"/>
            <w:vAlign w:val="center"/>
            <w:hideMark/>
          </w:tcPr>
          <w:p w14:paraId="54437BAF"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18,95</w:t>
            </w:r>
          </w:p>
        </w:tc>
        <w:tc>
          <w:tcPr>
            <w:tcW w:w="1780" w:type="dxa"/>
            <w:tcBorders>
              <w:top w:val="nil"/>
              <w:left w:val="nil"/>
              <w:bottom w:val="single" w:sz="4" w:space="0" w:color="C0C0C0"/>
              <w:right w:val="single" w:sz="4" w:space="0" w:color="C0C0C0"/>
            </w:tcBorders>
            <w:shd w:val="clear" w:color="000000" w:fill="FFFFCC"/>
            <w:vAlign w:val="center"/>
            <w:hideMark/>
          </w:tcPr>
          <w:p w14:paraId="3BECCC14"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065DFD80"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5ED2CFFF"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588241D3"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0,00</w:t>
            </w:r>
          </w:p>
        </w:tc>
        <w:tc>
          <w:tcPr>
            <w:tcW w:w="3780" w:type="dxa"/>
            <w:tcBorders>
              <w:top w:val="nil"/>
              <w:left w:val="nil"/>
              <w:bottom w:val="single" w:sz="4" w:space="0" w:color="C0C0C0"/>
              <w:right w:val="single" w:sz="4" w:space="0" w:color="C0C0C0"/>
            </w:tcBorders>
            <w:shd w:val="clear" w:color="000000" w:fill="FFFFCC"/>
            <w:vAlign w:val="center"/>
            <w:hideMark/>
          </w:tcPr>
          <w:p w14:paraId="182433D7" w14:textId="77777777" w:rsidR="00A3712C" w:rsidRPr="00A3712C" w:rsidRDefault="00A3712C" w:rsidP="00A3712C">
            <w:pPr>
              <w:rPr>
                <w:rFonts w:ascii="Tahoma" w:hAnsi="Tahoma" w:cs="Tahoma"/>
                <w:sz w:val="13"/>
                <w:szCs w:val="13"/>
              </w:rPr>
            </w:pPr>
            <w:r w:rsidRPr="00A3712C">
              <w:rPr>
                <w:rFonts w:ascii="Tahoma" w:hAnsi="Tahoma" w:cs="Tahoma"/>
                <w:sz w:val="13"/>
                <w:szCs w:val="13"/>
              </w:rPr>
              <w:t> </w:t>
            </w:r>
          </w:p>
        </w:tc>
      </w:tr>
      <w:tr w:rsidR="00A3712C" w:rsidRPr="00A3712C" w14:paraId="188430A8" w14:textId="77777777" w:rsidTr="00A3712C">
        <w:trPr>
          <w:trHeight w:val="300"/>
          <w:jc w:val="center"/>
        </w:trPr>
        <w:tc>
          <w:tcPr>
            <w:tcW w:w="580" w:type="dxa"/>
            <w:tcBorders>
              <w:top w:val="nil"/>
              <w:left w:val="nil"/>
              <w:bottom w:val="nil"/>
              <w:right w:val="nil"/>
            </w:tcBorders>
            <w:shd w:val="clear" w:color="000000" w:fill="00B050"/>
            <w:noWrap/>
            <w:vAlign w:val="center"/>
            <w:hideMark/>
          </w:tcPr>
          <w:p w14:paraId="626EF885" w14:textId="77777777" w:rsidR="00A3712C" w:rsidRPr="00A3712C" w:rsidRDefault="00A3712C" w:rsidP="00A3712C">
            <w:pPr>
              <w:rPr>
                <w:rFonts w:ascii="Tahoma" w:hAnsi="Tahoma" w:cs="Tahoma"/>
                <w:b/>
                <w:bCs/>
                <w:color w:val="000000"/>
                <w:sz w:val="13"/>
                <w:szCs w:val="13"/>
              </w:rPr>
            </w:pPr>
            <w:r w:rsidRPr="00A3712C">
              <w:rPr>
                <w:rFonts w:ascii="Tahoma" w:hAnsi="Tahoma" w:cs="Tahoma"/>
                <w:b/>
                <w:bCs/>
                <w:color w:val="000000"/>
                <w:sz w:val="13"/>
                <w:szCs w:val="13"/>
              </w:rPr>
              <w:t>НР</w:t>
            </w:r>
          </w:p>
        </w:tc>
        <w:tc>
          <w:tcPr>
            <w:tcW w:w="520" w:type="dxa"/>
            <w:tcBorders>
              <w:top w:val="nil"/>
              <w:left w:val="nil"/>
              <w:bottom w:val="nil"/>
              <w:right w:val="nil"/>
            </w:tcBorders>
            <w:shd w:val="clear" w:color="auto" w:fill="auto"/>
            <w:noWrap/>
            <w:vAlign w:val="bottom"/>
            <w:hideMark/>
          </w:tcPr>
          <w:p w14:paraId="5640F92E" w14:textId="77777777" w:rsidR="00A3712C" w:rsidRPr="00A3712C" w:rsidRDefault="00A3712C" w:rsidP="00A3712C">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5A44503"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9.5</w:t>
            </w:r>
          </w:p>
        </w:tc>
        <w:tc>
          <w:tcPr>
            <w:tcW w:w="5440" w:type="dxa"/>
            <w:tcBorders>
              <w:top w:val="nil"/>
              <w:left w:val="nil"/>
              <w:bottom w:val="single" w:sz="4" w:space="0" w:color="C0C0C0"/>
              <w:right w:val="single" w:sz="4" w:space="0" w:color="C0C0C0"/>
            </w:tcBorders>
            <w:shd w:val="clear" w:color="auto" w:fill="auto"/>
            <w:vAlign w:val="center"/>
            <w:hideMark/>
          </w:tcPr>
          <w:p w14:paraId="59F83BC3" w14:textId="77777777" w:rsidR="00A3712C" w:rsidRPr="00A3712C" w:rsidRDefault="00A3712C" w:rsidP="00A3712C">
            <w:pPr>
              <w:ind w:firstLineChars="100" w:firstLine="130"/>
              <w:rPr>
                <w:rFonts w:ascii="Tahoma" w:hAnsi="Tahoma" w:cs="Tahoma"/>
                <w:sz w:val="13"/>
                <w:szCs w:val="13"/>
              </w:rPr>
            </w:pPr>
            <w:r w:rsidRPr="00A3712C">
              <w:rPr>
                <w:rFonts w:ascii="Tahoma" w:hAnsi="Tahoma" w:cs="Tahoma"/>
                <w:sz w:val="13"/>
                <w:szCs w:val="13"/>
              </w:rPr>
              <w:t>Налог на имущество</w:t>
            </w:r>
          </w:p>
        </w:tc>
        <w:tc>
          <w:tcPr>
            <w:tcW w:w="1140" w:type="dxa"/>
            <w:tcBorders>
              <w:top w:val="nil"/>
              <w:left w:val="nil"/>
              <w:bottom w:val="single" w:sz="4" w:space="0" w:color="C0C0C0"/>
              <w:right w:val="single" w:sz="4" w:space="0" w:color="C0C0C0"/>
            </w:tcBorders>
            <w:shd w:val="clear" w:color="auto" w:fill="auto"/>
            <w:vAlign w:val="center"/>
            <w:hideMark/>
          </w:tcPr>
          <w:p w14:paraId="2319801C" w14:textId="77777777" w:rsidR="00A3712C" w:rsidRPr="00A3712C" w:rsidRDefault="00A3712C" w:rsidP="00A3712C">
            <w:pPr>
              <w:jc w:val="center"/>
              <w:rPr>
                <w:rFonts w:ascii="Tahoma" w:hAnsi="Tahoma" w:cs="Tahoma"/>
                <w:sz w:val="13"/>
                <w:szCs w:val="13"/>
              </w:rPr>
            </w:pPr>
            <w:proofErr w:type="spellStart"/>
            <w:r w:rsidRPr="00A3712C">
              <w:rPr>
                <w:rFonts w:ascii="Tahoma" w:hAnsi="Tahoma" w:cs="Tahoma"/>
                <w:sz w:val="13"/>
                <w:szCs w:val="13"/>
              </w:rPr>
              <w:t>тыс</w:t>
            </w:r>
            <w:proofErr w:type="spellEnd"/>
            <w:r w:rsidRPr="00A3712C">
              <w:rPr>
                <w:rFonts w:ascii="Tahoma" w:hAnsi="Tahoma" w:cs="Tahoma"/>
                <w:sz w:val="13"/>
                <w:szCs w:val="13"/>
              </w:rPr>
              <w:t xml:space="preserve"> </w:t>
            </w:r>
            <w:proofErr w:type="spellStart"/>
            <w:r w:rsidRPr="00A3712C">
              <w:rPr>
                <w:rFonts w:ascii="Tahoma" w:hAnsi="Tahoma" w:cs="Tahoma"/>
                <w:sz w:val="13"/>
                <w:szCs w:val="13"/>
              </w:rPr>
              <w:t>руб</w:t>
            </w:r>
            <w:proofErr w:type="spellEnd"/>
          </w:p>
        </w:tc>
        <w:tc>
          <w:tcPr>
            <w:tcW w:w="1920" w:type="dxa"/>
            <w:tcBorders>
              <w:top w:val="nil"/>
              <w:left w:val="nil"/>
              <w:bottom w:val="single" w:sz="4" w:space="0" w:color="C0C0C0"/>
              <w:right w:val="single" w:sz="4" w:space="0" w:color="C0C0C0"/>
            </w:tcBorders>
            <w:shd w:val="clear" w:color="000000" w:fill="FFFFCC"/>
            <w:vAlign w:val="center"/>
            <w:hideMark/>
          </w:tcPr>
          <w:p w14:paraId="2454649A"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248,56</w:t>
            </w:r>
          </w:p>
        </w:tc>
        <w:tc>
          <w:tcPr>
            <w:tcW w:w="1360" w:type="dxa"/>
            <w:tcBorders>
              <w:top w:val="nil"/>
              <w:left w:val="nil"/>
              <w:bottom w:val="single" w:sz="4" w:space="0" w:color="C0C0C0"/>
              <w:right w:val="single" w:sz="4" w:space="0" w:color="C0C0C0"/>
            </w:tcBorders>
            <w:shd w:val="clear" w:color="000000" w:fill="FFFFCC"/>
            <w:vAlign w:val="center"/>
            <w:hideMark/>
          </w:tcPr>
          <w:p w14:paraId="54A424C9"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205,75</w:t>
            </w:r>
          </w:p>
        </w:tc>
        <w:tc>
          <w:tcPr>
            <w:tcW w:w="1800" w:type="dxa"/>
            <w:tcBorders>
              <w:top w:val="nil"/>
              <w:left w:val="nil"/>
              <w:bottom w:val="single" w:sz="4" w:space="0" w:color="C0C0C0"/>
              <w:right w:val="single" w:sz="4" w:space="0" w:color="C0C0C0"/>
            </w:tcBorders>
            <w:shd w:val="clear" w:color="000000" w:fill="FFFFCC"/>
            <w:vAlign w:val="center"/>
            <w:hideMark/>
          </w:tcPr>
          <w:p w14:paraId="38241FBE"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248,56</w:t>
            </w:r>
          </w:p>
        </w:tc>
        <w:tc>
          <w:tcPr>
            <w:tcW w:w="1780" w:type="dxa"/>
            <w:tcBorders>
              <w:top w:val="nil"/>
              <w:left w:val="nil"/>
              <w:bottom w:val="single" w:sz="4" w:space="0" w:color="C0C0C0"/>
              <w:right w:val="single" w:sz="4" w:space="0" w:color="C0C0C0"/>
            </w:tcBorders>
            <w:shd w:val="clear" w:color="000000" w:fill="FFFFCC"/>
            <w:vAlign w:val="center"/>
            <w:hideMark/>
          </w:tcPr>
          <w:p w14:paraId="5CE28501"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79154E0D"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41604EFF"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26C3534C"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0,00</w:t>
            </w:r>
          </w:p>
        </w:tc>
        <w:tc>
          <w:tcPr>
            <w:tcW w:w="3780" w:type="dxa"/>
            <w:tcBorders>
              <w:top w:val="nil"/>
              <w:left w:val="nil"/>
              <w:bottom w:val="single" w:sz="4" w:space="0" w:color="C0C0C0"/>
              <w:right w:val="single" w:sz="4" w:space="0" w:color="C0C0C0"/>
            </w:tcBorders>
            <w:shd w:val="clear" w:color="000000" w:fill="FFFFCC"/>
            <w:vAlign w:val="center"/>
            <w:hideMark/>
          </w:tcPr>
          <w:p w14:paraId="2E5F491A" w14:textId="77777777" w:rsidR="00A3712C" w:rsidRPr="00A3712C" w:rsidRDefault="00A3712C" w:rsidP="00A3712C">
            <w:pPr>
              <w:rPr>
                <w:rFonts w:ascii="Tahoma" w:hAnsi="Tahoma" w:cs="Tahoma"/>
                <w:sz w:val="13"/>
                <w:szCs w:val="13"/>
              </w:rPr>
            </w:pPr>
            <w:r w:rsidRPr="00A3712C">
              <w:rPr>
                <w:rFonts w:ascii="Tahoma" w:hAnsi="Tahoma" w:cs="Tahoma"/>
                <w:sz w:val="13"/>
                <w:szCs w:val="13"/>
              </w:rPr>
              <w:t> </w:t>
            </w:r>
          </w:p>
        </w:tc>
      </w:tr>
      <w:tr w:rsidR="00A3712C" w:rsidRPr="00A3712C" w14:paraId="744DF7E2" w14:textId="77777777" w:rsidTr="00A3712C">
        <w:trPr>
          <w:trHeight w:val="300"/>
          <w:jc w:val="center"/>
        </w:trPr>
        <w:tc>
          <w:tcPr>
            <w:tcW w:w="580" w:type="dxa"/>
            <w:tcBorders>
              <w:top w:val="nil"/>
              <w:left w:val="nil"/>
              <w:bottom w:val="nil"/>
              <w:right w:val="nil"/>
            </w:tcBorders>
            <w:shd w:val="clear" w:color="000000" w:fill="00B050"/>
            <w:noWrap/>
            <w:vAlign w:val="center"/>
            <w:hideMark/>
          </w:tcPr>
          <w:p w14:paraId="224B5814" w14:textId="77777777" w:rsidR="00A3712C" w:rsidRPr="00A3712C" w:rsidRDefault="00A3712C" w:rsidP="00A3712C">
            <w:pPr>
              <w:rPr>
                <w:rFonts w:ascii="Tahoma" w:hAnsi="Tahoma" w:cs="Tahoma"/>
                <w:b/>
                <w:bCs/>
                <w:color w:val="000000"/>
                <w:sz w:val="13"/>
                <w:szCs w:val="13"/>
              </w:rPr>
            </w:pPr>
            <w:r w:rsidRPr="00A3712C">
              <w:rPr>
                <w:rFonts w:ascii="Tahoma" w:hAnsi="Tahoma" w:cs="Tahoma"/>
                <w:b/>
                <w:bCs/>
                <w:color w:val="000000"/>
                <w:sz w:val="13"/>
                <w:szCs w:val="13"/>
              </w:rPr>
              <w:t>НР</w:t>
            </w:r>
          </w:p>
        </w:tc>
        <w:tc>
          <w:tcPr>
            <w:tcW w:w="520" w:type="dxa"/>
            <w:tcBorders>
              <w:top w:val="nil"/>
              <w:left w:val="nil"/>
              <w:bottom w:val="nil"/>
              <w:right w:val="nil"/>
            </w:tcBorders>
            <w:shd w:val="clear" w:color="auto" w:fill="auto"/>
            <w:noWrap/>
            <w:vAlign w:val="bottom"/>
            <w:hideMark/>
          </w:tcPr>
          <w:p w14:paraId="3F7EAFD6" w14:textId="77777777" w:rsidR="00A3712C" w:rsidRPr="00A3712C" w:rsidRDefault="00A3712C" w:rsidP="00A3712C">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A2C83E6"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11</w:t>
            </w:r>
          </w:p>
        </w:tc>
        <w:tc>
          <w:tcPr>
            <w:tcW w:w="5440" w:type="dxa"/>
            <w:tcBorders>
              <w:top w:val="nil"/>
              <w:left w:val="nil"/>
              <w:bottom w:val="single" w:sz="4" w:space="0" w:color="C0C0C0"/>
              <w:right w:val="single" w:sz="4" w:space="0" w:color="C0C0C0"/>
            </w:tcBorders>
            <w:shd w:val="clear" w:color="auto" w:fill="auto"/>
            <w:vAlign w:val="center"/>
            <w:hideMark/>
          </w:tcPr>
          <w:p w14:paraId="18CD029F" w14:textId="77777777" w:rsidR="00A3712C" w:rsidRPr="00A3712C" w:rsidRDefault="00A3712C" w:rsidP="00A3712C">
            <w:pPr>
              <w:rPr>
                <w:rFonts w:ascii="Tahoma" w:hAnsi="Tahoma" w:cs="Tahoma"/>
                <w:b/>
                <w:bCs/>
                <w:sz w:val="13"/>
                <w:szCs w:val="13"/>
              </w:rPr>
            </w:pPr>
            <w:r w:rsidRPr="00A3712C">
              <w:rPr>
                <w:rFonts w:ascii="Tahoma" w:hAnsi="Tahoma" w:cs="Tahoma"/>
                <w:b/>
                <w:bCs/>
                <w:sz w:val="13"/>
                <w:szCs w:val="13"/>
              </w:rPr>
              <w:t>Недополученные доходы/выпадающие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0BEA4F2D" w14:textId="77777777" w:rsidR="00A3712C" w:rsidRPr="00A3712C" w:rsidRDefault="00A3712C" w:rsidP="00A3712C">
            <w:pPr>
              <w:jc w:val="center"/>
              <w:rPr>
                <w:rFonts w:ascii="Tahoma" w:hAnsi="Tahoma" w:cs="Tahoma"/>
                <w:b/>
                <w:bCs/>
                <w:sz w:val="13"/>
                <w:szCs w:val="13"/>
              </w:rPr>
            </w:pPr>
            <w:proofErr w:type="spellStart"/>
            <w:r w:rsidRPr="00A3712C">
              <w:rPr>
                <w:rFonts w:ascii="Tahoma" w:hAnsi="Tahoma" w:cs="Tahoma"/>
                <w:b/>
                <w:bCs/>
                <w:sz w:val="13"/>
                <w:szCs w:val="13"/>
              </w:rPr>
              <w:t>тыс</w:t>
            </w:r>
            <w:proofErr w:type="spellEnd"/>
            <w:r w:rsidRPr="00A3712C">
              <w:rPr>
                <w:rFonts w:ascii="Tahoma" w:hAnsi="Tahoma" w:cs="Tahoma"/>
                <w:b/>
                <w:bCs/>
                <w:sz w:val="13"/>
                <w:szCs w:val="13"/>
              </w:rPr>
              <w:t xml:space="preserve"> </w:t>
            </w:r>
            <w:proofErr w:type="spellStart"/>
            <w:r w:rsidRPr="00A3712C">
              <w:rPr>
                <w:rFonts w:ascii="Tahoma" w:hAnsi="Tahoma" w:cs="Tahoma"/>
                <w:b/>
                <w:bCs/>
                <w:sz w:val="13"/>
                <w:szCs w:val="13"/>
              </w:rPr>
              <w:t>руб</w:t>
            </w:r>
            <w:proofErr w:type="spellEnd"/>
          </w:p>
        </w:tc>
        <w:tc>
          <w:tcPr>
            <w:tcW w:w="1920" w:type="dxa"/>
            <w:tcBorders>
              <w:top w:val="nil"/>
              <w:left w:val="nil"/>
              <w:bottom w:val="single" w:sz="4" w:space="0" w:color="C0C0C0"/>
              <w:right w:val="single" w:sz="4" w:space="0" w:color="C0C0C0"/>
            </w:tcBorders>
            <w:shd w:val="clear" w:color="000000" w:fill="FFFFCC"/>
            <w:vAlign w:val="center"/>
            <w:hideMark/>
          </w:tcPr>
          <w:p w14:paraId="36EC3AC7"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0,00</w:t>
            </w:r>
          </w:p>
        </w:tc>
        <w:tc>
          <w:tcPr>
            <w:tcW w:w="1360" w:type="dxa"/>
            <w:tcBorders>
              <w:top w:val="nil"/>
              <w:left w:val="nil"/>
              <w:bottom w:val="single" w:sz="4" w:space="0" w:color="C0C0C0"/>
              <w:right w:val="single" w:sz="4" w:space="0" w:color="C0C0C0"/>
            </w:tcBorders>
            <w:shd w:val="clear" w:color="000000" w:fill="FFFFCC"/>
            <w:vAlign w:val="center"/>
            <w:hideMark/>
          </w:tcPr>
          <w:p w14:paraId="1F97BE6F"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0,00</w:t>
            </w:r>
          </w:p>
        </w:tc>
        <w:tc>
          <w:tcPr>
            <w:tcW w:w="1800" w:type="dxa"/>
            <w:tcBorders>
              <w:top w:val="nil"/>
              <w:left w:val="nil"/>
              <w:bottom w:val="single" w:sz="4" w:space="0" w:color="C0C0C0"/>
              <w:right w:val="single" w:sz="4" w:space="0" w:color="C0C0C0"/>
            </w:tcBorders>
            <w:shd w:val="clear" w:color="000000" w:fill="FFFFCC"/>
            <w:vAlign w:val="center"/>
            <w:hideMark/>
          </w:tcPr>
          <w:p w14:paraId="1B716F82"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-1 638,33</w:t>
            </w:r>
          </w:p>
        </w:tc>
        <w:tc>
          <w:tcPr>
            <w:tcW w:w="1780" w:type="dxa"/>
            <w:tcBorders>
              <w:top w:val="nil"/>
              <w:left w:val="nil"/>
              <w:bottom w:val="single" w:sz="4" w:space="0" w:color="C0C0C0"/>
              <w:right w:val="single" w:sz="4" w:space="0" w:color="C0C0C0"/>
            </w:tcBorders>
            <w:shd w:val="clear" w:color="000000" w:fill="FFFFCC"/>
            <w:vAlign w:val="center"/>
            <w:hideMark/>
          </w:tcPr>
          <w:p w14:paraId="69CF9721"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0,00</w:t>
            </w:r>
          </w:p>
        </w:tc>
        <w:tc>
          <w:tcPr>
            <w:tcW w:w="1780" w:type="dxa"/>
            <w:tcBorders>
              <w:top w:val="nil"/>
              <w:left w:val="nil"/>
              <w:bottom w:val="single" w:sz="4" w:space="0" w:color="C0C0C0"/>
              <w:right w:val="single" w:sz="4" w:space="0" w:color="C0C0C0"/>
            </w:tcBorders>
            <w:shd w:val="clear" w:color="000000" w:fill="FFFFCC"/>
            <w:vAlign w:val="center"/>
            <w:hideMark/>
          </w:tcPr>
          <w:p w14:paraId="5BE5C313"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187993EF"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0B2CFE1C"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0,00</w:t>
            </w:r>
          </w:p>
        </w:tc>
        <w:tc>
          <w:tcPr>
            <w:tcW w:w="3780" w:type="dxa"/>
            <w:tcBorders>
              <w:top w:val="nil"/>
              <w:left w:val="nil"/>
              <w:bottom w:val="single" w:sz="4" w:space="0" w:color="C0C0C0"/>
              <w:right w:val="single" w:sz="4" w:space="0" w:color="C0C0C0"/>
            </w:tcBorders>
            <w:shd w:val="clear" w:color="000000" w:fill="FFFFCC"/>
            <w:vAlign w:val="center"/>
            <w:hideMark/>
          </w:tcPr>
          <w:p w14:paraId="581D3A2F" w14:textId="77777777" w:rsidR="00A3712C" w:rsidRPr="00A3712C" w:rsidRDefault="00A3712C" w:rsidP="00A3712C">
            <w:pPr>
              <w:rPr>
                <w:rFonts w:ascii="Tahoma" w:hAnsi="Tahoma" w:cs="Tahoma"/>
                <w:b/>
                <w:bCs/>
                <w:sz w:val="13"/>
                <w:szCs w:val="13"/>
              </w:rPr>
            </w:pPr>
            <w:r w:rsidRPr="00A3712C">
              <w:rPr>
                <w:rFonts w:ascii="Tahoma" w:hAnsi="Tahoma" w:cs="Tahoma"/>
                <w:b/>
                <w:bCs/>
                <w:sz w:val="13"/>
                <w:szCs w:val="13"/>
              </w:rPr>
              <w:t> </w:t>
            </w:r>
          </w:p>
        </w:tc>
      </w:tr>
      <w:tr w:rsidR="00A3712C" w:rsidRPr="00A3712C" w14:paraId="60490A02" w14:textId="77777777" w:rsidTr="00A3712C">
        <w:trPr>
          <w:trHeight w:val="300"/>
          <w:jc w:val="center"/>
        </w:trPr>
        <w:tc>
          <w:tcPr>
            <w:tcW w:w="580" w:type="dxa"/>
            <w:tcBorders>
              <w:top w:val="nil"/>
              <w:left w:val="nil"/>
              <w:bottom w:val="nil"/>
              <w:right w:val="nil"/>
            </w:tcBorders>
            <w:shd w:val="clear" w:color="000000" w:fill="00B050"/>
            <w:noWrap/>
            <w:vAlign w:val="center"/>
            <w:hideMark/>
          </w:tcPr>
          <w:p w14:paraId="6E2B9EFF" w14:textId="77777777" w:rsidR="00A3712C" w:rsidRPr="00A3712C" w:rsidRDefault="00A3712C" w:rsidP="00A3712C">
            <w:pPr>
              <w:rPr>
                <w:rFonts w:ascii="Tahoma" w:hAnsi="Tahoma" w:cs="Tahoma"/>
                <w:b/>
                <w:bCs/>
                <w:color w:val="000000"/>
                <w:sz w:val="13"/>
                <w:szCs w:val="13"/>
              </w:rPr>
            </w:pPr>
            <w:r w:rsidRPr="00A3712C">
              <w:rPr>
                <w:rFonts w:ascii="Tahoma" w:hAnsi="Tahoma" w:cs="Tahoma"/>
                <w:b/>
                <w:bCs/>
                <w:color w:val="000000"/>
                <w:sz w:val="13"/>
                <w:szCs w:val="13"/>
              </w:rPr>
              <w:t>НР</w:t>
            </w:r>
          </w:p>
        </w:tc>
        <w:tc>
          <w:tcPr>
            <w:tcW w:w="520" w:type="dxa"/>
            <w:tcBorders>
              <w:top w:val="nil"/>
              <w:left w:val="nil"/>
              <w:bottom w:val="nil"/>
              <w:right w:val="nil"/>
            </w:tcBorders>
            <w:shd w:val="clear" w:color="auto" w:fill="auto"/>
            <w:noWrap/>
            <w:vAlign w:val="bottom"/>
            <w:hideMark/>
          </w:tcPr>
          <w:p w14:paraId="1A7F8D42" w14:textId="77777777" w:rsidR="00A3712C" w:rsidRPr="00A3712C" w:rsidRDefault="00A3712C" w:rsidP="00A3712C">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A5AD0C1"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11.3</w:t>
            </w:r>
          </w:p>
        </w:tc>
        <w:tc>
          <w:tcPr>
            <w:tcW w:w="5440" w:type="dxa"/>
            <w:tcBorders>
              <w:top w:val="nil"/>
              <w:left w:val="nil"/>
              <w:bottom w:val="single" w:sz="4" w:space="0" w:color="C0C0C0"/>
              <w:right w:val="single" w:sz="4" w:space="0" w:color="C0C0C0"/>
            </w:tcBorders>
            <w:shd w:val="clear" w:color="auto" w:fill="auto"/>
            <w:vAlign w:val="center"/>
            <w:hideMark/>
          </w:tcPr>
          <w:p w14:paraId="7907434B" w14:textId="77777777" w:rsidR="00A3712C" w:rsidRPr="00A3712C" w:rsidRDefault="00A3712C" w:rsidP="00A3712C">
            <w:pPr>
              <w:ind w:firstLineChars="100" w:firstLine="130"/>
              <w:rPr>
                <w:rFonts w:ascii="Tahoma" w:hAnsi="Tahoma" w:cs="Tahoma"/>
                <w:sz w:val="13"/>
                <w:szCs w:val="13"/>
              </w:rPr>
            </w:pPr>
            <w:r w:rsidRPr="00A3712C">
              <w:rPr>
                <w:rFonts w:ascii="Tahoma" w:hAnsi="Tahoma" w:cs="Tahoma"/>
                <w:sz w:val="13"/>
                <w:szCs w:val="13"/>
              </w:rPr>
              <w:t xml:space="preserve">Другие </w:t>
            </w:r>
          </w:p>
        </w:tc>
        <w:tc>
          <w:tcPr>
            <w:tcW w:w="1140" w:type="dxa"/>
            <w:tcBorders>
              <w:top w:val="nil"/>
              <w:left w:val="nil"/>
              <w:bottom w:val="single" w:sz="4" w:space="0" w:color="C0C0C0"/>
              <w:right w:val="single" w:sz="4" w:space="0" w:color="C0C0C0"/>
            </w:tcBorders>
            <w:shd w:val="clear" w:color="auto" w:fill="auto"/>
            <w:vAlign w:val="center"/>
            <w:hideMark/>
          </w:tcPr>
          <w:p w14:paraId="26AD8384" w14:textId="77777777" w:rsidR="00A3712C" w:rsidRPr="00A3712C" w:rsidRDefault="00A3712C" w:rsidP="00A3712C">
            <w:pPr>
              <w:jc w:val="center"/>
              <w:rPr>
                <w:rFonts w:ascii="Tahoma" w:hAnsi="Tahoma" w:cs="Tahoma"/>
                <w:sz w:val="13"/>
                <w:szCs w:val="13"/>
              </w:rPr>
            </w:pPr>
            <w:proofErr w:type="spellStart"/>
            <w:r w:rsidRPr="00A3712C">
              <w:rPr>
                <w:rFonts w:ascii="Tahoma" w:hAnsi="Tahoma" w:cs="Tahoma"/>
                <w:sz w:val="13"/>
                <w:szCs w:val="13"/>
              </w:rPr>
              <w:t>тыс</w:t>
            </w:r>
            <w:proofErr w:type="spellEnd"/>
            <w:r w:rsidRPr="00A3712C">
              <w:rPr>
                <w:rFonts w:ascii="Tahoma" w:hAnsi="Tahoma" w:cs="Tahoma"/>
                <w:sz w:val="13"/>
                <w:szCs w:val="13"/>
              </w:rPr>
              <w:t xml:space="preserve"> </w:t>
            </w:r>
            <w:proofErr w:type="spellStart"/>
            <w:r w:rsidRPr="00A3712C">
              <w:rPr>
                <w:rFonts w:ascii="Tahoma" w:hAnsi="Tahoma" w:cs="Tahoma"/>
                <w:sz w:val="13"/>
                <w:szCs w:val="13"/>
              </w:rPr>
              <w:t>руб</w:t>
            </w:r>
            <w:proofErr w:type="spellEnd"/>
          </w:p>
        </w:tc>
        <w:tc>
          <w:tcPr>
            <w:tcW w:w="1920" w:type="dxa"/>
            <w:tcBorders>
              <w:top w:val="nil"/>
              <w:left w:val="nil"/>
              <w:bottom w:val="single" w:sz="4" w:space="0" w:color="C0C0C0"/>
              <w:right w:val="single" w:sz="4" w:space="0" w:color="C0C0C0"/>
            </w:tcBorders>
            <w:shd w:val="clear" w:color="000000" w:fill="FFFFCC"/>
            <w:vAlign w:val="center"/>
            <w:hideMark/>
          </w:tcPr>
          <w:p w14:paraId="699B2EC0"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 </w:t>
            </w:r>
          </w:p>
        </w:tc>
        <w:tc>
          <w:tcPr>
            <w:tcW w:w="1360" w:type="dxa"/>
            <w:tcBorders>
              <w:top w:val="nil"/>
              <w:left w:val="nil"/>
              <w:bottom w:val="single" w:sz="4" w:space="0" w:color="C0C0C0"/>
              <w:right w:val="single" w:sz="4" w:space="0" w:color="C0C0C0"/>
            </w:tcBorders>
            <w:shd w:val="clear" w:color="000000" w:fill="FFFFCC"/>
            <w:vAlign w:val="center"/>
            <w:hideMark/>
          </w:tcPr>
          <w:p w14:paraId="015D66C0"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 </w:t>
            </w:r>
          </w:p>
        </w:tc>
        <w:tc>
          <w:tcPr>
            <w:tcW w:w="1800" w:type="dxa"/>
            <w:tcBorders>
              <w:top w:val="nil"/>
              <w:left w:val="nil"/>
              <w:bottom w:val="single" w:sz="4" w:space="0" w:color="C0C0C0"/>
              <w:right w:val="single" w:sz="4" w:space="0" w:color="C0C0C0"/>
            </w:tcBorders>
            <w:shd w:val="clear" w:color="000000" w:fill="FFFFCC"/>
            <w:vAlign w:val="center"/>
            <w:hideMark/>
          </w:tcPr>
          <w:p w14:paraId="773B95E9"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-1 638,33</w:t>
            </w:r>
          </w:p>
        </w:tc>
        <w:tc>
          <w:tcPr>
            <w:tcW w:w="1780" w:type="dxa"/>
            <w:tcBorders>
              <w:top w:val="nil"/>
              <w:left w:val="nil"/>
              <w:bottom w:val="single" w:sz="4" w:space="0" w:color="C0C0C0"/>
              <w:right w:val="single" w:sz="4" w:space="0" w:color="C0C0C0"/>
            </w:tcBorders>
            <w:shd w:val="clear" w:color="000000" w:fill="FFFFCC"/>
            <w:vAlign w:val="center"/>
            <w:hideMark/>
          </w:tcPr>
          <w:p w14:paraId="43F2F465"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5A96A985"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60F2438F"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4916A289"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0,00</w:t>
            </w:r>
          </w:p>
        </w:tc>
        <w:tc>
          <w:tcPr>
            <w:tcW w:w="3780" w:type="dxa"/>
            <w:tcBorders>
              <w:top w:val="nil"/>
              <w:left w:val="nil"/>
              <w:bottom w:val="single" w:sz="4" w:space="0" w:color="C0C0C0"/>
              <w:right w:val="single" w:sz="4" w:space="0" w:color="C0C0C0"/>
            </w:tcBorders>
            <w:shd w:val="clear" w:color="000000" w:fill="FFFFCC"/>
            <w:vAlign w:val="center"/>
            <w:hideMark/>
          </w:tcPr>
          <w:p w14:paraId="04663698" w14:textId="77777777" w:rsidR="00A3712C" w:rsidRPr="00A3712C" w:rsidRDefault="00A3712C" w:rsidP="00A3712C">
            <w:pPr>
              <w:rPr>
                <w:rFonts w:ascii="Tahoma" w:hAnsi="Tahoma" w:cs="Tahoma"/>
                <w:b/>
                <w:bCs/>
                <w:sz w:val="13"/>
                <w:szCs w:val="13"/>
              </w:rPr>
            </w:pPr>
            <w:r w:rsidRPr="00A3712C">
              <w:rPr>
                <w:rFonts w:ascii="Tahoma" w:hAnsi="Tahoma" w:cs="Tahoma"/>
                <w:b/>
                <w:bCs/>
                <w:sz w:val="13"/>
                <w:szCs w:val="13"/>
              </w:rPr>
              <w:t> </w:t>
            </w:r>
          </w:p>
        </w:tc>
      </w:tr>
      <w:tr w:rsidR="00A3712C" w:rsidRPr="00A3712C" w14:paraId="1C6512BF" w14:textId="77777777" w:rsidTr="00A3712C">
        <w:trPr>
          <w:trHeight w:val="825"/>
          <w:jc w:val="center"/>
        </w:trPr>
        <w:tc>
          <w:tcPr>
            <w:tcW w:w="580" w:type="dxa"/>
            <w:tcBorders>
              <w:top w:val="nil"/>
              <w:left w:val="nil"/>
              <w:bottom w:val="nil"/>
              <w:right w:val="nil"/>
            </w:tcBorders>
            <w:shd w:val="clear" w:color="000000" w:fill="00B050"/>
            <w:noWrap/>
            <w:vAlign w:val="center"/>
            <w:hideMark/>
          </w:tcPr>
          <w:p w14:paraId="6D11CFAE" w14:textId="77777777" w:rsidR="00A3712C" w:rsidRPr="00A3712C" w:rsidRDefault="00A3712C" w:rsidP="00A3712C">
            <w:pPr>
              <w:rPr>
                <w:rFonts w:ascii="Tahoma" w:hAnsi="Tahoma" w:cs="Tahoma"/>
                <w:b/>
                <w:bCs/>
                <w:color w:val="000000"/>
                <w:sz w:val="13"/>
                <w:szCs w:val="13"/>
              </w:rPr>
            </w:pPr>
            <w:r w:rsidRPr="00A3712C">
              <w:rPr>
                <w:rFonts w:ascii="Tahoma" w:hAnsi="Tahoma" w:cs="Tahoma"/>
                <w:b/>
                <w:bCs/>
                <w:color w:val="000000"/>
                <w:sz w:val="13"/>
                <w:szCs w:val="13"/>
              </w:rPr>
              <w:t>НР</w:t>
            </w:r>
          </w:p>
        </w:tc>
        <w:tc>
          <w:tcPr>
            <w:tcW w:w="520" w:type="dxa"/>
            <w:tcBorders>
              <w:top w:val="nil"/>
              <w:left w:val="nil"/>
              <w:bottom w:val="nil"/>
              <w:right w:val="nil"/>
            </w:tcBorders>
            <w:shd w:val="clear" w:color="auto" w:fill="auto"/>
            <w:noWrap/>
            <w:vAlign w:val="bottom"/>
            <w:hideMark/>
          </w:tcPr>
          <w:p w14:paraId="5F59480F" w14:textId="77777777" w:rsidR="00A3712C" w:rsidRPr="00A3712C" w:rsidRDefault="00A3712C" w:rsidP="00A3712C">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F2E5F68"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14</w:t>
            </w:r>
          </w:p>
        </w:tc>
        <w:tc>
          <w:tcPr>
            <w:tcW w:w="5440" w:type="dxa"/>
            <w:tcBorders>
              <w:top w:val="nil"/>
              <w:left w:val="nil"/>
              <w:bottom w:val="single" w:sz="4" w:space="0" w:color="C0C0C0"/>
              <w:right w:val="single" w:sz="4" w:space="0" w:color="C0C0C0"/>
            </w:tcBorders>
            <w:shd w:val="clear" w:color="auto" w:fill="auto"/>
            <w:vAlign w:val="center"/>
            <w:hideMark/>
          </w:tcPr>
          <w:p w14:paraId="310F1191" w14:textId="77777777" w:rsidR="00A3712C" w:rsidRPr="00A3712C" w:rsidRDefault="00A3712C" w:rsidP="00A3712C">
            <w:pPr>
              <w:rPr>
                <w:rFonts w:ascii="Tahoma" w:hAnsi="Tahoma" w:cs="Tahoma"/>
                <w:b/>
                <w:bCs/>
                <w:sz w:val="13"/>
                <w:szCs w:val="13"/>
              </w:rPr>
            </w:pPr>
            <w:r w:rsidRPr="00A3712C">
              <w:rPr>
                <w:rFonts w:ascii="Tahoma" w:hAnsi="Tahoma" w:cs="Tahoma"/>
                <w:b/>
                <w:bCs/>
                <w:sz w:val="13"/>
                <w:szCs w:val="13"/>
              </w:rPr>
              <w:t>Экономия средств, возникшая в результате неисполнения обязательств, предусмотренных производственной программой</w:t>
            </w:r>
          </w:p>
        </w:tc>
        <w:tc>
          <w:tcPr>
            <w:tcW w:w="1140" w:type="dxa"/>
            <w:tcBorders>
              <w:top w:val="nil"/>
              <w:left w:val="nil"/>
              <w:bottom w:val="single" w:sz="4" w:space="0" w:color="C0C0C0"/>
              <w:right w:val="single" w:sz="4" w:space="0" w:color="C0C0C0"/>
            </w:tcBorders>
            <w:shd w:val="clear" w:color="auto" w:fill="auto"/>
            <w:vAlign w:val="center"/>
            <w:hideMark/>
          </w:tcPr>
          <w:p w14:paraId="2A21BA06" w14:textId="77777777" w:rsidR="00A3712C" w:rsidRPr="00A3712C" w:rsidRDefault="00A3712C" w:rsidP="00A3712C">
            <w:pPr>
              <w:jc w:val="center"/>
              <w:rPr>
                <w:rFonts w:ascii="Tahoma" w:hAnsi="Tahoma" w:cs="Tahoma"/>
                <w:b/>
                <w:bCs/>
                <w:sz w:val="13"/>
                <w:szCs w:val="13"/>
              </w:rPr>
            </w:pPr>
            <w:proofErr w:type="spellStart"/>
            <w:r w:rsidRPr="00A3712C">
              <w:rPr>
                <w:rFonts w:ascii="Tahoma" w:hAnsi="Tahoma" w:cs="Tahoma"/>
                <w:b/>
                <w:bCs/>
                <w:sz w:val="13"/>
                <w:szCs w:val="13"/>
              </w:rPr>
              <w:t>тыс</w:t>
            </w:r>
            <w:proofErr w:type="spellEnd"/>
            <w:r w:rsidRPr="00A3712C">
              <w:rPr>
                <w:rFonts w:ascii="Tahoma" w:hAnsi="Tahoma" w:cs="Tahoma"/>
                <w:b/>
                <w:bCs/>
                <w:sz w:val="13"/>
                <w:szCs w:val="13"/>
              </w:rPr>
              <w:t xml:space="preserve"> </w:t>
            </w:r>
            <w:proofErr w:type="spellStart"/>
            <w:r w:rsidRPr="00A3712C">
              <w:rPr>
                <w:rFonts w:ascii="Tahoma" w:hAnsi="Tahoma" w:cs="Tahoma"/>
                <w:b/>
                <w:bCs/>
                <w:sz w:val="13"/>
                <w:szCs w:val="13"/>
              </w:rPr>
              <w:t>руб</w:t>
            </w:r>
            <w:proofErr w:type="spellEnd"/>
          </w:p>
        </w:tc>
        <w:tc>
          <w:tcPr>
            <w:tcW w:w="1920" w:type="dxa"/>
            <w:tcBorders>
              <w:top w:val="nil"/>
              <w:left w:val="nil"/>
              <w:bottom w:val="single" w:sz="4" w:space="0" w:color="C0C0C0"/>
              <w:right w:val="single" w:sz="4" w:space="0" w:color="C0C0C0"/>
            </w:tcBorders>
            <w:shd w:val="clear" w:color="000000" w:fill="FFFFCC"/>
            <w:vAlign w:val="center"/>
            <w:hideMark/>
          </w:tcPr>
          <w:p w14:paraId="6AEA438E"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 </w:t>
            </w:r>
          </w:p>
        </w:tc>
        <w:tc>
          <w:tcPr>
            <w:tcW w:w="1360" w:type="dxa"/>
            <w:tcBorders>
              <w:top w:val="nil"/>
              <w:left w:val="nil"/>
              <w:bottom w:val="single" w:sz="4" w:space="0" w:color="C0C0C0"/>
              <w:right w:val="single" w:sz="4" w:space="0" w:color="C0C0C0"/>
            </w:tcBorders>
            <w:shd w:val="clear" w:color="000000" w:fill="FFFFCC"/>
            <w:vAlign w:val="center"/>
            <w:hideMark/>
          </w:tcPr>
          <w:p w14:paraId="382E9473"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 </w:t>
            </w:r>
          </w:p>
        </w:tc>
        <w:tc>
          <w:tcPr>
            <w:tcW w:w="1800" w:type="dxa"/>
            <w:tcBorders>
              <w:top w:val="nil"/>
              <w:left w:val="nil"/>
              <w:bottom w:val="single" w:sz="4" w:space="0" w:color="C0C0C0"/>
              <w:right w:val="single" w:sz="4" w:space="0" w:color="C0C0C0"/>
            </w:tcBorders>
            <w:shd w:val="clear" w:color="000000" w:fill="FFFFCC"/>
            <w:vAlign w:val="center"/>
            <w:hideMark/>
          </w:tcPr>
          <w:p w14:paraId="6E01CEF9"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3 139,65</w:t>
            </w:r>
          </w:p>
        </w:tc>
        <w:tc>
          <w:tcPr>
            <w:tcW w:w="1780" w:type="dxa"/>
            <w:tcBorders>
              <w:top w:val="nil"/>
              <w:left w:val="nil"/>
              <w:bottom w:val="single" w:sz="4" w:space="0" w:color="C0C0C0"/>
              <w:right w:val="single" w:sz="4" w:space="0" w:color="C0C0C0"/>
            </w:tcBorders>
            <w:shd w:val="clear" w:color="000000" w:fill="FFFFCC"/>
            <w:vAlign w:val="center"/>
            <w:hideMark/>
          </w:tcPr>
          <w:p w14:paraId="566E266F"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5AC55374"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5F1F6EE4"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53EE144B"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0,00</w:t>
            </w:r>
          </w:p>
        </w:tc>
        <w:tc>
          <w:tcPr>
            <w:tcW w:w="3780" w:type="dxa"/>
            <w:tcBorders>
              <w:top w:val="nil"/>
              <w:left w:val="nil"/>
              <w:bottom w:val="single" w:sz="4" w:space="0" w:color="C0C0C0"/>
              <w:right w:val="single" w:sz="4" w:space="0" w:color="C0C0C0"/>
            </w:tcBorders>
            <w:shd w:val="clear" w:color="000000" w:fill="FFFFCC"/>
            <w:vAlign w:val="center"/>
            <w:hideMark/>
          </w:tcPr>
          <w:p w14:paraId="6F8D5790" w14:textId="77777777" w:rsidR="00A3712C" w:rsidRPr="00A3712C" w:rsidRDefault="00A3712C" w:rsidP="00A3712C">
            <w:pPr>
              <w:rPr>
                <w:rFonts w:ascii="Tahoma" w:hAnsi="Tahoma" w:cs="Tahoma"/>
                <w:b/>
                <w:bCs/>
                <w:sz w:val="13"/>
                <w:szCs w:val="13"/>
              </w:rPr>
            </w:pPr>
            <w:r w:rsidRPr="00A3712C">
              <w:rPr>
                <w:rFonts w:ascii="Tahoma" w:hAnsi="Tahoma" w:cs="Tahoma"/>
                <w:b/>
                <w:bCs/>
                <w:sz w:val="13"/>
                <w:szCs w:val="13"/>
              </w:rPr>
              <w:t> </w:t>
            </w:r>
          </w:p>
        </w:tc>
      </w:tr>
      <w:tr w:rsidR="00A3712C" w:rsidRPr="00A3712C" w14:paraId="763A833B" w14:textId="77777777" w:rsidTr="00A3712C">
        <w:trPr>
          <w:trHeight w:val="300"/>
          <w:jc w:val="center"/>
        </w:trPr>
        <w:tc>
          <w:tcPr>
            <w:tcW w:w="580" w:type="dxa"/>
            <w:tcBorders>
              <w:top w:val="nil"/>
              <w:left w:val="nil"/>
              <w:bottom w:val="nil"/>
              <w:right w:val="nil"/>
            </w:tcBorders>
            <w:shd w:val="clear" w:color="auto" w:fill="auto"/>
            <w:noWrap/>
            <w:vAlign w:val="bottom"/>
            <w:hideMark/>
          </w:tcPr>
          <w:p w14:paraId="6C8CDE5C" w14:textId="77777777" w:rsidR="00A3712C" w:rsidRPr="00A3712C" w:rsidRDefault="00A3712C" w:rsidP="00A3712C">
            <w:pPr>
              <w:rPr>
                <w:rFonts w:ascii="Tahoma" w:hAnsi="Tahoma" w:cs="Tahoma"/>
                <w:b/>
                <w:bCs/>
                <w:sz w:val="13"/>
                <w:szCs w:val="13"/>
              </w:rPr>
            </w:pPr>
          </w:p>
        </w:tc>
        <w:tc>
          <w:tcPr>
            <w:tcW w:w="520" w:type="dxa"/>
            <w:tcBorders>
              <w:top w:val="nil"/>
              <w:left w:val="nil"/>
              <w:bottom w:val="nil"/>
              <w:right w:val="nil"/>
            </w:tcBorders>
            <w:shd w:val="clear" w:color="auto" w:fill="auto"/>
            <w:noWrap/>
            <w:vAlign w:val="bottom"/>
            <w:hideMark/>
          </w:tcPr>
          <w:p w14:paraId="733B595E" w14:textId="77777777" w:rsidR="00A3712C" w:rsidRPr="00A3712C" w:rsidRDefault="00A3712C" w:rsidP="00A3712C">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6E0655B"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17</w:t>
            </w:r>
          </w:p>
        </w:tc>
        <w:tc>
          <w:tcPr>
            <w:tcW w:w="5440" w:type="dxa"/>
            <w:tcBorders>
              <w:top w:val="nil"/>
              <w:left w:val="nil"/>
              <w:bottom w:val="single" w:sz="4" w:space="0" w:color="C0C0C0"/>
              <w:right w:val="single" w:sz="4" w:space="0" w:color="C0C0C0"/>
            </w:tcBorders>
            <w:shd w:val="clear" w:color="auto" w:fill="auto"/>
            <w:vAlign w:val="center"/>
            <w:hideMark/>
          </w:tcPr>
          <w:p w14:paraId="299D37CA" w14:textId="77777777" w:rsidR="00A3712C" w:rsidRPr="00A3712C" w:rsidRDefault="00A3712C" w:rsidP="00A3712C">
            <w:pPr>
              <w:rPr>
                <w:rFonts w:ascii="Tahoma" w:hAnsi="Tahoma" w:cs="Tahoma"/>
                <w:b/>
                <w:bCs/>
                <w:sz w:val="13"/>
                <w:szCs w:val="13"/>
              </w:rPr>
            </w:pPr>
            <w:r w:rsidRPr="00A3712C">
              <w:rPr>
                <w:rFonts w:ascii="Tahoma" w:hAnsi="Tahoma" w:cs="Tahoma"/>
                <w:b/>
                <w:bCs/>
                <w:sz w:val="13"/>
                <w:szCs w:val="13"/>
              </w:rPr>
              <w:t>НВВ без НДС</w:t>
            </w:r>
          </w:p>
        </w:tc>
        <w:tc>
          <w:tcPr>
            <w:tcW w:w="1140" w:type="dxa"/>
            <w:tcBorders>
              <w:top w:val="nil"/>
              <w:left w:val="nil"/>
              <w:bottom w:val="single" w:sz="4" w:space="0" w:color="C0C0C0"/>
              <w:right w:val="single" w:sz="4" w:space="0" w:color="C0C0C0"/>
            </w:tcBorders>
            <w:shd w:val="clear" w:color="auto" w:fill="auto"/>
            <w:vAlign w:val="center"/>
            <w:hideMark/>
          </w:tcPr>
          <w:p w14:paraId="0F721129" w14:textId="77777777" w:rsidR="00A3712C" w:rsidRPr="00A3712C" w:rsidRDefault="00A3712C" w:rsidP="00A3712C">
            <w:pPr>
              <w:jc w:val="center"/>
              <w:rPr>
                <w:rFonts w:ascii="Tahoma" w:hAnsi="Tahoma" w:cs="Tahoma"/>
                <w:b/>
                <w:bCs/>
                <w:sz w:val="13"/>
                <w:szCs w:val="13"/>
              </w:rPr>
            </w:pPr>
            <w:proofErr w:type="spellStart"/>
            <w:r w:rsidRPr="00A3712C">
              <w:rPr>
                <w:rFonts w:ascii="Tahoma" w:hAnsi="Tahoma" w:cs="Tahoma"/>
                <w:b/>
                <w:bCs/>
                <w:sz w:val="13"/>
                <w:szCs w:val="13"/>
              </w:rPr>
              <w:t>тыс</w:t>
            </w:r>
            <w:proofErr w:type="spellEnd"/>
            <w:r w:rsidRPr="00A3712C">
              <w:rPr>
                <w:rFonts w:ascii="Tahoma" w:hAnsi="Tahoma" w:cs="Tahoma"/>
                <w:b/>
                <w:bCs/>
                <w:sz w:val="13"/>
                <w:szCs w:val="13"/>
              </w:rPr>
              <w:t xml:space="preserve"> </w:t>
            </w:r>
            <w:proofErr w:type="spellStart"/>
            <w:r w:rsidRPr="00A3712C">
              <w:rPr>
                <w:rFonts w:ascii="Tahoma" w:hAnsi="Tahoma" w:cs="Tahoma"/>
                <w:b/>
                <w:bCs/>
                <w:sz w:val="13"/>
                <w:szCs w:val="13"/>
              </w:rPr>
              <w:t>руб</w:t>
            </w:r>
            <w:proofErr w:type="spellEnd"/>
          </w:p>
        </w:tc>
        <w:tc>
          <w:tcPr>
            <w:tcW w:w="1920" w:type="dxa"/>
            <w:tcBorders>
              <w:top w:val="nil"/>
              <w:left w:val="nil"/>
              <w:bottom w:val="single" w:sz="4" w:space="0" w:color="C0C0C0"/>
              <w:right w:val="single" w:sz="4" w:space="0" w:color="C0C0C0"/>
            </w:tcBorders>
            <w:shd w:val="clear" w:color="000000" w:fill="D7EAD3"/>
            <w:vAlign w:val="center"/>
            <w:hideMark/>
          </w:tcPr>
          <w:p w14:paraId="2608FE07"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22 057,08</w:t>
            </w:r>
          </w:p>
        </w:tc>
        <w:tc>
          <w:tcPr>
            <w:tcW w:w="1360" w:type="dxa"/>
            <w:tcBorders>
              <w:top w:val="nil"/>
              <w:left w:val="nil"/>
              <w:bottom w:val="single" w:sz="4" w:space="0" w:color="C0C0C0"/>
              <w:right w:val="single" w:sz="4" w:space="0" w:color="C0C0C0"/>
            </w:tcBorders>
            <w:shd w:val="clear" w:color="000000" w:fill="D7EAD3"/>
            <w:vAlign w:val="center"/>
            <w:hideMark/>
          </w:tcPr>
          <w:p w14:paraId="42062BDC"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52 471,54</w:t>
            </w:r>
          </w:p>
        </w:tc>
        <w:tc>
          <w:tcPr>
            <w:tcW w:w="1800" w:type="dxa"/>
            <w:tcBorders>
              <w:top w:val="nil"/>
              <w:left w:val="nil"/>
              <w:bottom w:val="single" w:sz="4" w:space="0" w:color="C0C0C0"/>
              <w:right w:val="single" w:sz="4" w:space="0" w:color="C0C0C0"/>
            </w:tcBorders>
            <w:shd w:val="clear" w:color="000000" w:fill="D7EAD3"/>
            <w:vAlign w:val="center"/>
            <w:hideMark/>
          </w:tcPr>
          <w:p w14:paraId="01CD5E2F"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17 957,23</w:t>
            </w:r>
          </w:p>
        </w:tc>
        <w:tc>
          <w:tcPr>
            <w:tcW w:w="1780" w:type="dxa"/>
            <w:tcBorders>
              <w:top w:val="nil"/>
              <w:left w:val="nil"/>
              <w:bottom w:val="single" w:sz="4" w:space="0" w:color="C0C0C0"/>
              <w:right w:val="single" w:sz="4" w:space="0" w:color="C0C0C0"/>
            </w:tcBorders>
            <w:shd w:val="clear" w:color="000000" w:fill="D7EAD3"/>
            <w:vAlign w:val="center"/>
            <w:hideMark/>
          </w:tcPr>
          <w:p w14:paraId="3EA2DA96"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16 004,94</w:t>
            </w:r>
          </w:p>
        </w:tc>
        <w:tc>
          <w:tcPr>
            <w:tcW w:w="1780" w:type="dxa"/>
            <w:tcBorders>
              <w:top w:val="nil"/>
              <w:left w:val="nil"/>
              <w:bottom w:val="single" w:sz="4" w:space="0" w:color="C0C0C0"/>
              <w:right w:val="single" w:sz="4" w:space="0" w:color="C0C0C0"/>
            </w:tcBorders>
            <w:shd w:val="clear" w:color="000000" w:fill="D7EAD3"/>
            <w:vAlign w:val="center"/>
            <w:hideMark/>
          </w:tcPr>
          <w:p w14:paraId="08A8781A"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12 599,76</w:t>
            </w:r>
          </w:p>
        </w:tc>
        <w:tc>
          <w:tcPr>
            <w:tcW w:w="1480" w:type="dxa"/>
            <w:tcBorders>
              <w:top w:val="nil"/>
              <w:left w:val="nil"/>
              <w:bottom w:val="single" w:sz="4" w:space="0" w:color="C0C0C0"/>
              <w:right w:val="single" w:sz="4" w:space="0" w:color="C0C0C0"/>
            </w:tcBorders>
            <w:shd w:val="clear" w:color="000000" w:fill="D7EAD3"/>
            <w:vAlign w:val="center"/>
            <w:hideMark/>
          </w:tcPr>
          <w:p w14:paraId="42142C20"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6 299,88</w:t>
            </w:r>
          </w:p>
        </w:tc>
        <w:tc>
          <w:tcPr>
            <w:tcW w:w="1460" w:type="dxa"/>
            <w:tcBorders>
              <w:top w:val="nil"/>
              <w:left w:val="nil"/>
              <w:bottom w:val="single" w:sz="4" w:space="0" w:color="C0C0C0"/>
              <w:right w:val="single" w:sz="4" w:space="0" w:color="C0C0C0"/>
            </w:tcBorders>
            <w:shd w:val="clear" w:color="000000" w:fill="D7EAD3"/>
            <w:vAlign w:val="center"/>
            <w:hideMark/>
          </w:tcPr>
          <w:p w14:paraId="1AEDA7B0"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6 299,88</w:t>
            </w:r>
          </w:p>
        </w:tc>
        <w:tc>
          <w:tcPr>
            <w:tcW w:w="3780" w:type="dxa"/>
            <w:tcBorders>
              <w:top w:val="nil"/>
              <w:left w:val="nil"/>
              <w:bottom w:val="single" w:sz="4" w:space="0" w:color="C0C0C0"/>
              <w:right w:val="single" w:sz="4" w:space="0" w:color="C0C0C0"/>
            </w:tcBorders>
            <w:shd w:val="clear" w:color="000000" w:fill="FFFFCC"/>
            <w:vAlign w:val="center"/>
            <w:hideMark/>
          </w:tcPr>
          <w:p w14:paraId="2A46B92B" w14:textId="77777777" w:rsidR="00A3712C" w:rsidRPr="00A3712C" w:rsidRDefault="00A3712C" w:rsidP="00A3712C">
            <w:pPr>
              <w:rPr>
                <w:rFonts w:ascii="Tahoma" w:hAnsi="Tahoma" w:cs="Tahoma"/>
                <w:b/>
                <w:bCs/>
                <w:sz w:val="13"/>
                <w:szCs w:val="13"/>
              </w:rPr>
            </w:pPr>
            <w:r w:rsidRPr="00A3712C">
              <w:rPr>
                <w:rFonts w:ascii="Tahoma" w:hAnsi="Tahoma" w:cs="Tahoma"/>
                <w:b/>
                <w:bCs/>
                <w:sz w:val="13"/>
                <w:szCs w:val="13"/>
              </w:rPr>
              <w:t> </w:t>
            </w:r>
          </w:p>
        </w:tc>
      </w:tr>
      <w:tr w:rsidR="00A3712C" w:rsidRPr="00A3712C" w14:paraId="33F7CF8C" w14:textId="77777777" w:rsidTr="00A3712C">
        <w:trPr>
          <w:trHeight w:val="300"/>
          <w:jc w:val="center"/>
        </w:trPr>
        <w:tc>
          <w:tcPr>
            <w:tcW w:w="580" w:type="dxa"/>
            <w:tcBorders>
              <w:top w:val="nil"/>
              <w:left w:val="nil"/>
              <w:bottom w:val="nil"/>
              <w:right w:val="nil"/>
            </w:tcBorders>
            <w:shd w:val="clear" w:color="auto" w:fill="auto"/>
            <w:noWrap/>
            <w:vAlign w:val="bottom"/>
            <w:hideMark/>
          </w:tcPr>
          <w:p w14:paraId="3DC95BC1" w14:textId="77777777" w:rsidR="00A3712C" w:rsidRPr="00A3712C" w:rsidRDefault="00A3712C" w:rsidP="00A3712C">
            <w:pPr>
              <w:rPr>
                <w:rFonts w:ascii="Tahoma" w:hAnsi="Tahoma" w:cs="Tahoma"/>
                <w:b/>
                <w:bCs/>
                <w:sz w:val="13"/>
                <w:szCs w:val="13"/>
              </w:rPr>
            </w:pPr>
          </w:p>
        </w:tc>
        <w:tc>
          <w:tcPr>
            <w:tcW w:w="520" w:type="dxa"/>
            <w:tcBorders>
              <w:top w:val="nil"/>
              <w:left w:val="nil"/>
              <w:bottom w:val="nil"/>
              <w:right w:val="nil"/>
            </w:tcBorders>
            <w:shd w:val="clear" w:color="auto" w:fill="auto"/>
            <w:noWrap/>
            <w:vAlign w:val="bottom"/>
            <w:hideMark/>
          </w:tcPr>
          <w:p w14:paraId="70D1D58D" w14:textId="77777777" w:rsidR="00A3712C" w:rsidRPr="00A3712C" w:rsidRDefault="00A3712C" w:rsidP="00A3712C">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CFA6547"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17.1</w:t>
            </w:r>
          </w:p>
        </w:tc>
        <w:tc>
          <w:tcPr>
            <w:tcW w:w="5440" w:type="dxa"/>
            <w:tcBorders>
              <w:top w:val="nil"/>
              <w:left w:val="nil"/>
              <w:bottom w:val="single" w:sz="4" w:space="0" w:color="C0C0C0"/>
              <w:right w:val="single" w:sz="4" w:space="0" w:color="C0C0C0"/>
            </w:tcBorders>
            <w:shd w:val="clear" w:color="auto" w:fill="auto"/>
            <w:vAlign w:val="center"/>
            <w:hideMark/>
          </w:tcPr>
          <w:p w14:paraId="6D0C33BA" w14:textId="77777777" w:rsidR="00A3712C" w:rsidRPr="00A3712C" w:rsidRDefault="00A3712C" w:rsidP="00A3712C">
            <w:pPr>
              <w:ind w:firstLineChars="100" w:firstLine="130"/>
              <w:rPr>
                <w:rFonts w:ascii="Tahoma" w:hAnsi="Tahoma" w:cs="Tahoma"/>
                <w:sz w:val="13"/>
                <w:szCs w:val="13"/>
              </w:rPr>
            </w:pPr>
            <w:r w:rsidRPr="00A3712C">
              <w:rPr>
                <w:rFonts w:ascii="Tahoma" w:hAnsi="Tahoma" w:cs="Tahoma"/>
                <w:sz w:val="13"/>
                <w:szCs w:val="13"/>
              </w:rPr>
              <w:t>На потребительский рынок</w:t>
            </w:r>
          </w:p>
        </w:tc>
        <w:tc>
          <w:tcPr>
            <w:tcW w:w="1140" w:type="dxa"/>
            <w:tcBorders>
              <w:top w:val="nil"/>
              <w:left w:val="nil"/>
              <w:bottom w:val="single" w:sz="4" w:space="0" w:color="C0C0C0"/>
              <w:right w:val="single" w:sz="4" w:space="0" w:color="C0C0C0"/>
            </w:tcBorders>
            <w:shd w:val="clear" w:color="auto" w:fill="auto"/>
            <w:vAlign w:val="center"/>
            <w:hideMark/>
          </w:tcPr>
          <w:p w14:paraId="082945BC" w14:textId="77777777" w:rsidR="00A3712C" w:rsidRPr="00A3712C" w:rsidRDefault="00A3712C" w:rsidP="00A3712C">
            <w:pPr>
              <w:jc w:val="center"/>
              <w:rPr>
                <w:rFonts w:ascii="Tahoma" w:hAnsi="Tahoma" w:cs="Tahoma"/>
                <w:sz w:val="13"/>
                <w:szCs w:val="13"/>
              </w:rPr>
            </w:pPr>
            <w:proofErr w:type="spellStart"/>
            <w:r w:rsidRPr="00A3712C">
              <w:rPr>
                <w:rFonts w:ascii="Tahoma" w:hAnsi="Tahoma" w:cs="Tahoma"/>
                <w:sz w:val="13"/>
                <w:szCs w:val="13"/>
              </w:rPr>
              <w:t>тыс</w:t>
            </w:r>
            <w:proofErr w:type="spellEnd"/>
            <w:r w:rsidRPr="00A3712C">
              <w:rPr>
                <w:rFonts w:ascii="Tahoma" w:hAnsi="Tahoma" w:cs="Tahoma"/>
                <w:sz w:val="13"/>
                <w:szCs w:val="13"/>
              </w:rPr>
              <w:t xml:space="preserve"> </w:t>
            </w:r>
            <w:proofErr w:type="spellStart"/>
            <w:r w:rsidRPr="00A3712C">
              <w:rPr>
                <w:rFonts w:ascii="Tahoma" w:hAnsi="Tahoma" w:cs="Tahoma"/>
                <w:sz w:val="13"/>
                <w:szCs w:val="13"/>
              </w:rPr>
              <w:t>руб</w:t>
            </w:r>
            <w:proofErr w:type="spellEnd"/>
          </w:p>
        </w:tc>
        <w:tc>
          <w:tcPr>
            <w:tcW w:w="1920" w:type="dxa"/>
            <w:tcBorders>
              <w:top w:val="nil"/>
              <w:left w:val="nil"/>
              <w:bottom w:val="single" w:sz="4" w:space="0" w:color="C0C0C0"/>
              <w:right w:val="single" w:sz="4" w:space="0" w:color="C0C0C0"/>
            </w:tcBorders>
            <w:shd w:val="clear" w:color="000000" w:fill="D7EAD3"/>
            <w:vAlign w:val="center"/>
            <w:hideMark/>
          </w:tcPr>
          <w:p w14:paraId="3264E4C9"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20 605,68</w:t>
            </w:r>
          </w:p>
        </w:tc>
        <w:tc>
          <w:tcPr>
            <w:tcW w:w="1360" w:type="dxa"/>
            <w:tcBorders>
              <w:top w:val="nil"/>
              <w:left w:val="nil"/>
              <w:bottom w:val="single" w:sz="4" w:space="0" w:color="C0C0C0"/>
              <w:right w:val="single" w:sz="4" w:space="0" w:color="C0C0C0"/>
            </w:tcBorders>
            <w:shd w:val="clear" w:color="000000" w:fill="D7EAD3"/>
            <w:vAlign w:val="center"/>
            <w:hideMark/>
          </w:tcPr>
          <w:p w14:paraId="63A9C24B"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51 139,81</w:t>
            </w:r>
          </w:p>
        </w:tc>
        <w:tc>
          <w:tcPr>
            <w:tcW w:w="1800" w:type="dxa"/>
            <w:tcBorders>
              <w:top w:val="nil"/>
              <w:left w:val="nil"/>
              <w:bottom w:val="single" w:sz="4" w:space="0" w:color="C0C0C0"/>
              <w:right w:val="single" w:sz="4" w:space="0" w:color="C0C0C0"/>
            </w:tcBorders>
            <w:shd w:val="clear" w:color="000000" w:fill="D7EAD3"/>
            <w:vAlign w:val="center"/>
            <w:hideMark/>
          </w:tcPr>
          <w:p w14:paraId="028F97D5"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16 775,59</w:t>
            </w:r>
          </w:p>
        </w:tc>
        <w:tc>
          <w:tcPr>
            <w:tcW w:w="1780" w:type="dxa"/>
            <w:tcBorders>
              <w:top w:val="nil"/>
              <w:left w:val="nil"/>
              <w:bottom w:val="single" w:sz="4" w:space="0" w:color="C0C0C0"/>
              <w:right w:val="single" w:sz="4" w:space="0" w:color="C0C0C0"/>
            </w:tcBorders>
            <w:shd w:val="clear" w:color="000000" w:fill="D7EAD3"/>
            <w:vAlign w:val="center"/>
            <w:hideMark/>
          </w:tcPr>
          <w:p w14:paraId="59C07F06"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16 004,94</w:t>
            </w:r>
          </w:p>
        </w:tc>
        <w:tc>
          <w:tcPr>
            <w:tcW w:w="1780" w:type="dxa"/>
            <w:tcBorders>
              <w:top w:val="nil"/>
              <w:left w:val="nil"/>
              <w:bottom w:val="single" w:sz="4" w:space="0" w:color="C0C0C0"/>
              <w:right w:val="single" w:sz="4" w:space="0" w:color="C0C0C0"/>
            </w:tcBorders>
            <w:shd w:val="clear" w:color="000000" w:fill="D7EAD3"/>
            <w:vAlign w:val="center"/>
            <w:hideMark/>
          </w:tcPr>
          <w:p w14:paraId="48D5EF4F"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12 599,76</w:t>
            </w:r>
          </w:p>
        </w:tc>
        <w:tc>
          <w:tcPr>
            <w:tcW w:w="1480" w:type="dxa"/>
            <w:tcBorders>
              <w:top w:val="nil"/>
              <w:left w:val="nil"/>
              <w:bottom w:val="single" w:sz="4" w:space="0" w:color="C0C0C0"/>
              <w:right w:val="single" w:sz="4" w:space="0" w:color="C0C0C0"/>
            </w:tcBorders>
            <w:shd w:val="clear" w:color="000000" w:fill="D7EAD3"/>
            <w:vAlign w:val="center"/>
            <w:hideMark/>
          </w:tcPr>
          <w:p w14:paraId="524A8A48"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6 299,88</w:t>
            </w:r>
          </w:p>
        </w:tc>
        <w:tc>
          <w:tcPr>
            <w:tcW w:w="1460" w:type="dxa"/>
            <w:tcBorders>
              <w:top w:val="nil"/>
              <w:left w:val="nil"/>
              <w:bottom w:val="single" w:sz="4" w:space="0" w:color="C0C0C0"/>
              <w:right w:val="single" w:sz="4" w:space="0" w:color="C0C0C0"/>
            </w:tcBorders>
            <w:shd w:val="clear" w:color="000000" w:fill="D7EAD3"/>
            <w:vAlign w:val="center"/>
            <w:hideMark/>
          </w:tcPr>
          <w:p w14:paraId="10A7CB2B"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6 299,88</w:t>
            </w:r>
          </w:p>
        </w:tc>
        <w:tc>
          <w:tcPr>
            <w:tcW w:w="3780" w:type="dxa"/>
            <w:tcBorders>
              <w:top w:val="nil"/>
              <w:left w:val="nil"/>
              <w:bottom w:val="single" w:sz="4" w:space="0" w:color="C0C0C0"/>
              <w:right w:val="single" w:sz="4" w:space="0" w:color="C0C0C0"/>
            </w:tcBorders>
            <w:shd w:val="clear" w:color="000000" w:fill="FFFFCC"/>
            <w:vAlign w:val="center"/>
            <w:hideMark/>
          </w:tcPr>
          <w:p w14:paraId="1029F063" w14:textId="77777777" w:rsidR="00A3712C" w:rsidRPr="00A3712C" w:rsidRDefault="00A3712C" w:rsidP="00A3712C">
            <w:pPr>
              <w:rPr>
                <w:rFonts w:ascii="Tahoma" w:hAnsi="Tahoma" w:cs="Tahoma"/>
                <w:sz w:val="13"/>
                <w:szCs w:val="13"/>
              </w:rPr>
            </w:pPr>
            <w:r w:rsidRPr="00A3712C">
              <w:rPr>
                <w:rFonts w:ascii="Tahoma" w:hAnsi="Tahoma" w:cs="Tahoma"/>
                <w:sz w:val="13"/>
                <w:szCs w:val="13"/>
              </w:rPr>
              <w:t> </w:t>
            </w:r>
          </w:p>
        </w:tc>
      </w:tr>
      <w:tr w:rsidR="00A3712C" w:rsidRPr="00A3712C" w14:paraId="141C97D1" w14:textId="77777777" w:rsidTr="00A3712C">
        <w:trPr>
          <w:trHeight w:val="300"/>
          <w:jc w:val="center"/>
        </w:trPr>
        <w:tc>
          <w:tcPr>
            <w:tcW w:w="580" w:type="dxa"/>
            <w:tcBorders>
              <w:top w:val="nil"/>
              <w:left w:val="nil"/>
              <w:bottom w:val="nil"/>
              <w:right w:val="nil"/>
            </w:tcBorders>
            <w:shd w:val="clear" w:color="auto" w:fill="auto"/>
            <w:noWrap/>
            <w:vAlign w:val="bottom"/>
            <w:hideMark/>
          </w:tcPr>
          <w:p w14:paraId="44E1EF92" w14:textId="77777777" w:rsidR="00A3712C" w:rsidRPr="00A3712C" w:rsidRDefault="00A3712C" w:rsidP="00A3712C">
            <w:pPr>
              <w:rPr>
                <w:rFonts w:ascii="Tahoma" w:hAnsi="Tahoma" w:cs="Tahoma"/>
                <w:sz w:val="13"/>
                <w:szCs w:val="13"/>
              </w:rPr>
            </w:pPr>
          </w:p>
        </w:tc>
        <w:tc>
          <w:tcPr>
            <w:tcW w:w="520" w:type="dxa"/>
            <w:tcBorders>
              <w:top w:val="nil"/>
              <w:left w:val="nil"/>
              <w:bottom w:val="nil"/>
              <w:right w:val="nil"/>
            </w:tcBorders>
            <w:shd w:val="clear" w:color="auto" w:fill="auto"/>
            <w:noWrap/>
            <w:vAlign w:val="bottom"/>
            <w:hideMark/>
          </w:tcPr>
          <w:p w14:paraId="2AB09958" w14:textId="77777777" w:rsidR="00A3712C" w:rsidRPr="00A3712C" w:rsidRDefault="00A3712C" w:rsidP="00A3712C">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3F78E9F"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17.2</w:t>
            </w:r>
          </w:p>
        </w:tc>
        <w:tc>
          <w:tcPr>
            <w:tcW w:w="5440" w:type="dxa"/>
            <w:tcBorders>
              <w:top w:val="nil"/>
              <w:left w:val="nil"/>
              <w:bottom w:val="single" w:sz="4" w:space="0" w:color="C0C0C0"/>
              <w:right w:val="single" w:sz="4" w:space="0" w:color="C0C0C0"/>
            </w:tcBorders>
            <w:shd w:val="clear" w:color="auto" w:fill="auto"/>
            <w:vAlign w:val="center"/>
            <w:hideMark/>
          </w:tcPr>
          <w:p w14:paraId="5B2758CE" w14:textId="77777777" w:rsidR="00A3712C" w:rsidRPr="00A3712C" w:rsidRDefault="00A3712C" w:rsidP="00A3712C">
            <w:pPr>
              <w:ind w:firstLineChars="100" w:firstLine="130"/>
              <w:rPr>
                <w:rFonts w:ascii="Tahoma" w:hAnsi="Tahoma" w:cs="Tahoma"/>
                <w:sz w:val="13"/>
                <w:szCs w:val="13"/>
              </w:rPr>
            </w:pPr>
            <w:r w:rsidRPr="00A3712C">
              <w:rPr>
                <w:rFonts w:ascii="Tahoma" w:hAnsi="Tahoma" w:cs="Tahoma"/>
                <w:sz w:val="13"/>
                <w:szCs w:val="13"/>
              </w:rPr>
              <w:t>На собственные нужды производства</w:t>
            </w:r>
          </w:p>
        </w:tc>
        <w:tc>
          <w:tcPr>
            <w:tcW w:w="1140" w:type="dxa"/>
            <w:tcBorders>
              <w:top w:val="nil"/>
              <w:left w:val="nil"/>
              <w:bottom w:val="single" w:sz="4" w:space="0" w:color="C0C0C0"/>
              <w:right w:val="single" w:sz="4" w:space="0" w:color="C0C0C0"/>
            </w:tcBorders>
            <w:shd w:val="clear" w:color="auto" w:fill="auto"/>
            <w:vAlign w:val="center"/>
            <w:hideMark/>
          </w:tcPr>
          <w:p w14:paraId="0F86B805" w14:textId="77777777" w:rsidR="00A3712C" w:rsidRPr="00A3712C" w:rsidRDefault="00A3712C" w:rsidP="00A3712C">
            <w:pPr>
              <w:jc w:val="center"/>
              <w:rPr>
                <w:rFonts w:ascii="Tahoma" w:hAnsi="Tahoma" w:cs="Tahoma"/>
                <w:sz w:val="13"/>
                <w:szCs w:val="13"/>
              </w:rPr>
            </w:pPr>
            <w:proofErr w:type="spellStart"/>
            <w:r w:rsidRPr="00A3712C">
              <w:rPr>
                <w:rFonts w:ascii="Tahoma" w:hAnsi="Tahoma" w:cs="Tahoma"/>
                <w:sz w:val="13"/>
                <w:szCs w:val="13"/>
              </w:rPr>
              <w:t>тыс</w:t>
            </w:r>
            <w:proofErr w:type="spellEnd"/>
            <w:r w:rsidRPr="00A3712C">
              <w:rPr>
                <w:rFonts w:ascii="Tahoma" w:hAnsi="Tahoma" w:cs="Tahoma"/>
                <w:sz w:val="13"/>
                <w:szCs w:val="13"/>
              </w:rPr>
              <w:t xml:space="preserve"> </w:t>
            </w:r>
            <w:proofErr w:type="spellStart"/>
            <w:r w:rsidRPr="00A3712C">
              <w:rPr>
                <w:rFonts w:ascii="Tahoma" w:hAnsi="Tahoma" w:cs="Tahoma"/>
                <w:sz w:val="13"/>
                <w:szCs w:val="13"/>
              </w:rPr>
              <w:t>руб</w:t>
            </w:r>
            <w:proofErr w:type="spellEnd"/>
          </w:p>
        </w:tc>
        <w:tc>
          <w:tcPr>
            <w:tcW w:w="1920" w:type="dxa"/>
            <w:tcBorders>
              <w:top w:val="nil"/>
              <w:left w:val="nil"/>
              <w:bottom w:val="single" w:sz="4" w:space="0" w:color="C0C0C0"/>
              <w:right w:val="single" w:sz="4" w:space="0" w:color="C0C0C0"/>
            </w:tcBorders>
            <w:shd w:val="clear" w:color="000000" w:fill="D7EAD3"/>
            <w:vAlign w:val="center"/>
            <w:hideMark/>
          </w:tcPr>
          <w:p w14:paraId="3E4E61D9"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1 451,40</w:t>
            </w:r>
          </w:p>
        </w:tc>
        <w:tc>
          <w:tcPr>
            <w:tcW w:w="1360" w:type="dxa"/>
            <w:tcBorders>
              <w:top w:val="nil"/>
              <w:left w:val="nil"/>
              <w:bottom w:val="single" w:sz="4" w:space="0" w:color="C0C0C0"/>
              <w:right w:val="single" w:sz="4" w:space="0" w:color="C0C0C0"/>
            </w:tcBorders>
            <w:shd w:val="clear" w:color="000000" w:fill="D7EAD3"/>
            <w:vAlign w:val="center"/>
            <w:hideMark/>
          </w:tcPr>
          <w:p w14:paraId="600C86FD"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1 331,73</w:t>
            </w:r>
          </w:p>
        </w:tc>
        <w:tc>
          <w:tcPr>
            <w:tcW w:w="1800" w:type="dxa"/>
            <w:tcBorders>
              <w:top w:val="nil"/>
              <w:left w:val="nil"/>
              <w:bottom w:val="single" w:sz="4" w:space="0" w:color="C0C0C0"/>
              <w:right w:val="single" w:sz="4" w:space="0" w:color="C0C0C0"/>
            </w:tcBorders>
            <w:shd w:val="clear" w:color="000000" w:fill="D7EAD3"/>
            <w:vAlign w:val="center"/>
            <w:hideMark/>
          </w:tcPr>
          <w:p w14:paraId="5BA38AD9"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1 181,63</w:t>
            </w:r>
          </w:p>
        </w:tc>
        <w:tc>
          <w:tcPr>
            <w:tcW w:w="1780" w:type="dxa"/>
            <w:tcBorders>
              <w:top w:val="nil"/>
              <w:left w:val="nil"/>
              <w:bottom w:val="single" w:sz="4" w:space="0" w:color="C0C0C0"/>
              <w:right w:val="single" w:sz="4" w:space="0" w:color="C0C0C0"/>
            </w:tcBorders>
            <w:shd w:val="clear" w:color="000000" w:fill="D7EAD3"/>
            <w:vAlign w:val="center"/>
            <w:hideMark/>
          </w:tcPr>
          <w:p w14:paraId="2C129919"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60882DFF"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63596846"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7802410F"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0,00</w:t>
            </w:r>
          </w:p>
        </w:tc>
        <w:tc>
          <w:tcPr>
            <w:tcW w:w="3780" w:type="dxa"/>
            <w:tcBorders>
              <w:top w:val="nil"/>
              <w:left w:val="nil"/>
              <w:bottom w:val="single" w:sz="4" w:space="0" w:color="C0C0C0"/>
              <w:right w:val="single" w:sz="4" w:space="0" w:color="C0C0C0"/>
            </w:tcBorders>
            <w:shd w:val="clear" w:color="000000" w:fill="FFFFCC"/>
            <w:vAlign w:val="center"/>
            <w:hideMark/>
          </w:tcPr>
          <w:p w14:paraId="0986D16A" w14:textId="77777777" w:rsidR="00A3712C" w:rsidRPr="00A3712C" w:rsidRDefault="00A3712C" w:rsidP="00A3712C">
            <w:pPr>
              <w:rPr>
                <w:rFonts w:ascii="Tahoma" w:hAnsi="Tahoma" w:cs="Tahoma"/>
                <w:sz w:val="13"/>
                <w:szCs w:val="13"/>
              </w:rPr>
            </w:pPr>
            <w:r w:rsidRPr="00A3712C">
              <w:rPr>
                <w:rFonts w:ascii="Tahoma" w:hAnsi="Tahoma" w:cs="Tahoma"/>
                <w:sz w:val="13"/>
                <w:szCs w:val="13"/>
              </w:rPr>
              <w:t> </w:t>
            </w:r>
          </w:p>
        </w:tc>
      </w:tr>
      <w:tr w:rsidR="00A3712C" w:rsidRPr="00A3712C" w14:paraId="1675BA55" w14:textId="77777777" w:rsidTr="00A3712C">
        <w:trPr>
          <w:trHeight w:val="300"/>
          <w:jc w:val="center"/>
        </w:trPr>
        <w:tc>
          <w:tcPr>
            <w:tcW w:w="580" w:type="dxa"/>
            <w:tcBorders>
              <w:top w:val="nil"/>
              <w:left w:val="nil"/>
              <w:bottom w:val="nil"/>
              <w:right w:val="nil"/>
            </w:tcBorders>
            <w:shd w:val="clear" w:color="auto" w:fill="auto"/>
            <w:noWrap/>
            <w:vAlign w:val="bottom"/>
            <w:hideMark/>
          </w:tcPr>
          <w:p w14:paraId="27F8EB45" w14:textId="77777777" w:rsidR="00A3712C" w:rsidRPr="00A3712C" w:rsidRDefault="00A3712C" w:rsidP="00A3712C">
            <w:pPr>
              <w:rPr>
                <w:rFonts w:ascii="Tahoma" w:hAnsi="Tahoma" w:cs="Tahoma"/>
                <w:sz w:val="13"/>
                <w:szCs w:val="13"/>
              </w:rPr>
            </w:pPr>
          </w:p>
        </w:tc>
        <w:tc>
          <w:tcPr>
            <w:tcW w:w="520" w:type="dxa"/>
            <w:tcBorders>
              <w:top w:val="nil"/>
              <w:left w:val="nil"/>
              <w:bottom w:val="nil"/>
              <w:right w:val="nil"/>
            </w:tcBorders>
            <w:shd w:val="clear" w:color="auto" w:fill="auto"/>
            <w:noWrap/>
            <w:vAlign w:val="bottom"/>
            <w:hideMark/>
          </w:tcPr>
          <w:p w14:paraId="13666E57" w14:textId="77777777" w:rsidR="00A3712C" w:rsidRPr="00A3712C" w:rsidRDefault="00A3712C" w:rsidP="00A3712C">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BA3C2E4"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18</w:t>
            </w:r>
          </w:p>
        </w:tc>
        <w:tc>
          <w:tcPr>
            <w:tcW w:w="5440" w:type="dxa"/>
            <w:tcBorders>
              <w:top w:val="nil"/>
              <w:left w:val="nil"/>
              <w:bottom w:val="single" w:sz="4" w:space="0" w:color="C0C0C0"/>
              <w:right w:val="single" w:sz="4" w:space="0" w:color="C0C0C0"/>
            </w:tcBorders>
            <w:shd w:val="clear" w:color="auto" w:fill="auto"/>
            <w:vAlign w:val="center"/>
            <w:hideMark/>
          </w:tcPr>
          <w:p w14:paraId="34788304" w14:textId="77777777" w:rsidR="00A3712C" w:rsidRPr="00A3712C" w:rsidRDefault="00A3712C" w:rsidP="00A3712C">
            <w:pPr>
              <w:rPr>
                <w:rFonts w:ascii="Tahoma" w:hAnsi="Tahoma" w:cs="Tahoma"/>
                <w:b/>
                <w:bCs/>
                <w:sz w:val="13"/>
                <w:szCs w:val="13"/>
              </w:rPr>
            </w:pPr>
            <w:r w:rsidRPr="00A3712C">
              <w:rPr>
                <w:rFonts w:ascii="Tahoma" w:hAnsi="Tahoma" w:cs="Tahoma"/>
                <w:b/>
                <w:bCs/>
                <w:sz w:val="13"/>
                <w:szCs w:val="13"/>
              </w:rPr>
              <w:t>Тариф</w:t>
            </w:r>
          </w:p>
        </w:tc>
        <w:tc>
          <w:tcPr>
            <w:tcW w:w="1140" w:type="dxa"/>
            <w:tcBorders>
              <w:top w:val="nil"/>
              <w:left w:val="nil"/>
              <w:bottom w:val="single" w:sz="4" w:space="0" w:color="C0C0C0"/>
              <w:right w:val="single" w:sz="4" w:space="0" w:color="C0C0C0"/>
            </w:tcBorders>
            <w:shd w:val="clear" w:color="auto" w:fill="auto"/>
            <w:vAlign w:val="center"/>
            <w:hideMark/>
          </w:tcPr>
          <w:p w14:paraId="0E46F04C" w14:textId="77777777" w:rsidR="00A3712C" w:rsidRPr="00A3712C" w:rsidRDefault="00A3712C" w:rsidP="00A3712C">
            <w:pPr>
              <w:jc w:val="center"/>
              <w:rPr>
                <w:rFonts w:ascii="Tahoma" w:hAnsi="Tahoma" w:cs="Tahoma"/>
                <w:b/>
                <w:bCs/>
                <w:sz w:val="13"/>
                <w:szCs w:val="13"/>
              </w:rPr>
            </w:pPr>
            <w:proofErr w:type="spellStart"/>
            <w:r w:rsidRPr="00A3712C">
              <w:rPr>
                <w:rFonts w:ascii="Tahoma" w:hAnsi="Tahoma" w:cs="Tahoma"/>
                <w:b/>
                <w:bCs/>
                <w:sz w:val="13"/>
                <w:szCs w:val="13"/>
              </w:rPr>
              <w:t>руб</w:t>
            </w:r>
            <w:proofErr w:type="spellEnd"/>
            <w:r w:rsidRPr="00A3712C">
              <w:rPr>
                <w:rFonts w:ascii="Tahoma" w:hAnsi="Tahoma" w:cs="Tahoma"/>
                <w:b/>
                <w:bCs/>
                <w:sz w:val="13"/>
                <w:szCs w:val="13"/>
              </w:rPr>
              <w:t>/м3</w:t>
            </w:r>
          </w:p>
        </w:tc>
        <w:tc>
          <w:tcPr>
            <w:tcW w:w="1920" w:type="dxa"/>
            <w:tcBorders>
              <w:top w:val="nil"/>
              <w:left w:val="nil"/>
              <w:bottom w:val="single" w:sz="4" w:space="0" w:color="C0C0C0"/>
              <w:right w:val="single" w:sz="4" w:space="0" w:color="C0C0C0"/>
            </w:tcBorders>
            <w:shd w:val="clear" w:color="000000" w:fill="D7EAD3"/>
            <w:vAlign w:val="center"/>
            <w:hideMark/>
          </w:tcPr>
          <w:p w14:paraId="527D3DCB"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64,67</w:t>
            </w:r>
          </w:p>
        </w:tc>
        <w:tc>
          <w:tcPr>
            <w:tcW w:w="1360" w:type="dxa"/>
            <w:tcBorders>
              <w:top w:val="nil"/>
              <w:left w:val="nil"/>
              <w:bottom w:val="single" w:sz="4" w:space="0" w:color="C0C0C0"/>
              <w:right w:val="single" w:sz="4" w:space="0" w:color="C0C0C0"/>
            </w:tcBorders>
            <w:shd w:val="clear" w:color="000000" w:fill="D7EAD3"/>
            <w:vAlign w:val="center"/>
            <w:hideMark/>
          </w:tcPr>
          <w:p w14:paraId="29B878B4"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343,06</w:t>
            </w:r>
          </w:p>
        </w:tc>
        <w:tc>
          <w:tcPr>
            <w:tcW w:w="1800" w:type="dxa"/>
            <w:tcBorders>
              <w:top w:val="nil"/>
              <w:left w:val="nil"/>
              <w:bottom w:val="single" w:sz="4" w:space="0" w:color="C0C0C0"/>
              <w:right w:val="single" w:sz="4" w:space="0" w:color="C0C0C0"/>
            </w:tcBorders>
            <w:shd w:val="clear" w:color="000000" w:fill="D7EAD3"/>
            <w:vAlign w:val="center"/>
            <w:hideMark/>
          </w:tcPr>
          <w:p w14:paraId="24FB50B5"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52,65</w:t>
            </w:r>
          </w:p>
        </w:tc>
        <w:tc>
          <w:tcPr>
            <w:tcW w:w="1780" w:type="dxa"/>
            <w:tcBorders>
              <w:top w:val="nil"/>
              <w:left w:val="nil"/>
              <w:bottom w:val="single" w:sz="4" w:space="0" w:color="C0C0C0"/>
              <w:right w:val="single" w:sz="4" w:space="0" w:color="C0C0C0"/>
            </w:tcBorders>
            <w:shd w:val="clear" w:color="000000" w:fill="D7EAD3"/>
            <w:vAlign w:val="center"/>
            <w:hideMark/>
          </w:tcPr>
          <w:p w14:paraId="5853F5E3"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52,64</w:t>
            </w:r>
          </w:p>
        </w:tc>
        <w:tc>
          <w:tcPr>
            <w:tcW w:w="1780" w:type="dxa"/>
            <w:tcBorders>
              <w:top w:val="nil"/>
              <w:left w:val="nil"/>
              <w:bottom w:val="single" w:sz="4" w:space="0" w:color="C0C0C0"/>
              <w:right w:val="single" w:sz="4" w:space="0" w:color="C0C0C0"/>
            </w:tcBorders>
            <w:shd w:val="clear" w:color="000000" w:fill="D7EAD3"/>
            <w:vAlign w:val="center"/>
            <w:hideMark/>
          </w:tcPr>
          <w:p w14:paraId="280CDFE8"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84,52</w:t>
            </w:r>
          </w:p>
        </w:tc>
        <w:tc>
          <w:tcPr>
            <w:tcW w:w="1480" w:type="dxa"/>
            <w:tcBorders>
              <w:top w:val="nil"/>
              <w:left w:val="nil"/>
              <w:bottom w:val="single" w:sz="4" w:space="0" w:color="C0C0C0"/>
              <w:right w:val="single" w:sz="4" w:space="0" w:color="C0C0C0"/>
            </w:tcBorders>
            <w:shd w:val="clear" w:color="000000" w:fill="D7EAD3"/>
            <w:vAlign w:val="center"/>
            <w:hideMark/>
          </w:tcPr>
          <w:p w14:paraId="10F683FA"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84,52</w:t>
            </w:r>
          </w:p>
        </w:tc>
        <w:tc>
          <w:tcPr>
            <w:tcW w:w="1460" w:type="dxa"/>
            <w:tcBorders>
              <w:top w:val="nil"/>
              <w:left w:val="nil"/>
              <w:bottom w:val="single" w:sz="4" w:space="0" w:color="C0C0C0"/>
              <w:right w:val="single" w:sz="4" w:space="0" w:color="C0C0C0"/>
            </w:tcBorders>
            <w:shd w:val="clear" w:color="000000" w:fill="D7EAD3"/>
            <w:vAlign w:val="center"/>
            <w:hideMark/>
          </w:tcPr>
          <w:p w14:paraId="5C31C63D"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84,52</w:t>
            </w:r>
          </w:p>
        </w:tc>
        <w:tc>
          <w:tcPr>
            <w:tcW w:w="3780" w:type="dxa"/>
            <w:tcBorders>
              <w:top w:val="nil"/>
              <w:left w:val="nil"/>
              <w:bottom w:val="single" w:sz="4" w:space="0" w:color="C0C0C0"/>
              <w:right w:val="single" w:sz="4" w:space="0" w:color="C0C0C0"/>
            </w:tcBorders>
            <w:shd w:val="clear" w:color="000000" w:fill="FFFFCC"/>
            <w:vAlign w:val="center"/>
            <w:hideMark/>
          </w:tcPr>
          <w:p w14:paraId="7C8F09BE" w14:textId="77777777" w:rsidR="00A3712C" w:rsidRPr="00A3712C" w:rsidRDefault="00A3712C" w:rsidP="00A3712C">
            <w:pPr>
              <w:rPr>
                <w:rFonts w:ascii="Tahoma" w:hAnsi="Tahoma" w:cs="Tahoma"/>
                <w:b/>
                <w:bCs/>
                <w:sz w:val="13"/>
                <w:szCs w:val="13"/>
              </w:rPr>
            </w:pPr>
            <w:r w:rsidRPr="00A3712C">
              <w:rPr>
                <w:rFonts w:ascii="Tahoma" w:hAnsi="Tahoma" w:cs="Tahoma"/>
                <w:b/>
                <w:bCs/>
                <w:sz w:val="13"/>
                <w:szCs w:val="13"/>
              </w:rPr>
              <w:t> </w:t>
            </w:r>
          </w:p>
        </w:tc>
      </w:tr>
      <w:tr w:rsidR="00A3712C" w:rsidRPr="00A3712C" w14:paraId="1A49F3F5" w14:textId="77777777" w:rsidTr="00A3712C">
        <w:trPr>
          <w:trHeight w:val="300"/>
          <w:jc w:val="center"/>
        </w:trPr>
        <w:tc>
          <w:tcPr>
            <w:tcW w:w="580" w:type="dxa"/>
            <w:tcBorders>
              <w:top w:val="nil"/>
              <w:left w:val="nil"/>
              <w:bottom w:val="nil"/>
              <w:right w:val="nil"/>
            </w:tcBorders>
            <w:shd w:val="clear" w:color="auto" w:fill="auto"/>
            <w:noWrap/>
            <w:vAlign w:val="bottom"/>
            <w:hideMark/>
          </w:tcPr>
          <w:p w14:paraId="3D7A0F8B" w14:textId="77777777" w:rsidR="00A3712C" w:rsidRPr="00A3712C" w:rsidRDefault="00A3712C" w:rsidP="00A3712C">
            <w:pPr>
              <w:rPr>
                <w:rFonts w:ascii="Tahoma" w:hAnsi="Tahoma" w:cs="Tahoma"/>
                <w:b/>
                <w:bCs/>
                <w:sz w:val="13"/>
                <w:szCs w:val="13"/>
              </w:rPr>
            </w:pPr>
          </w:p>
        </w:tc>
        <w:tc>
          <w:tcPr>
            <w:tcW w:w="520" w:type="dxa"/>
            <w:tcBorders>
              <w:top w:val="nil"/>
              <w:left w:val="nil"/>
              <w:bottom w:val="nil"/>
              <w:right w:val="nil"/>
            </w:tcBorders>
            <w:shd w:val="clear" w:color="auto" w:fill="auto"/>
            <w:noWrap/>
            <w:vAlign w:val="bottom"/>
            <w:hideMark/>
          </w:tcPr>
          <w:p w14:paraId="0EB317F9" w14:textId="77777777" w:rsidR="00A3712C" w:rsidRPr="00A3712C" w:rsidRDefault="00A3712C" w:rsidP="00A3712C">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7AB6215"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18.1</w:t>
            </w:r>
          </w:p>
        </w:tc>
        <w:tc>
          <w:tcPr>
            <w:tcW w:w="5440" w:type="dxa"/>
            <w:tcBorders>
              <w:top w:val="nil"/>
              <w:left w:val="nil"/>
              <w:bottom w:val="single" w:sz="4" w:space="0" w:color="C0C0C0"/>
              <w:right w:val="single" w:sz="4" w:space="0" w:color="C0C0C0"/>
            </w:tcBorders>
            <w:shd w:val="clear" w:color="auto" w:fill="auto"/>
            <w:vAlign w:val="center"/>
            <w:hideMark/>
          </w:tcPr>
          <w:p w14:paraId="54DE8310" w14:textId="77777777" w:rsidR="00A3712C" w:rsidRPr="00A3712C" w:rsidRDefault="00A3712C" w:rsidP="00A3712C">
            <w:pPr>
              <w:ind w:firstLineChars="100" w:firstLine="130"/>
              <w:rPr>
                <w:rFonts w:ascii="Tahoma" w:hAnsi="Tahoma" w:cs="Tahoma"/>
                <w:sz w:val="13"/>
                <w:szCs w:val="13"/>
              </w:rPr>
            </w:pPr>
            <w:r w:rsidRPr="00A3712C">
              <w:rPr>
                <w:rFonts w:ascii="Tahoma" w:hAnsi="Tahoma" w:cs="Tahoma"/>
                <w:sz w:val="13"/>
                <w:szCs w:val="13"/>
              </w:rPr>
              <w:t>Тариф на потребительский рынок</w:t>
            </w:r>
          </w:p>
        </w:tc>
        <w:tc>
          <w:tcPr>
            <w:tcW w:w="1140" w:type="dxa"/>
            <w:tcBorders>
              <w:top w:val="nil"/>
              <w:left w:val="nil"/>
              <w:bottom w:val="single" w:sz="4" w:space="0" w:color="C0C0C0"/>
              <w:right w:val="single" w:sz="4" w:space="0" w:color="C0C0C0"/>
            </w:tcBorders>
            <w:shd w:val="clear" w:color="auto" w:fill="auto"/>
            <w:vAlign w:val="center"/>
            <w:hideMark/>
          </w:tcPr>
          <w:p w14:paraId="7756E8EE" w14:textId="77777777" w:rsidR="00A3712C" w:rsidRPr="00A3712C" w:rsidRDefault="00A3712C" w:rsidP="00A3712C">
            <w:pPr>
              <w:jc w:val="center"/>
              <w:rPr>
                <w:rFonts w:ascii="Tahoma" w:hAnsi="Tahoma" w:cs="Tahoma"/>
                <w:sz w:val="13"/>
                <w:szCs w:val="13"/>
              </w:rPr>
            </w:pPr>
            <w:proofErr w:type="spellStart"/>
            <w:r w:rsidRPr="00A3712C">
              <w:rPr>
                <w:rFonts w:ascii="Tahoma" w:hAnsi="Tahoma" w:cs="Tahoma"/>
                <w:sz w:val="13"/>
                <w:szCs w:val="13"/>
              </w:rPr>
              <w:t>руб</w:t>
            </w:r>
            <w:proofErr w:type="spellEnd"/>
            <w:r w:rsidRPr="00A3712C">
              <w:rPr>
                <w:rFonts w:ascii="Tahoma" w:hAnsi="Tahoma" w:cs="Tahoma"/>
                <w:sz w:val="13"/>
                <w:szCs w:val="13"/>
              </w:rPr>
              <w:t>/м3</w:t>
            </w:r>
          </w:p>
        </w:tc>
        <w:tc>
          <w:tcPr>
            <w:tcW w:w="1920" w:type="dxa"/>
            <w:tcBorders>
              <w:top w:val="nil"/>
              <w:left w:val="nil"/>
              <w:bottom w:val="single" w:sz="4" w:space="0" w:color="C0C0C0"/>
              <w:right w:val="single" w:sz="4" w:space="0" w:color="C0C0C0"/>
            </w:tcBorders>
            <w:shd w:val="clear" w:color="000000" w:fill="D7EAD3"/>
            <w:vAlign w:val="center"/>
            <w:hideMark/>
          </w:tcPr>
          <w:p w14:paraId="5C32F6C8"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64,67</w:t>
            </w:r>
          </w:p>
        </w:tc>
        <w:tc>
          <w:tcPr>
            <w:tcW w:w="1360" w:type="dxa"/>
            <w:tcBorders>
              <w:top w:val="nil"/>
              <w:left w:val="nil"/>
              <w:bottom w:val="single" w:sz="4" w:space="0" w:color="C0C0C0"/>
              <w:right w:val="single" w:sz="4" w:space="0" w:color="C0C0C0"/>
            </w:tcBorders>
            <w:shd w:val="clear" w:color="000000" w:fill="D7EAD3"/>
            <w:vAlign w:val="center"/>
            <w:hideMark/>
          </w:tcPr>
          <w:p w14:paraId="2A324E78"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343,06</w:t>
            </w:r>
          </w:p>
        </w:tc>
        <w:tc>
          <w:tcPr>
            <w:tcW w:w="1800" w:type="dxa"/>
            <w:tcBorders>
              <w:top w:val="nil"/>
              <w:left w:val="nil"/>
              <w:bottom w:val="single" w:sz="4" w:space="0" w:color="C0C0C0"/>
              <w:right w:val="single" w:sz="4" w:space="0" w:color="C0C0C0"/>
            </w:tcBorders>
            <w:shd w:val="clear" w:color="000000" w:fill="D7EAD3"/>
            <w:vAlign w:val="center"/>
            <w:hideMark/>
          </w:tcPr>
          <w:p w14:paraId="66F91613"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52,65</w:t>
            </w:r>
          </w:p>
        </w:tc>
        <w:tc>
          <w:tcPr>
            <w:tcW w:w="1780" w:type="dxa"/>
            <w:tcBorders>
              <w:top w:val="nil"/>
              <w:left w:val="nil"/>
              <w:bottom w:val="single" w:sz="4" w:space="0" w:color="C0C0C0"/>
              <w:right w:val="single" w:sz="4" w:space="0" w:color="C0C0C0"/>
            </w:tcBorders>
            <w:shd w:val="clear" w:color="000000" w:fill="D7EAD3"/>
            <w:vAlign w:val="center"/>
            <w:hideMark/>
          </w:tcPr>
          <w:p w14:paraId="7CD0D7DA"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52,64</w:t>
            </w:r>
          </w:p>
        </w:tc>
        <w:tc>
          <w:tcPr>
            <w:tcW w:w="1780" w:type="dxa"/>
            <w:tcBorders>
              <w:top w:val="nil"/>
              <w:left w:val="nil"/>
              <w:bottom w:val="single" w:sz="4" w:space="0" w:color="C0C0C0"/>
              <w:right w:val="single" w:sz="4" w:space="0" w:color="C0C0C0"/>
            </w:tcBorders>
            <w:shd w:val="clear" w:color="000000" w:fill="D7EAD3"/>
            <w:vAlign w:val="center"/>
            <w:hideMark/>
          </w:tcPr>
          <w:p w14:paraId="72F5B72F"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84,52</w:t>
            </w:r>
          </w:p>
        </w:tc>
        <w:tc>
          <w:tcPr>
            <w:tcW w:w="1480" w:type="dxa"/>
            <w:tcBorders>
              <w:top w:val="nil"/>
              <w:left w:val="nil"/>
              <w:bottom w:val="single" w:sz="4" w:space="0" w:color="C0C0C0"/>
              <w:right w:val="single" w:sz="4" w:space="0" w:color="C0C0C0"/>
            </w:tcBorders>
            <w:shd w:val="clear" w:color="000000" w:fill="D7EAD3"/>
            <w:vAlign w:val="center"/>
            <w:hideMark/>
          </w:tcPr>
          <w:p w14:paraId="578182FB"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84,52</w:t>
            </w:r>
          </w:p>
        </w:tc>
        <w:tc>
          <w:tcPr>
            <w:tcW w:w="1460" w:type="dxa"/>
            <w:tcBorders>
              <w:top w:val="nil"/>
              <w:left w:val="nil"/>
              <w:bottom w:val="single" w:sz="4" w:space="0" w:color="C0C0C0"/>
              <w:right w:val="single" w:sz="4" w:space="0" w:color="C0C0C0"/>
            </w:tcBorders>
            <w:shd w:val="clear" w:color="000000" w:fill="D7EAD3"/>
            <w:vAlign w:val="center"/>
            <w:hideMark/>
          </w:tcPr>
          <w:p w14:paraId="1E8AA93C"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84,52</w:t>
            </w:r>
          </w:p>
        </w:tc>
        <w:tc>
          <w:tcPr>
            <w:tcW w:w="3780" w:type="dxa"/>
            <w:tcBorders>
              <w:top w:val="nil"/>
              <w:left w:val="nil"/>
              <w:bottom w:val="single" w:sz="4" w:space="0" w:color="C0C0C0"/>
              <w:right w:val="single" w:sz="4" w:space="0" w:color="C0C0C0"/>
            </w:tcBorders>
            <w:shd w:val="clear" w:color="000000" w:fill="FFFFCC"/>
            <w:vAlign w:val="center"/>
            <w:hideMark/>
          </w:tcPr>
          <w:p w14:paraId="488B124D" w14:textId="77777777" w:rsidR="00A3712C" w:rsidRPr="00A3712C" w:rsidRDefault="00A3712C" w:rsidP="00A3712C">
            <w:pPr>
              <w:rPr>
                <w:rFonts w:ascii="Tahoma" w:hAnsi="Tahoma" w:cs="Tahoma"/>
                <w:sz w:val="13"/>
                <w:szCs w:val="13"/>
              </w:rPr>
            </w:pPr>
            <w:r w:rsidRPr="00A3712C">
              <w:rPr>
                <w:rFonts w:ascii="Tahoma" w:hAnsi="Tahoma" w:cs="Tahoma"/>
                <w:sz w:val="13"/>
                <w:szCs w:val="13"/>
              </w:rPr>
              <w:t> </w:t>
            </w:r>
          </w:p>
        </w:tc>
      </w:tr>
      <w:tr w:rsidR="00A3712C" w:rsidRPr="00A3712C" w14:paraId="2289A986" w14:textId="77777777" w:rsidTr="00A3712C">
        <w:trPr>
          <w:trHeight w:val="300"/>
          <w:jc w:val="center"/>
        </w:trPr>
        <w:tc>
          <w:tcPr>
            <w:tcW w:w="580" w:type="dxa"/>
            <w:tcBorders>
              <w:top w:val="nil"/>
              <w:left w:val="nil"/>
              <w:bottom w:val="nil"/>
              <w:right w:val="nil"/>
            </w:tcBorders>
            <w:shd w:val="clear" w:color="auto" w:fill="auto"/>
            <w:noWrap/>
            <w:vAlign w:val="bottom"/>
            <w:hideMark/>
          </w:tcPr>
          <w:p w14:paraId="2220CBA2" w14:textId="77777777" w:rsidR="00A3712C" w:rsidRPr="00A3712C" w:rsidRDefault="00A3712C" w:rsidP="00A3712C">
            <w:pPr>
              <w:rPr>
                <w:rFonts w:ascii="Tahoma" w:hAnsi="Tahoma" w:cs="Tahoma"/>
                <w:sz w:val="13"/>
                <w:szCs w:val="13"/>
              </w:rPr>
            </w:pPr>
          </w:p>
        </w:tc>
        <w:tc>
          <w:tcPr>
            <w:tcW w:w="520" w:type="dxa"/>
            <w:tcBorders>
              <w:top w:val="nil"/>
              <w:left w:val="nil"/>
              <w:bottom w:val="nil"/>
              <w:right w:val="nil"/>
            </w:tcBorders>
            <w:shd w:val="clear" w:color="auto" w:fill="auto"/>
            <w:noWrap/>
            <w:vAlign w:val="bottom"/>
            <w:hideMark/>
          </w:tcPr>
          <w:p w14:paraId="5F30C038" w14:textId="77777777" w:rsidR="00A3712C" w:rsidRPr="00A3712C" w:rsidRDefault="00A3712C" w:rsidP="00A3712C">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C4B1149"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18.2</w:t>
            </w:r>
          </w:p>
        </w:tc>
        <w:tc>
          <w:tcPr>
            <w:tcW w:w="5440" w:type="dxa"/>
            <w:tcBorders>
              <w:top w:val="nil"/>
              <w:left w:val="nil"/>
              <w:bottom w:val="single" w:sz="4" w:space="0" w:color="C0C0C0"/>
              <w:right w:val="single" w:sz="4" w:space="0" w:color="C0C0C0"/>
            </w:tcBorders>
            <w:shd w:val="clear" w:color="auto" w:fill="auto"/>
            <w:vAlign w:val="center"/>
            <w:hideMark/>
          </w:tcPr>
          <w:p w14:paraId="16E321C5" w14:textId="77777777" w:rsidR="00A3712C" w:rsidRPr="00A3712C" w:rsidRDefault="00A3712C" w:rsidP="00A3712C">
            <w:pPr>
              <w:ind w:firstLineChars="100" w:firstLine="130"/>
              <w:rPr>
                <w:rFonts w:ascii="Tahoma" w:hAnsi="Tahoma" w:cs="Tahoma"/>
                <w:sz w:val="13"/>
                <w:szCs w:val="13"/>
              </w:rPr>
            </w:pPr>
            <w:r w:rsidRPr="00A3712C">
              <w:rPr>
                <w:rFonts w:ascii="Tahoma" w:hAnsi="Tahoma" w:cs="Tahoma"/>
                <w:sz w:val="13"/>
                <w:szCs w:val="13"/>
              </w:rPr>
              <w:t>Тариф на собственные нужды производства</w:t>
            </w:r>
          </w:p>
        </w:tc>
        <w:tc>
          <w:tcPr>
            <w:tcW w:w="1140" w:type="dxa"/>
            <w:tcBorders>
              <w:top w:val="nil"/>
              <w:left w:val="nil"/>
              <w:bottom w:val="single" w:sz="4" w:space="0" w:color="C0C0C0"/>
              <w:right w:val="single" w:sz="4" w:space="0" w:color="C0C0C0"/>
            </w:tcBorders>
            <w:shd w:val="clear" w:color="auto" w:fill="auto"/>
            <w:vAlign w:val="center"/>
            <w:hideMark/>
          </w:tcPr>
          <w:p w14:paraId="22934CF9" w14:textId="77777777" w:rsidR="00A3712C" w:rsidRPr="00A3712C" w:rsidRDefault="00A3712C" w:rsidP="00A3712C">
            <w:pPr>
              <w:jc w:val="center"/>
              <w:rPr>
                <w:rFonts w:ascii="Tahoma" w:hAnsi="Tahoma" w:cs="Tahoma"/>
                <w:sz w:val="13"/>
                <w:szCs w:val="13"/>
              </w:rPr>
            </w:pPr>
            <w:proofErr w:type="spellStart"/>
            <w:r w:rsidRPr="00A3712C">
              <w:rPr>
                <w:rFonts w:ascii="Tahoma" w:hAnsi="Tahoma" w:cs="Tahoma"/>
                <w:sz w:val="13"/>
                <w:szCs w:val="13"/>
              </w:rPr>
              <w:t>руб</w:t>
            </w:r>
            <w:proofErr w:type="spellEnd"/>
            <w:r w:rsidRPr="00A3712C">
              <w:rPr>
                <w:rFonts w:ascii="Tahoma" w:hAnsi="Tahoma" w:cs="Tahoma"/>
                <w:sz w:val="13"/>
                <w:szCs w:val="13"/>
              </w:rPr>
              <w:t>/м3</w:t>
            </w:r>
          </w:p>
        </w:tc>
        <w:tc>
          <w:tcPr>
            <w:tcW w:w="1920" w:type="dxa"/>
            <w:tcBorders>
              <w:top w:val="nil"/>
              <w:left w:val="nil"/>
              <w:bottom w:val="single" w:sz="4" w:space="0" w:color="C0C0C0"/>
              <w:right w:val="single" w:sz="4" w:space="0" w:color="C0C0C0"/>
            </w:tcBorders>
            <w:shd w:val="clear" w:color="000000" w:fill="D7EAD3"/>
            <w:vAlign w:val="center"/>
            <w:hideMark/>
          </w:tcPr>
          <w:p w14:paraId="07FCAE19"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64,67</w:t>
            </w:r>
          </w:p>
        </w:tc>
        <w:tc>
          <w:tcPr>
            <w:tcW w:w="1360" w:type="dxa"/>
            <w:tcBorders>
              <w:top w:val="nil"/>
              <w:left w:val="nil"/>
              <w:bottom w:val="single" w:sz="4" w:space="0" w:color="C0C0C0"/>
              <w:right w:val="single" w:sz="4" w:space="0" w:color="C0C0C0"/>
            </w:tcBorders>
            <w:shd w:val="clear" w:color="000000" w:fill="D7EAD3"/>
            <w:vAlign w:val="center"/>
            <w:hideMark/>
          </w:tcPr>
          <w:p w14:paraId="03AFAD0F"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343,06</w:t>
            </w:r>
          </w:p>
        </w:tc>
        <w:tc>
          <w:tcPr>
            <w:tcW w:w="1800" w:type="dxa"/>
            <w:tcBorders>
              <w:top w:val="nil"/>
              <w:left w:val="nil"/>
              <w:bottom w:val="single" w:sz="4" w:space="0" w:color="C0C0C0"/>
              <w:right w:val="single" w:sz="4" w:space="0" w:color="C0C0C0"/>
            </w:tcBorders>
            <w:shd w:val="clear" w:color="000000" w:fill="D7EAD3"/>
            <w:vAlign w:val="center"/>
            <w:hideMark/>
          </w:tcPr>
          <w:p w14:paraId="058EBFDE"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52,65</w:t>
            </w:r>
          </w:p>
        </w:tc>
        <w:tc>
          <w:tcPr>
            <w:tcW w:w="1780" w:type="dxa"/>
            <w:tcBorders>
              <w:top w:val="nil"/>
              <w:left w:val="nil"/>
              <w:bottom w:val="single" w:sz="4" w:space="0" w:color="C0C0C0"/>
              <w:right w:val="single" w:sz="4" w:space="0" w:color="C0C0C0"/>
            </w:tcBorders>
            <w:shd w:val="clear" w:color="000000" w:fill="D7EAD3"/>
            <w:vAlign w:val="center"/>
            <w:hideMark/>
          </w:tcPr>
          <w:p w14:paraId="50634997"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0C0B0A90"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1EA0EE96"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1EEDB3C8" w14:textId="77777777" w:rsidR="00A3712C" w:rsidRPr="00A3712C" w:rsidRDefault="00A3712C" w:rsidP="00A3712C">
            <w:pPr>
              <w:jc w:val="center"/>
              <w:rPr>
                <w:rFonts w:ascii="Tahoma" w:hAnsi="Tahoma" w:cs="Tahoma"/>
                <w:sz w:val="13"/>
                <w:szCs w:val="13"/>
              </w:rPr>
            </w:pPr>
            <w:r w:rsidRPr="00A3712C">
              <w:rPr>
                <w:rFonts w:ascii="Tahoma" w:hAnsi="Tahoma" w:cs="Tahoma"/>
                <w:sz w:val="13"/>
                <w:szCs w:val="13"/>
              </w:rPr>
              <w:t>0,00</w:t>
            </w:r>
          </w:p>
        </w:tc>
        <w:tc>
          <w:tcPr>
            <w:tcW w:w="3780" w:type="dxa"/>
            <w:tcBorders>
              <w:top w:val="nil"/>
              <w:left w:val="nil"/>
              <w:bottom w:val="single" w:sz="4" w:space="0" w:color="C0C0C0"/>
              <w:right w:val="single" w:sz="4" w:space="0" w:color="C0C0C0"/>
            </w:tcBorders>
            <w:shd w:val="clear" w:color="000000" w:fill="FFFFCC"/>
            <w:vAlign w:val="center"/>
            <w:hideMark/>
          </w:tcPr>
          <w:p w14:paraId="2016B77B" w14:textId="77777777" w:rsidR="00A3712C" w:rsidRPr="00A3712C" w:rsidRDefault="00A3712C" w:rsidP="00A3712C">
            <w:pPr>
              <w:rPr>
                <w:rFonts w:ascii="Tahoma" w:hAnsi="Tahoma" w:cs="Tahoma"/>
                <w:sz w:val="13"/>
                <w:szCs w:val="13"/>
              </w:rPr>
            </w:pPr>
            <w:r w:rsidRPr="00A3712C">
              <w:rPr>
                <w:rFonts w:ascii="Tahoma" w:hAnsi="Tahoma" w:cs="Tahoma"/>
                <w:sz w:val="13"/>
                <w:szCs w:val="13"/>
              </w:rPr>
              <w:t> </w:t>
            </w:r>
          </w:p>
        </w:tc>
      </w:tr>
      <w:tr w:rsidR="00A3712C" w:rsidRPr="00A3712C" w14:paraId="7A15F856" w14:textId="77777777" w:rsidTr="00A3712C">
        <w:trPr>
          <w:trHeight w:val="300"/>
          <w:jc w:val="center"/>
        </w:trPr>
        <w:tc>
          <w:tcPr>
            <w:tcW w:w="580" w:type="dxa"/>
            <w:tcBorders>
              <w:top w:val="nil"/>
              <w:left w:val="nil"/>
              <w:bottom w:val="nil"/>
              <w:right w:val="nil"/>
            </w:tcBorders>
            <w:shd w:val="clear" w:color="auto" w:fill="auto"/>
            <w:noWrap/>
            <w:vAlign w:val="bottom"/>
            <w:hideMark/>
          </w:tcPr>
          <w:p w14:paraId="16394A3B" w14:textId="77777777" w:rsidR="00A3712C" w:rsidRPr="00A3712C" w:rsidRDefault="00A3712C" w:rsidP="00A3712C">
            <w:pPr>
              <w:rPr>
                <w:rFonts w:ascii="Tahoma" w:hAnsi="Tahoma" w:cs="Tahoma"/>
                <w:sz w:val="13"/>
                <w:szCs w:val="13"/>
              </w:rPr>
            </w:pPr>
          </w:p>
        </w:tc>
        <w:tc>
          <w:tcPr>
            <w:tcW w:w="520" w:type="dxa"/>
            <w:tcBorders>
              <w:top w:val="nil"/>
              <w:left w:val="nil"/>
              <w:bottom w:val="nil"/>
              <w:right w:val="nil"/>
            </w:tcBorders>
            <w:shd w:val="clear" w:color="auto" w:fill="auto"/>
            <w:noWrap/>
            <w:vAlign w:val="bottom"/>
            <w:hideMark/>
          </w:tcPr>
          <w:p w14:paraId="2EE17707" w14:textId="77777777" w:rsidR="00A3712C" w:rsidRPr="00A3712C" w:rsidRDefault="00A3712C" w:rsidP="00A3712C">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AA006DC"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19</w:t>
            </w:r>
          </w:p>
        </w:tc>
        <w:tc>
          <w:tcPr>
            <w:tcW w:w="5440" w:type="dxa"/>
            <w:tcBorders>
              <w:top w:val="nil"/>
              <w:left w:val="nil"/>
              <w:bottom w:val="single" w:sz="4" w:space="0" w:color="C0C0C0"/>
              <w:right w:val="single" w:sz="4" w:space="0" w:color="C0C0C0"/>
            </w:tcBorders>
            <w:shd w:val="clear" w:color="auto" w:fill="auto"/>
            <w:vAlign w:val="center"/>
            <w:hideMark/>
          </w:tcPr>
          <w:p w14:paraId="0833EC0F" w14:textId="77777777" w:rsidR="00A3712C" w:rsidRPr="00A3712C" w:rsidRDefault="00A3712C" w:rsidP="00A3712C">
            <w:pPr>
              <w:rPr>
                <w:rFonts w:ascii="Tahoma" w:hAnsi="Tahoma" w:cs="Tahoma"/>
                <w:b/>
                <w:bCs/>
                <w:sz w:val="13"/>
                <w:szCs w:val="13"/>
              </w:rPr>
            </w:pPr>
            <w:r w:rsidRPr="00A3712C">
              <w:rPr>
                <w:rFonts w:ascii="Tahoma" w:hAnsi="Tahoma" w:cs="Tahoma"/>
                <w:b/>
                <w:bCs/>
                <w:sz w:val="13"/>
                <w:szCs w:val="13"/>
              </w:rPr>
              <w:t>ФОТ, всего</w:t>
            </w:r>
          </w:p>
        </w:tc>
        <w:tc>
          <w:tcPr>
            <w:tcW w:w="1140" w:type="dxa"/>
            <w:tcBorders>
              <w:top w:val="nil"/>
              <w:left w:val="nil"/>
              <w:bottom w:val="single" w:sz="4" w:space="0" w:color="C0C0C0"/>
              <w:right w:val="single" w:sz="4" w:space="0" w:color="C0C0C0"/>
            </w:tcBorders>
            <w:shd w:val="clear" w:color="auto" w:fill="auto"/>
            <w:vAlign w:val="center"/>
            <w:hideMark/>
          </w:tcPr>
          <w:p w14:paraId="4AF3AF86" w14:textId="77777777" w:rsidR="00A3712C" w:rsidRPr="00A3712C" w:rsidRDefault="00A3712C" w:rsidP="00A3712C">
            <w:pPr>
              <w:jc w:val="center"/>
              <w:rPr>
                <w:rFonts w:ascii="Tahoma" w:hAnsi="Tahoma" w:cs="Tahoma"/>
                <w:b/>
                <w:bCs/>
                <w:sz w:val="13"/>
                <w:szCs w:val="13"/>
              </w:rPr>
            </w:pPr>
            <w:proofErr w:type="spellStart"/>
            <w:r w:rsidRPr="00A3712C">
              <w:rPr>
                <w:rFonts w:ascii="Tahoma" w:hAnsi="Tahoma" w:cs="Tahoma"/>
                <w:b/>
                <w:bCs/>
                <w:sz w:val="13"/>
                <w:szCs w:val="13"/>
              </w:rPr>
              <w:t>тыс</w:t>
            </w:r>
            <w:proofErr w:type="spellEnd"/>
            <w:r w:rsidRPr="00A3712C">
              <w:rPr>
                <w:rFonts w:ascii="Tahoma" w:hAnsi="Tahoma" w:cs="Tahoma"/>
                <w:b/>
                <w:bCs/>
                <w:sz w:val="13"/>
                <w:szCs w:val="13"/>
              </w:rPr>
              <w:t xml:space="preserve"> </w:t>
            </w:r>
            <w:proofErr w:type="spellStart"/>
            <w:r w:rsidRPr="00A3712C">
              <w:rPr>
                <w:rFonts w:ascii="Tahoma" w:hAnsi="Tahoma" w:cs="Tahoma"/>
                <w:b/>
                <w:bCs/>
                <w:sz w:val="13"/>
                <w:szCs w:val="13"/>
              </w:rPr>
              <w:t>руб</w:t>
            </w:r>
            <w:proofErr w:type="spellEnd"/>
          </w:p>
        </w:tc>
        <w:tc>
          <w:tcPr>
            <w:tcW w:w="1920" w:type="dxa"/>
            <w:tcBorders>
              <w:top w:val="nil"/>
              <w:left w:val="nil"/>
              <w:bottom w:val="single" w:sz="4" w:space="0" w:color="C0C0C0"/>
              <w:right w:val="single" w:sz="4" w:space="0" w:color="C0C0C0"/>
            </w:tcBorders>
            <w:shd w:val="clear" w:color="000000" w:fill="D7EAD3"/>
            <w:vAlign w:val="center"/>
            <w:hideMark/>
          </w:tcPr>
          <w:p w14:paraId="01A18ABD"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10 646,45</w:t>
            </w:r>
          </w:p>
        </w:tc>
        <w:tc>
          <w:tcPr>
            <w:tcW w:w="1360" w:type="dxa"/>
            <w:tcBorders>
              <w:top w:val="nil"/>
              <w:left w:val="nil"/>
              <w:bottom w:val="single" w:sz="4" w:space="0" w:color="C0C0C0"/>
              <w:right w:val="single" w:sz="4" w:space="0" w:color="C0C0C0"/>
            </w:tcBorders>
            <w:shd w:val="clear" w:color="000000" w:fill="D7EAD3"/>
            <w:vAlign w:val="center"/>
            <w:hideMark/>
          </w:tcPr>
          <w:p w14:paraId="2D542D15"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20 624,09</w:t>
            </w:r>
          </w:p>
        </w:tc>
        <w:tc>
          <w:tcPr>
            <w:tcW w:w="1800" w:type="dxa"/>
            <w:tcBorders>
              <w:top w:val="nil"/>
              <w:left w:val="nil"/>
              <w:bottom w:val="single" w:sz="4" w:space="0" w:color="C0C0C0"/>
              <w:right w:val="single" w:sz="4" w:space="0" w:color="C0C0C0"/>
            </w:tcBorders>
            <w:shd w:val="clear" w:color="000000" w:fill="D7EAD3"/>
            <w:vAlign w:val="center"/>
            <w:hideMark/>
          </w:tcPr>
          <w:p w14:paraId="11524FDB"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10 965,84</w:t>
            </w:r>
          </w:p>
        </w:tc>
        <w:tc>
          <w:tcPr>
            <w:tcW w:w="1780" w:type="dxa"/>
            <w:tcBorders>
              <w:top w:val="nil"/>
              <w:left w:val="nil"/>
              <w:bottom w:val="single" w:sz="4" w:space="0" w:color="C0C0C0"/>
              <w:right w:val="single" w:sz="4" w:space="0" w:color="C0C0C0"/>
            </w:tcBorders>
            <w:shd w:val="clear" w:color="000000" w:fill="D7EAD3"/>
            <w:vAlign w:val="center"/>
            <w:hideMark/>
          </w:tcPr>
          <w:p w14:paraId="1DCE3FA4"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7 611,79</w:t>
            </w:r>
          </w:p>
        </w:tc>
        <w:tc>
          <w:tcPr>
            <w:tcW w:w="1780" w:type="dxa"/>
            <w:tcBorders>
              <w:top w:val="nil"/>
              <w:left w:val="nil"/>
              <w:bottom w:val="single" w:sz="4" w:space="0" w:color="C0C0C0"/>
              <w:right w:val="single" w:sz="4" w:space="0" w:color="C0C0C0"/>
            </w:tcBorders>
            <w:shd w:val="clear" w:color="000000" w:fill="D7EAD3"/>
            <w:vAlign w:val="center"/>
            <w:hideMark/>
          </w:tcPr>
          <w:p w14:paraId="0C6C45D1"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6 289,09</w:t>
            </w:r>
          </w:p>
        </w:tc>
        <w:tc>
          <w:tcPr>
            <w:tcW w:w="1480" w:type="dxa"/>
            <w:tcBorders>
              <w:top w:val="nil"/>
              <w:left w:val="nil"/>
              <w:bottom w:val="single" w:sz="4" w:space="0" w:color="C0C0C0"/>
              <w:right w:val="single" w:sz="4" w:space="0" w:color="C0C0C0"/>
            </w:tcBorders>
            <w:shd w:val="clear" w:color="000000" w:fill="D7EAD3"/>
            <w:vAlign w:val="center"/>
            <w:hideMark/>
          </w:tcPr>
          <w:p w14:paraId="30BF2CD8"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3 144,55</w:t>
            </w:r>
          </w:p>
        </w:tc>
        <w:tc>
          <w:tcPr>
            <w:tcW w:w="1460" w:type="dxa"/>
            <w:tcBorders>
              <w:top w:val="nil"/>
              <w:left w:val="nil"/>
              <w:bottom w:val="single" w:sz="4" w:space="0" w:color="C0C0C0"/>
              <w:right w:val="single" w:sz="4" w:space="0" w:color="C0C0C0"/>
            </w:tcBorders>
            <w:shd w:val="clear" w:color="000000" w:fill="D7EAD3"/>
            <w:vAlign w:val="center"/>
            <w:hideMark/>
          </w:tcPr>
          <w:p w14:paraId="3128285C"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3 144,55</w:t>
            </w:r>
          </w:p>
        </w:tc>
        <w:tc>
          <w:tcPr>
            <w:tcW w:w="3780" w:type="dxa"/>
            <w:tcBorders>
              <w:top w:val="nil"/>
              <w:left w:val="nil"/>
              <w:bottom w:val="single" w:sz="4" w:space="0" w:color="C0C0C0"/>
              <w:right w:val="single" w:sz="4" w:space="0" w:color="C0C0C0"/>
            </w:tcBorders>
            <w:shd w:val="clear" w:color="000000" w:fill="FFFFCC"/>
            <w:vAlign w:val="center"/>
            <w:hideMark/>
          </w:tcPr>
          <w:p w14:paraId="6CA110FF" w14:textId="77777777" w:rsidR="00A3712C" w:rsidRPr="00A3712C" w:rsidRDefault="00A3712C" w:rsidP="00A3712C">
            <w:pPr>
              <w:rPr>
                <w:rFonts w:ascii="Tahoma" w:hAnsi="Tahoma" w:cs="Tahoma"/>
                <w:b/>
                <w:bCs/>
                <w:sz w:val="13"/>
                <w:szCs w:val="13"/>
              </w:rPr>
            </w:pPr>
            <w:r w:rsidRPr="00A3712C">
              <w:rPr>
                <w:rFonts w:ascii="Tahoma" w:hAnsi="Tahoma" w:cs="Tahoma"/>
                <w:b/>
                <w:bCs/>
                <w:sz w:val="13"/>
                <w:szCs w:val="13"/>
              </w:rPr>
              <w:t> </w:t>
            </w:r>
          </w:p>
        </w:tc>
      </w:tr>
      <w:tr w:rsidR="00A3712C" w:rsidRPr="00A3712C" w14:paraId="447CA43D" w14:textId="77777777" w:rsidTr="00A3712C">
        <w:trPr>
          <w:trHeight w:val="300"/>
          <w:jc w:val="center"/>
        </w:trPr>
        <w:tc>
          <w:tcPr>
            <w:tcW w:w="580" w:type="dxa"/>
            <w:tcBorders>
              <w:top w:val="nil"/>
              <w:left w:val="nil"/>
              <w:bottom w:val="nil"/>
              <w:right w:val="nil"/>
            </w:tcBorders>
            <w:shd w:val="clear" w:color="auto" w:fill="auto"/>
            <w:noWrap/>
            <w:vAlign w:val="bottom"/>
            <w:hideMark/>
          </w:tcPr>
          <w:p w14:paraId="37E500D7" w14:textId="77777777" w:rsidR="00A3712C" w:rsidRPr="00A3712C" w:rsidRDefault="00A3712C" w:rsidP="00A3712C">
            <w:pPr>
              <w:rPr>
                <w:rFonts w:ascii="Tahoma" w:hAnsi="Tahoma" w:cs="Tahoma"/>
                <w:b/>
                <w:bCs/>
                <w:sz w:val="13"/>
                <w:szCs w:val="13"/>
              </w:rPr>
            </w:pPr>
          </w:p>
        </w:tc>
        <w:tc>
          <w:tcPr>
            <w:tcW w:w="520" w:type="dxa"/>
            <w:tcBorders>
              <w:top w:val="nil"/>
              <w:left w:val="nil"/>
              <w:bottom w:val="nil"/>
              <w:right w:val="nil"/>
            </w:tcBorders>
            <w:shd w:val="clear" w:color="auto" w:fill="auto"/>
            <w:noWrap/>
            <w:vAlign w:val="bottom"/>
            <w:hideMark/>
          </w:tcPr>
          <w:p w14:paraId="675E0CD9" w14:textId="77777777" w:rsidR="00A3712C" w:rsidRPr="00A3712C" w:rsidRDefault="00A3712C" w:rsidP="00A3712C">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E1FCB62"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20</w:t>
            </w:r>
          </w:p>
        </w:tc>
        <w:tc>
          <w:tcPr>
            <w:tcW w:w="5440" w:type="dxa"/>
            <w:tcBorders>
              <w:top w:val="nil"/>
              <w:left w:val="nil"/>
              <w:bottom w:val="single" w:sz="4" w:space="0" w:color="C0C0C0"/>
              <w:right w:val="single" w:sz="4" w:space="0" w:color="C0C0C0"/>
            </w:tcBorders>
            <w:shd w:val="clear" w:color="auto" w:fill="auto"/>
            <w:vAlign w:val="center"/>
            <w:hideMark/>
          </w:tcPr>
          <w:p w14:paraId="44CA2D51" w14:textId="77777777" w:rsidR="00A3712C" w:rsidRPr="00A3712C" w:rsidRDefault="00A3712C" w:rsidP="00A3712C">
            <w:pPr>
              <w:rPr>
                <w:rFonts w:ascii="Tahoma" w:hAnsi="Tahoma" w:cs="Tahoma"/>
                <w:b/>
                <w:bCs/>
                <w:sz w:val="13"/>
                <w:szCs w:val="13"/>
              </w:rPr>
            </w:pPr>
            <w:r w:rsidRPr="00A3712C">
              <w:rPr>
                <w:rFonts w:ascii="Tahoma" w:hAnsi="Tahoma" w:cs="Tahoma"/>
                <w:b/>
                <w:bCs/>
                <w:sz w:val="13"/>
                <w:szCs w:val="13"/>
              </w:rPr>
              <w:t>Численность персонала, всего</w:t>
            </w:r>
          </w:p>
        </w:tc>
        <w:tc>
          <w:tcPr>
            <w:tcW w:w="1140" w:type="dxa"/>
            <w:tcBorders>
              <w:top w:val="nil"/>
              <w:left w:val="nil"/>
              <w:bottom w:val="single" w:sz="4" w:space="0" w:color="C0C0C0"/>
              <w:right w:val="single" w:sz="4" w:space="0" w:color="C0C0C0"/>
            </w:tcBorders>
            <w:shd w:val="clear" w:color="auto" w:fill="auto"/>
            <w:vAlign w:val="center"/>
            <w:hideMark/>
          </w:tcPr>
          <w:p w14:paraId="1B39578B"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чел</w:t>
            </w:r>
          </w:p>
        </w:tc>
        <w:tc>
          <w:tcPr>
            <w:tcW w:w="1920" w:type="dxa"/>
            <w:tcBorders>
              <w:top w:val="nil"/>
              <w:left w:val="nil"/>
              <w:bottom w:val="single" w:sz="4" w:space="0" w:color="C0C0C0"/>
              <w:right w:val="single" w:sz="4" w:space="0" w:color="C0C0C0"/>
            </w:tcBorders>
            <w:shd w:val="clear" w:color="000000" w:fill="D7EAD3"/>
            <w:vAlign w:val="center"/>
            <w:hideMark/>
          </w:tcPr>
          <w:p w14:paraId="01E01E2E"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54,54</w:t>
            </w:r>
          </w:p>
        </w:tc>
        <w:tc>
          <w:tcPr>
            <w:tcW w:w="1360" w:type="dxa"/>
            <w:tcBorders>
              <w:top w:val="nil"/>
              <w:left w:val="nil"/>
              <w:bottom w:val="single" w:sz="4" w:space="0" w:color="C0C0C0"/>
              <w:right w:val="single" w:sz="4" w:space="0" w:color="C0C0C0"/>
            </w:tcBorders>
            <w:shd w:val="clear" w:color="000000" w:fill="D7EAD3"/>
            <w:vAlign w:val="center"/>
            <w:hideMark/>
          </w:tcPr>
          <w:p w14:paraId="0DF28469"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59,00</w:t>
            </w:r>
          </w:p>
        </w:tc>
        <w:tc>
          <w:tcPr>
            <w:tcW w:w="1800" w:type="dxa"/>
            <w:tcBorders>
              <w:top w:val="nil"/>
              <w:left w:val="nil"/>
              <w:bottom w:val="single" w:sz="4" w:space="0" w:color="C0C0C0"/>
              <w:right w:val="single" w:sz="4" w:space="0" w:color="C0C0C0"/>
            </w:tcBorders>
            <w:shd w:val="clear" w:color="000000" w:fill="D7EAD3"/>
            <w:vAlign w:val="center"/>
            <w:hideMark/>
          </w:tcPr>
          <w:p w14:paraId="2BCE5E61"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54,54</w:t>
            </w:r>
          </w:p>
        </w:tc>
        <w:tc>
          <w:tcPr>
            <w:tcW w:w="1780" w:type="dxa"/>
            <w:tcBorders>
              <w:top w:val="nil"/>
              <w:left w:val="nil"/>
              <w:bottom w:val="single" w:sz="4" w:space="0" w:color="C0C0C0"/>
              <w:right w:val="single" w:sz="4" w:space="0" w:color="C0C0C0"/>
            </w:tcBorders>
            <w:shd w:val="clear" w:color="000000" w:fill="D7EAD3"/>
            <w:vAlign w:val="center"/>
            <w:hideMark/>
          </w:tcPr>
          <w:p w14:paraId="27077C7E"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35,74</w:t>
            </w:r>
          </w:p>
        </w:tc>
        <w:tc>
          <w:tcPr>
            <w:tcW w:w="1780" w:type="dxa"/>
            <w:tcBorders>
              <w:top w:val="nil"/>
              <w:left w:val="nil"/>
              <w:bottom w:val="single" w:sz="4" w:space="0" w:color="C0C0C0"/>
              <w:right w:val="single" w:sz="4" w:space="0" w:color="C0C0C0"/>
            </w:tcBorders>
            <w:shd w:val="clear" w:color="000000" w:fill="D7EAD3"/>
            <w:vAlign w:val="center"/>
            <w:hideMark/>
          </w:tcPr>
          <w:p w14:paraId="653FABAA"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35,74</w:t>
            </w:r>
          </w:p>
        </w:tc>
        <w:tc>
          <w:tcPr>
            <w:tcW w:w="1480" w:type="dxa"/>
            <w:tcBorders>
              <w:top w:val="nil"/>
              <w:left w:val="nil"/>
              <w:bottom w:val="single" w:sz="4" w:space="0" w:color="C0C0C0"/>
              <w:right w:val="single" w:sz="4" w:space="0" w:color="C0C0C0"/>
            </w:tcBorders>
            <w:shd w:val="clear" w:color="000000" w:fill="D7EAD3"/>
            <w:vAlign w:val="center"/>
            <w:hideMark/>
          </w:tcPr>
          <w:p w14:paraId="56A973F2"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35,74</w:t>
            </w:r>
          </w:p>
        </w:tc>
        <w:tc>
          <w:tcPr>
            <w:tcW w:w="1460" w:type="dxa"/>
            <w:tcBorders>
              <w:top w:val="nil"/>
              <w:left w:val="nil"/>
              <w:bottom w:val="single" w:sz="4" w:space="0" w:color="C0C0C0"/>
              <w:right w:val="single" w:sz="4" w:space="0" w:color="C0C0C0"/>
            </w:tcBorders>
            <w:shd w:val="clear" w:color="000000" w:fill="D7EAD3"/>
            <w:vAlign w:val="center"/>
            <w:hideMark/>
          </w:tcPr>
          <w:p w14:paraId="3DD1E6ED"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35,74</w:t>
            </w:r>
          </w:p>
        </w:tc>
        <w:tc>
          <w:tcPr>
            <w:tcW w:w="3780" w:type="dxa"/>
            <w:tcBorders>
              <w:top w:val="nil"/>
              <w:left w:val="nil"/>
              <w:bottom w:val="single" w:sz="4" w:space="0" w:color="C0C0C0"/>
              <w:right w:val="single" w:sz="4" w:space="0" w:color="C0C0C0"/>
            </w:tcBorders>
            <w:shd w:val="clear" w:color="000000" w:fill="FFFFCC"/>
            <w:vAlign w:val="center"/>
            <w:hideMark/>
          </w:tcPr>
          <w:p w14:paraId="3894EE09" w14:textId="77777777" w:rsidR="00A3712C" w:rsidRPr="00A3712C" w:rsidRDefault="00A3712C" w:rsidP="00A3712C">
            <w:pPr>
              <w:rPr>
                <w:rFonts w:ascii="Tahoma" w:hAnsi="Tahoma" w:cs="Tahoma"/>
                <w:b/>
                <w:bCs/>
                <w:sz w:val="13"/>
                <w:szCs w:val="13"/>
              </w:rPr>
            </w:pPr>
            <w:r w:rsidRPr="00A3712C">
              <w:rPr>
                <w:rFonts w:ascii="Tahoma" w:hAnsi="Tahoma" w:cs="Tahoma"/>
                <w:b/>
                <w:bCs/>
                <w:sz w:val="13"/>
                <w:szCs w:val="13"/>
              </w:rPr>
              <w:t> </w:t>
            </w:r>
          </w:p>
        </w:tc>
      </w:tr>
      <w:tr w:rsidR="00A3712C" w:rsidRPr="00A3712C" w14:paraId="428C0867" w14:textId="77777777" w:rsidTr="00A3712C">
        <w:trPr>
          <w:trHeight w:val="300"/>
          <w:jc w:val="center"/>
        </w:trPr>
        <w:tc>
          <w:tcPr>
            <w:tcW w:w="580" w:type="dxa"/>
            <w:tcBorders>
              <w:top w:val="nil"/>
              <w:left w:val="nil"/>
              <w:bottom w:val="nil"/>
              <w:right w:val="nil"/>
            </w:tcBorders>
            <w:shd w:val="clear" w:color="auto" w:fill="auto"/>
            <w:noWrap/>
            <w:vAlign w:val="bottom"/>
            <w:hideMark/>
          </w:tcPr>
          <w:p w14:paraId="7CB5913F" w14:textId="77777777" w:rsidR="00A3712C" w:rsidRPr="00A3712C" w:rsidRDefault="00A3712C" w:rsidP="00A3712C">
            <w:pPr>
              <w:rPr>
                <w:rFonts w:ascii="Tahoma" w:hAnsi="Tahoma" w:cs="Tahoma"/>
                <w:b/>
                <w:bCs/>
                <w:sz w:val="13"/>
                <w:szCs w:val="13"/>
              </w:rPr>
            </w:pPr>
          </w:p>
        </w:tc>
        <w:tc>
          <w:tcPr>
            <w:tcW w:w="520" w:type="dxa"/>
            <w:tcBorders>
              <w:top w:val="nil"/>
              <w:left w:val="nil"/>
              <w:bottom w:val="nil"/>
              <w:right w:val="nil"/>
            </w:tcBorders>
            <w:shd w:val="clear" w:color="auto" w:fill="auto"/>
            <w:noWrap/>
            <w:vAlign w:val="bottom"/>
            <w:hideMark/>
          </w:tcPr>
          <w:p w14:paraId="5C921CF7" w14:textId="77777777" w:rsidR="00A3712C" w:rsidRPr="00A3712C" w:rsidRDefault="00A3712C" w:rsidP="00A3712C">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C6E0BF7"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21</w:t>
            </w:r>
          </w:p>
        </w:tc>
        <w:tc>
          <w:tcPr>
            <w:tcW w:w="5440" w:type="dxa"/>
            <w:tcBorders>
              <w:top w:val="nil"/>
              <w:left w:val="nil"/>
              <w:bottom w:val="single" w:sz="4" w:space="0" w:color="C0C0C0"/>
              <w:right w:val="single" w:sz="4" w:space="0" w:color="C0C0C0"/>
            </w:tcBorders>
            <w:shd w:val="clear" w:color="auto" w:fill="auto"/>
            <w:vAlign w:val="center"/>
            <w:hideMark/>
          </w:tcPr>
          <w:p w14:paraId="54CDF392" w14:textId="77777777" w:rsidR="00A3712C" w:rsidRPr="00A3712C" w:rsidRDefault="00A3712C" w:rsidP="00A3712C">
            <w:pPr>
              <w:rPr>
                <w:rFonts w:ascii="Tahoma" w:hAnsi="Tahoma" w:cs="Tahoma"/>
                <w:b/>
                <w:bCs/>
                <w:sz w:val="13"/>
                <w:szCs w:val="13"/>
              </w:rPr>
            </w:pPr>
            <w:r w:rsidRPr="00A3712C">
              <w:rPr>
                <w:rFonts w:ascii="Tahoma" w:hAnsi="Tahoma" w:cs="Tahoma"/>
                <w:b/>
                <w:bCs/>
                <w:sz w:val="13"/>
                <w:szCs w:val="13"/>
              </w:rPr>
              <w:t>Среднемесячная заработная плата</w:t>
            </w:r>
          </w:p>
        </w:tc>
        <w:tc>
          <w:tcPr>
            <w:tcW w:w="1140" w:type="dxa"/>
            <w:tcBorders>
              <w:top w:val="nil"/>
              <w:left w:val="nil"/>
              <w:bottom w:val="single" w:sz="4" w:space="0" w:color="C0C0C0"/>
              <w:right w:val="single" w:sz="4" w:space="0" w:color="C0C0C0"/>
            </w:tcBorders>
            <w:shd w:val="clear" w:color="auto" w:fill="auto"/>
            <w:vAlign w:val="center"/>
            <w:hideMark/>
          </w:tcPr>
          <w:p w14:paraId="7C061728" w14:textId="77777777" w:rsidR="00A3712C" w:rsidRPr="00A3712C" w:rsidRDefault="00A3712C" w:rsidP="00A3712C">
            <w:pPr>
              <w:jc w:val="center"/>
              <w:rPr>
                <w:rFonts w:ascii="Tahoma" w:hAnsi="Tahoma" w:cs="Tahoma"/>
                <w:b/>
                <w:bCs/>
                <w:sz w:val="13"/>
                <w:szCs w:val="13"/>
              </w:rPr>
            </w:pPr>
            <w:proofErr w:type="spellStart"/>
            <w:r w:rsidRPr="00A3712C">
              <w:rPr>
                <w:rFonts w:ascii="Tahoma" w:hAnsi="Tahoma" w:cs="Tahoma"/>
                <w:b/>
                <w:bCs/>
                <w:sz w:val="13"/>
                <w:szCs w:val="13"/>
              </w:rPr>
              <w:t>руб</w:t>
            </w:r>
            <w:proofErr w:type="spellEnd"/>
          </w:p>
        </w:tc>
        <w:tc>
          <w:tcPr>
            <w:tcW w:w="1920" w:type="dxa"/>
            <w:tcBorders>
              <w:top w:val="nil"/>
              <w:left w:val="nil"/>
              <w:bottom w:val="single" w:sz="4" w:space="0" w:color="C0C0C0"/>
              <w:right w:val="single" w:sz="4" w:space="0" w:color="C0C0C0"/>
            </w:tcBorders>
            <w:shd w:val="clear" w:color="000000" w:fill="D7EAD3"/>
            <w:vAlign w:val="center"/>
            <w:hideMark/>
          </w:tcPr>
          <w:p w14:paraId="10B341AF"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16 267,04</w:t>
            </w:r>
          </w:p>
        </w:tc>
        <w:tc>
          <w:tcPr>
            <w:tcW w:w="1360" w:type="dxa"/>
            <w:tcBorders>
              <w:top w:val="nil"/>
              <w:left w:val="nil"/>
              <w:bottom w:val="single" w:sz="4" w:space="0" w:color="C0C0C0"/>
              <w:right w:val="single" w:sz="4" w:space="0" w:color="C0C0C0"/>
            </w:tcBorders>
            <w:shd w:val="clear" w:color="000000" w:fill="D7EAD3"/>
            <w:vAlign w:val="center"/>
            <w:hideMark/>
          </w:tcPr>
          <w:p w14:paraId="47EB9CA2"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29 130,07</w:t>
            </w:r>
          </w:p>
        </w:tc>
        <w:tc>
          <w:tcPr>
            <w:tcW w:w="1800" w:type="dxa"/>
            <w:tcBorders>
              <w:top w:val="nil"/>
              <w:left w:val="nil"/>
              <w:bottom w:val="single" w:sz="4" w:space="0" w:color="C0C0C0"/>
              <w:right w:val="single" w:sz="4" w:space="0" w:color="C0C0C0"/>
            </w:tcBorders>
            <w:shd w:val="clear" w:color="000000" w:fill="D7EAD3"/>
            <w:vAlign w:val="center"/>
            <w:hideMark/>
          </w:tcPr>
          <w:p w14:paraId="34E4C653"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16 755,04</w:t>
            </w:r>
          </w:p>
        </w:tc>
        <w:tc>
          <w:tcPr>
            <w:tcW w:w="1780" w:type="dxa"/>
            <w:tcBorders>
              <w:top w:val="nil"/>
              <w:left w:val="nil"/>
              <w:bottom w:val="single" w:sz="4" w:space="0" w:color="C0C0C0"/>
              <w:right w:val="single" w:sz="4" w:space="0" w:color="C0C0C0"/>
            </w:tcBorders>
            <w:shd w:val="clear" w:color="000000" w:fill="D7EAD3"/>
            <w:vAlign w:val="center"/>
            <w:hideMark/>
          </w:tcPr>
          <w:p w14:paraId="47991EF7"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17 748,07</w:t>
            </w:r>
          </w:p>
        </w:tc>
        <w:tc>
          <w:tcPr>
            <w:tcW w:w="1780" w:type="dxa"/>
            <w:tcBorders>
              <w:top w:val="nil"/>
              <w:left w:val="nil"/>
              <w:bottom w:val="single" w:sz="4" w:space="0" w:color="C0C0C0"/>
              <w:right w:val="single" w:sz="4" w:space="0" w:color="C0C0C0"/>
            </w:tcBorders>
            <w:shd w:val="clear" w:color="000000" w:fill="D7EAD3"/>
            <w:vAlign w:val="center"/>
            <w:hideMark/>
          </w:tcPr>
          <w:p w14:paraId="5845C824"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14 664,00</w:t>
            </w:r>
          </w:p>
        </w:tc>
        <w:tc>
          <w:tcPr>
            <w:tcW w:w="1480" w:type="dxa"/>
            <w:tcBorders>
              <w:top w:val="nil"/>
              <w:left w:val="nil"/>
              <w:bottom w:val="single" w:sz="4" w:space="0" w:color="C0C0C0"/>
              <w:right w:val="single" w:sz="4" w:space="0" w:color="C0C0C0"/>
            </w:tcBorders>
            <w:shd w:val="clear" w:color="000000" w:fill="D7EAD3"/>
            <w:vAlign w:val="center"/>
            <w:hideMark/>
          </w:tcPr>
          <w:p w14:paraId="081BE1D3"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14 664,00</w:t>
            </w:r>
          </w:p>
        </w:tc>
        <w:tc>
          <w:tcPr>
            <w:tcW w:w="1460" w:type="dxa"/>
            <w:tcBorders>
              <w:top w:val="nil"/>
              <w:left w:val="nil"/>
              <w:bottom w:val="single" w:sz="4" w:space="0" w:color="C0C0C0"/>
              <w:right w:val="single" w:sz="4" w:space="0" w:color="C0C0C0"/>
            </w:tcBorders>
            <w:shd w:val="clear" w:color="000000" w:fill="D7EAD3"/>
            <w:vAlign w:val="center"/>
            <w:hideMark/>
          </w:tcPr>
          <w:p w14:paraId="30B31FD7"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14 664,00</w:t>
            </w:r>
          </w:p>
        </w:tc>
        <w:tc>
          <w:tcPr>
            <w:tcW w:w="3780" w:type="dxa"/>
            <w:tcBorders>
              <w:top w:val="nil"/>
              <w:left w:val="nil"/>
              <w:bottom w:val="single" w:sz="4" w:space="0" w:color="C0C0C0"/>
              <w:right w:val="single" w:sz="4" w:space="0" w:color="C0C0C0"/>
            </w:tcBorders>
            <w:shd w:val="clear" w:color="000000" w:fill="FFFFCC"/>
            <w:vAlign w:val="center"/>
            <w:hideMark/>
          </w:tcPr>
          <w:p w14:paraId="62D939D2" w14:textId="77777777" w:rsidR="00A3712C" w:rsidRPr="00A3712C" w:rsidRDefault="00A3712C" w:rsidP="00A3712C">
            <w:pPr>
              <w:rPr>
                <w:rFonts w:ascii="Tahoma" w:hAnsi="Tahoma" w:cs="Tahoma"/>
                <w:b/>
                <w:bCs/>
                <w:sz w:val="13"/>
                <w:szCs w:val="13"/>
              </w:rPr>
            </w:pPr>
            <w:r w:rsidRPr="00A3712C">
              <w:rPr>
                <w:rFonts w:ascii="Tahoma" w:hAnsi="Tahoma" w:cs="Tahoma"/>
                <w:b/>
                <w:bCs/>
                <w:sz w:val="13"/>
                <w:szCs w:val="13"/>
              </w:rPr>
              <w:t> </w:t>
            </w:r>
          </w:p>
        </w:tc>
      </w:tr>
      <w:tr w:rsidR="00A3712C" w:rsidRPr="00A3712C" w14:paraId="5438CEB8" w14:textId="77777777" w:rsidTr="00A3712C">
        <w:trPr>
          <w:trHeight w:val="225"/>
          <w:jc w:val="center"/>
        </w:trPr>
        <w:tc>
          <w:tcPr>
            <w:tcW w:w="580" w:type="dxa"/>
            <w:tcBorders>
              <w:top w:val="nil"/>
              <w:left w:val="nil"/>
              <w:bottom w:val="nil"/>
              <w:right w:val="nil"/>
            </w:tcBorders>
            <w:shd w:val="clear" w:color="auto" w:fill="auto"/>
            <w:vAlign w:val="center"/>
            <w:hideMark/>
          </w:tcPr>
          <w:p w14:paraId="112B2C77" w14:textId="77777777" w:rsidR="00A3712C" w:rsidRPr="00A3712C" w:rsidRDefault="00A3712C" w:rsidP="00A3712C">
            <w:pPr>
              <w:rPr>
                <w:rFonts w:ascii="Tahoma" w:hAnsi="Tahoma" w:cs="Tahoma"/>
                <w:b/>
                <w:bCs/>
                <w:sz w:val="13"/>
                <w:szCs w:val="13"/>
              </w:rPr>
            </w:pPr>
          </w:p>
        </w:tc>
        <w:tc>
          <w:tcPr>
            <w:tcW w:w="520" w:type="dxa"/>
            <w:tcBorders>
              <w:top w:val="nil"/>
              <w:left w:val="nil"/>
              <w:bottom w:val="nil"/>
              <w:right w:val="nil"/>
            </w:tcBorders>
            <w:shd w:val="clear" w:color="auto" w:fill="auto"/>
            <w:vAlign w:val="center"/>
            <w:hideMark/>
          </w:tcPr>
          <w:p w14:paraId="40558AED" w14:textId="77777777" w:rsidR="00A3712C" w:rsidRPr="00A3712C" w:rsidRDefault="00A3712C" w:rsidP="00A3712C">
            <w:pPr>
              <w:rPr>
                <w:sz w:val="13"/>
                <w:szCs w:val="13"/>
              </w:rPr>
            </w:pPr>
          </w:p>
        </w:tc>
        <w:tc>
          <w:tcPr>
            <w:tcW w:w="1020" w:type="dxa"/>
            <w:tcBorders>
              <w:top w:val="nil"/>
              <w:left w:val="nil"/>
              <w:bottom w:val="nil"/>
              <w:right w:val="nil"/>
            </w:tcBorders>
            <w:shd w:val="clear" w:color="auto" w:fill="auto"/>
            <w:vAlign w:val="center"/>
            <w:hideMark/>
          </w:tcPr>
          <w:p w14:paraId="2CBF7AB1" w14:textId="77777777" w:rsidR="00A3712C" w:rsidRPr="00A3712C" w:rsidRDefault="00A3712C" w:rsidP="00A3712C">
            <w:pPr>
              <w:rPr>
                <w:sz w:val="13"/>
                <w:szCs w:val="13"/>
              </w:rPr>
            </w:pPr>
          </w:p>
        </w:tc>
        <w:tc>
          <w:tcPr>
            <w:tcW w:w="5440" w:type="dxa"/>
            <w:tcBorders>
              <w:top w:val="nil"/>
              <w:left w:val="nil"/>
              <w:bottom w:val="nil"/>
              <w:right w:val="nil"/>
            </w:tcBorders>
            <w:shd w:val="clear" w:color="auto" w:fill="auto"/>
            <w:vAlign w:val="center"/>
            <w:hideMark/>
          </w:tcPr>
          <w:p w14:paraId="48D2B4E9" w14:textId="77777777" w:rsidR="00A3712C" w:rsidRPr="00A3712C" w:rsidRDefault="00A3712C" w:rsidP="00A3712C">
            <w:pPr>
              <w:rPr>
                <w:sz w:val="13"/>
                <w:szCs w:val="13"/>
              </w:rPr>
            </w:pPr>
          </w:p>
        </w:tc>
        <w:tc>
          <w:tcPr>
            <w:tcW w:w="1140" w:type="dxa"/>
            <w:tcBorders>
              <w:top w:val="nil"/>
              <w:left w:val="nil"/>
              <w:bottom w:val="nil"/>
              <w:right w:val="nil"/>
            </w:tcBorders>
            <w:shd w:val="clear" w:color="auto" w:fill="auto"/>
            <w:vAlign w:val="center"/>
            <w:hideMark/>
          </w:tcPr>
          <w:p w14:paraId="56733BF7" w14:textId="77777777" w:rsidR="00A3712C" w:rsidRPr="00A3712C" w:rsidRDefault="00A3712C" w:rsidP="00A3712C">
            <w:pPr>
              <w:rPr>
                <w:sz w:val="13"/>
                <w:szCs w:val="13"/>
              </w:rPr>
            </w:pPr>
          </w:p>
        </w:tc>
        <w:tc>
          <w:tcPr>
            <w:tcW w:w="1920" w:type="dxa"/>
            <w:tcBorders>
              <w:top w:val="nil"/>
              <w:left w:val="nil"/>
              <w:bottom w:val="nil"/>
              <w:right w:val="nil"/>
            </w:tcBorders>
            <w:shd w:val="clear" w:color="auto" w:fill="auto"/>
            <w:vAlign w:val="center"/>
            <w:hideMark/>
          </w:tcPr>
          <w:p w14:paraId="1DD04D19" w14:textId="77777777" w:rsidR="00A3712C" w:rsidRPr="00A3712C" w:rsidRDefault="00A3712C" w:rsidP="00A3712C">
            <w:pPr>
              <w:rPr>
                <w:sz w:val="13"/>
                <w:szCs w:val="13"/>
              </w:rPr>
            </w:pPr>
          </w:p>
        </w:tc>
        <w:tc>
          <w:tcPr>
            <w:tcW w:w="1360" w:type="dxa"/>
            <w:tcBorders>
              <w:top w:val="nil"/>
              <w:left w:val="nil"/>
              <w:bottom w:val="nil"/>
              <w:right w:val="nil"/>
            </w:tcBorders>
            <w:shd w:val="clear" w:color="auto" w:fill="auto"/>
            <w:vAlign w:val="center"/>
            <w:hideMark/>
          </w:tcPr>
          <w:p w14:paraId="5B2A6DCE" w14:textId="77777777" w:rsidR="00A3712C" w:rsidRPr="00A3712C" w:rsidRDefault="00A3712C" w:rsidP="00A3712C">
            <w:pPr>
              <w:rPr>
                <w:sz w:val="13"/>
                <w:szCs w:val="13"/>
              </w:rPr>
            </w:pPr>
          </w:p>
        </w:tc>
        <w:tc>
          <w:tcPr>
            <w:tcW w:w="1800" w:type="dxa"/>
            <w:tcBorders>
              <w:top w:val="nil"/>
              <w:left w:val="nil"/>
              <w:bottom w:val="nil"/>
              <w:right w:val="nil"/>
            </w:tcBorders>
            <w:shd w:val="clear" w:color="auto" w:fill="auto"/>
            <w:vAlign w:val="center"/>
            <w:hideMark/>
          </w:tcPr>
          <w:p w14:paraId="05C35ABF" w14:textId="77777777" w:rsidR="00A3712C" w:rsidRPr="00A3712C" w:rsidRDefault="00A3712C" w:rsidP="00A3712C">
            <w:pPr>
              <w:rPr>
                <w:sz w:val="13"/>
                <w:szCs w:val="13"/>
              </w:rPr>
            </w:pPr>
          </w:p>
        </w:tc>
        <w:tc>
          <w:tcPr>
            <w:tcW w:w="1780" w:type="dxa"/>
            <w:tcBorders>
              <w:top w:val="nil"/>
              <w:left w:val="nil"/>
              <w:bottom w:val="nil"/>
              <w:right w:val="nil"/>
            </w:tcBorders>
            <w:shd w:val="clear" w:color="auto" w:fill="auto"/>
            <w:vAlign w:val="center"/>
            <w:hideMark/>
          </w:tcPr>
          <w:p w14:paraId="327CFBDF" w14:textId="77777777" w:rsidR="00A3712C" w:rsidRPr="00A3712C" w:rsidRDefault="00A3712C" w:rsidP="00A3712C">
            <w:pPr>
              <w:rPr>
                <w:sz w:val="13"/>
                <w:szCs w:val="13"/>
              </w:rPr>
            </w:pPr>
          </w:p>
        </w:tc>
        <w:tc>
          <w:tcPr>
            <w:tcW w:w="1780" w:type="dxa"/>
            <w:tcBorders>
              <w:top w:val="nil"/>
              <w:left w:val="nil"/>
              <w:bottom w:val="nil"/>
              <w:right w:val="nil"/>
            </w:tcBorders>
            <w:shd w:val="clear" w:color="auto" w:fill="auto"/>
            <w:vAlign w:val="center"/>
            <w:hideMark/>
          </w:tcPr>
          <w:p w14:paraId="7FD77379" w14:textId="77777777" w:rsidR="00A3712C" w:rsidRPr="00A3712C" w:rsidRDefault="00A3712C" w:rsidP="00A3712C">
            <w:pPr>
              <w:rPr>
                <w:sz w:val="13"/>
                <w:szCs w:val="13"/>
              </w:rPr>
            </w:pPr>
          </w:p>
        </w:tc>
        <w:tc>
          <w:tcPr>
            <w:tcW w:w="1480" w:type="dxa"/>
            <w:tcBorders>
              <w:top w:val="nil"/>
              <w:left w:val="nil"/>
              <w:bottom w:val="nil"/>
              <w:right w:val="nil"/>
            </w:tcBorders>
            <w:shd w:val="clear" w:color="auto" w:fill="auto"/>
            <w:vAlign w:val="center"/>
            <w:hideMark/>
          </w:tcPr>
          <w:p w14:paraId="0775E484" w14:textId="77777777" w:rsidR="00A3712C" w:rsidRPr="00A3712C" w:rsidRDefault="00A3712C" w:rsidP="00A3712C">
            <w:pPr>
              <w:rPr>
                <w:sz w:val="13"/>
                <w:szCs w:val="13"/>
              </w:rPr>
            </w:pPr>
          </w:p>
        </w:tc>
        <w:tc>
          <w:tcPr>
            <w:tcW w:w="1460" w:type="dxa"/>
            <w:tcBorders>
              <w:top w:val="nil"/>
              <w:left w:val="nil"/>
              <w:bottom w:val="nil"/>
              <w:right w:val="nil"/>
            </w:tcBorders>
            <w:shd w:val="clear" w:color="auto" w:fill="auto"/>
            <w:vAlign w:val="center"/>
            <w:hideMark/>
          </w:tcPr>
          <w:p w14:paraId="50CC63A9" w14:textId="77777777" w:rsidR="00A3712C" w:rsidRPr="00A3712C" w:rsidRDefault="00A3712C" w:rsidP="00A3712C">
            <w:pPr>
              <w:rPr>
                <w:sz w:val="13"/>
                <w:szCs w:val="13"/>
              </w:rPr>
            </w:pPr>
          </w:p>
        </w:tc>
        <w:tc>
          <w:tcPr>
            <w:tcW w:w="3780" w:type="dxa"/>
            <w:tcBorders>
              <w:top w:val="nil"/>
              <w:left w:val="nil"/>
              <w:bottom w:val="nil"/>
              <w:right w:val="nil"/>
            </w:tcBorders>
            <w:shd w:val="clear" w:color="auto" w:fill="auto"/>
            <w:vAlign w:val="center"/>
            <w:hideMark/>
          </w:tcPr>
          <w:p w14:paraId="4C181DB7" w14:textId="77777777" w:rsidR="00A3712C" w:rsidRPr="00A3712C" w:rsidRDefault="00A3712C" w:rsidP="00A3712C">
            <w:pPr>
              <w:rPr>
                <w:sz w:val="13"/>
                <w:szCs w:val="13"/>
              </w:rPr>
            </w:pPr>
          </w:p>
        </w:tc>
      </w:tr>
      <w:tr w:rsidR="00A3712C" w:rsidRPr="00A3712C" w14:paraId="7F37A21D" w14:textId="77777777" w:rsidTr="00A3712C">
        <w:trPr>
          <w:trHeight w:val="225"/>
          <w:jc w:val="center"/>
        </w:trPr>
        <w:tc>
          <w:tcPr>
            <w:tcW w:w="580" w:type="dxa"/>
            <w:tcBorders>
              <w:top w:val="nil"/>
              <w:left w:val="nil"/>
              <w:bottom w:val="nil"/>
              <w:right w:val="nil"/>
            </w:tcBorders>
            <w:shd w:val="clear" w:color="auto" w:fill="auto"/>
            <w:vAlign w:val="center"/>
            <w:hideMark/>
          </w:tcPr>
          <w:p w14:paraId="225F4F7F" w14:textId="77777777" w:rsidR="00A3712C" w:rsidRPr="00A3712C" w:rsidRDefault="00A3712C" w:rsidP="00A3712C">
            <w:pPr>
              <w:rPr>
                <w:sz w:val="13"/>
                <w:szCs w:val="13"/>
              </w:rPr>
            </w:pPr>
          </w:p>
        </w:tc>
        <w:tc>
          <w:tcPr>
            <w:tcW w:w="520" w:type="dxa"/>
            <w:tcBorders>
              <w:top w:val="nil"/>
              <w:left w:val="nil"/>
              <w:bottom w:val="nil"/>
              <w:right w:val="nil"/>
            </w:tcBorders>
            <w:shd w:val="clear" w:color="auto" w:fill="auto"/>
            <w:vAlign w:val="center"/>
            <w:hideMark/>
          </w:tcPr>
          <w:p w14:paraId="3D798F22" w14:textId="77777777" w:rsidR="00A3712C" w:rsidRPr="00A3712C" w:rsidRDefault="00A3712C" w:rsidP="00A3712C">
            <w:pPr>
              <w:rPr>
                <w:sz w:val="13"/>
                <w:szCs w:val="13"/>
              </w:rPr>
            </w:pPr>
          </w:p>
        </w:tc>
        <w:tc>
          <w:tcPr>
            <w:tcW w:w="1020" w:type="dxa"/>
            <w:tcBorders>
              <w:top w:val="nil"/>
              <w:left w:val="nil"/>
              <w:bottom w:val="nil"/>
              <w:right w:val="nil"/>
            </w:tcBorders>
            <w:shd w:val="clear" w:color="auto" w:fill="auto"/>
            <w:vAlign w:val="center"/>
            <w:hideMark/>
          </w:tcPr>
          <w:p w14:paraId="7B74D694" w14:textId="77777777" w:rsidR="00A3712C" w:rsidRPr="00A3712C" w:rsidRDefault="00A3712C" w:rsidP="00A3712C">
            <w:pPr>
              <w:rPr>
                <w:sz w:val="13"/>
                <w:szCs w:val="13"/>
              </w:rPr>
            </w:pPr>
          </w:p>
        </w:tc>
        <w:tc>
          <w:tcPr>
            <w:tcW w:w="5440" w:type="dxa"/>
            <w:tcBorders>
              <w:top w:val="nil"/>
              <w:left w:val="nil"/>
              <w:bottom w:val="nil"/>
              <w:right w:val="nil"/>
            </w:tcBorders>
            <w:shd w:val="clear" w:color="auto" w:fill="auto"/>
            <w:vAlign w:val="center"/>
            <w:hideMark/>
          </w:tcPr>
          <w:p w14:paraId="4C58D3B1" w14:textId="77777777" w:rsidR="00A3712C" w:rsidRPr="00A3712C" w:rsidRDefault="00A3712C" w:rsidP="00A3712C">
            <w:pPr>
              <w:rPr>
                <w:sz w:val="13"/>
                <w:szCs w:val="13"/>
              </w:rPr>
            </w:pPr>
          </w:p>
        </w:tc>
        <w:tc>
          <w:tcPr>
            <w:tcW w:w="1140" w:type="dxa"/>
            <w:tcBorders>
              <w:top w:val="nil"/>
              <w:left w:val="nil"/>
              <w:bottom w:val="nil"/>
              <w:right w:val="nil"/>
            </w:tcBorders>
            <w:shd w:val="clear" w:color="auto" w:fill="auto"/>
            <w:vAlign w:val="center"/>
            <w:hideMark/>
          </w:tcPr>
          <w:p w14:paraId="06BE04BF" w14:textId="77777777" w:rsidR="00A3712C" w:rsidRPr="00A3712C" w:rsidRDefault="00A3712C" w:rsidP="00A3712C">
            <w:pPr>
              <w:rPr>
                <w:sz w:val="13"/>
                <w:szCs w:val="13"/>
              </w:rPr>
            </w:pPr>
          </w:p>
        </w:tc>
        <w:tc>
          <w:tcPr>
            <w:tcW w:w="1920" w:type="dxa"/>
            <w:tcBorders>
              <w:top w:val="nil"/>
              <w:left w:val="nil"/>
              <w:bottom w:val="nil"/>
              <w:right w:val="nil"/>
            </w:tcBorders>
            <w:shd w:val="clear" w:color="auto" w:fill="auto"/>
            <w:vAlign w:val="center"/>
            <w:hideMark/>
          </w:tcPr>
          <w:p w14:paraId="42C8C5E3" w14:textId="77777777" w:rsidR="00A3712C" w:rsidRPr="00A3712C" w:rsidRDefault="00A3712C" w:rsidP="00A3712C">
            <w:pPr>
              <w:rPr>
                <w:sz w:val="13"/>
                <w:szCs w:val="13"/>
              </w:rPr>
            </w:pPr>
          </w:p>
        </w:tc>
        <w:tc>
          <w:tcPr>
            <w:tcW w:w="1360" w:type="dxa"/>
            <w:tcBorders>
              <w:top w:val="nil"/>
              <w:left w:val="nil"/>
              <w:bottom w:val="nil"/>
              <w:right w:val="nil"/>
            </w:tcBorders>
            <w:shd w:val="clear" w:color="auto" w:fill="auto"/>
            <w:vAlign w:val="center"/>
            <w:hideMark/>
          </w:tcPr>
          <w:p w14:paraId="2B5C7FA4" w14:textId="77777777" w:rsidR="00A3712C" w:rsidRPr="00A3712C" w:rsidRDefault="00A3712C" w:rsidP="00A3712C">
            <w:pPr>
              <w:rPr>
                <w:sz w:val="13"/>
                <w:szCs w:val="13"/>
              </w:rPr>
            </w:pPr>
          </w:p>
        </w:tc>
        <w:tc>
          <w:tcPr>
            <w:tcW w:w="1800" w:type="dxa"/>
            <w:tcBorders>
              <w:top w:val="nil"/>
              <w:left w:val="nil"/>
              <w:bottom w:val="nil"/>
              <w:right w:val="nil"/>
            </w:tcBorders>
            <w:shd w:val="clear" w:color="auto" w:fill="auto"/>
            <w:vAlign w:val="center"/>
            <w:hideMark/>
          </w:tcPr>
          <w:p w14:paraId="169978D1" w14:textId="77777777" w:rsidR="00A3712C" w:rsidRPr="00A3712C" w:rsidRDefault="00A3712C" w:rsidP="00A3712C">
            <w:pPr>
              <w:rPr>
                <w:sz w:val="13"/>
                <w:szCs w:val="13"/>
              </w:rPr>
            </w:pPr>
          </w:p>
        </w:tc>
        <w:tc>
          <w:tcPr>
            <w:tcW w:w="1780" w:type="dxa"/>
            <w:tcBorders>
              <w:top w:val="nil"/>
              <w:left w:val="nil"/>
              <w:bottom w:val="nil"/>
              <w:right w:val="nil"/>
            </w:tcBorders>
            <w:shd w:val="clear" w:color="auto" w:fill="auto"/>
            <w:vAlign w:val="center"/>
            <w:hideMark/>
          </w:tcPr>
          <w:p w14:paraId="18BCB349" w14:textId="77777777" w:rsidR="00A3712C" w:rsidRPr="00A3712C" w:rsidRDefault="00A3712C" w:rsidP="00A3712C">
            <w:pPr>
              <w:rPr>
                <w:sz w:val="13"/>
                <w:szCs w:val="13"/>
              </w:rPr>
            </w:pPr>
          </w:p>
        </w:tc>
        <w:tc>
          <w:tcPr>
            <w:tcW w:w="1780" w:type="dxa"/>
            <w:tcBorders>
              <w:top w:val="nil"/>
              <w:left w:val="nil"/>
              <w:bottom w:val="nil"/>
              <w:right w:val="nil"/>
            </w:tcBorders>
            <w:shd w:val="clear" w:color="auto" w:fill="auto"/>
            <w:vAlign w:val="center"/>
            <w:hideMark/>
          </w:tcPr>
          <w:p w14:paraId="1A36A454" w14:textId="77777777" w:rsidR="00A3712C" w:rsidRPr="00A3712C" w:rsidRDefault="00A3712C" w:rsidP="00A3712C">
            <w:pPr>
              <w:jc w:val="right"/>
              <w:rPr>
                <w:rFonts w:ascii="Tahoma" w:hAnsi="Tahoma" w:cs="Tahoma"/>
                <w:sz w:val="13"/>
                <w:szCs w:val="13"/>
              </w:rPr>
            </w:pPr>
            <w:r w:rsidRPr="00A3712C">
              <w:rPr>
                <w:rFonts w:ascii="Tahoma" w:hAnsi="Tahoma" w:cs="Tahoma"/>
                <w:sz w:val="13"/>
                <w:szCs w:val="13"/>
              </w:rPr>
              <w:t>160,5665713</w:t>
            </w:r>
          </w:p>
        </w:tc>
        <w:tc>
          <w:tcPr>
            <w:tcW w:w="1480" w:type="dxa"/>
            <w:tcBorders>
              <w:top w:val="nil"/>
              <w:left w:val="nil"/>
              <w:bottom w:val="nil"/>
              <w:right w:val="nil"/>
            </w:tcBorders>
            <w:shd w:val="clear" w:color="auto" w:fill="auto"/>
            <w:vAlign w:val="center"/>
            <w:hideMark/>
          </w:tcPr>
          <w:p w14:paraId="3D4AF5D2" w14:textId="77777777" w:rsidR="00A3712C" w:rsidRPr="00A3712C" w:rsidRDefault="00A3712C" w:rsidP="00A3712C">
            <w:pPr>
              <w:jc w:val="right"/>
              <w:rPr>
                <w:rFonts w:ascii="Tahoma" w:hAnsi="Tahoma" w:cs="Tahoma"/>
                <w:sz w:val="13"/>
                <w:szCs w:val="13"/>
              </w:rPr>
            </w:pPr>
          </w:p>
        </w:tc>
        <w:tc>
          <w:tcPr>
            <w:tcW w:w="1460" w:type="dxa"/>
            <w:tcBorders>
              <w:top w:val="nil"/>
              <w:left w:val="nil"/>
              <w:bottom w:val="nil"/>
              <w:right w:val="nil"/>
            </w:tcBorders>
            <w:shd w:val="clear" w:color="auto" w:fill="auto"/>
            <w:vAlign w:val="center"/>
            <w:hideMark/>
          </w:tcPr>
          <w:p w14:paraId="7FC541D1" w14:textId="77777777" w:rsidR="00A3712C" w:rsidRPr="00A3712C" w:rsidRDefault="00A3712C" w:rsidP="00A3712C">
            <w:pPr>
              <w:rPr>
                <w:sz w:val="13"/>
                <w:szCs w:val="13"/>
              </w:rPr>
            </w:pPr>
          </w:p>
        </w:tc>
        <w:tc>
          <w:tcPr>
            <w:tcW w:w="3780" w:type="dxa"/>
            <w:tcBorders>
              <w:top w:val="nil"/>
              <w:left w:val="nil"/>
              <w:bottom w:val="nil"/>
              <w:right w:val="nil"/>
            </w:tcBorders>
            <w:shd w:val="clear" w:color="auto" w:fill="auto"/>
            <w:vAlign w:val="center"/>
            <w:hideMark/>
          </w:tcPr>
          <w:p w14:paraId="4D7AE889" w14:textId="77777777" w:rsidR="00A3712C" w:rsidRPr="00A3712C" w:rsidRDefault="00A3712C" w:rsidP="00A3712C">
            <w:pPr>
              <w:rPr>
                <w:sz w:val="13"/>
                <w:szCs w:val="13"/>
              </w:rPr>
            </w:pPr>
          </w:p>
        </w:tc>
      </w:tr>
      <w:tr w:rsidR="00A3712C" w:rsidRPr="00A3712C" w14:paraId="602C34BE" w14:textId="77777777" w:rsidTr="00A3712C">
        <w:trPr>
          <w:trHeight w:val="225"/>
          <w:jc w:val="center"/>
        </w:trPr>
        <w:tc>
          <w:tcPr>
            <w:tcW w:w="580" w:type="dxa"/>
            <w:tcBorders>
              <w:top w:val="nil"/>
              <w:left w:val="nil"/>
              <w:bottom w:val="nil"/>
              <w:right w:val="nil"/>
            </w:tcBorders>
            <w:shd w:val="clear" w:color="auto" w:fill="auto"/>
            <w:vAlign w:val="center"/>
            <w:hideMark/>
          </w:tcPr>
          <w:p w14:paraId="14532448" w14:textId="77777777" w:rsidR="00A3712C" w:rsidRPr="00A3712C" w:rsidRDefault="00A3712C" w:rsidP="00A3712C">
            <w:pPr>
              <w:rPr>
                <w:sz w:val="13"/>
                <w:szCs w:val="13"/>
              </w:rPr>
            </w:pPr>
          </w:p>
        </w:tc>
        <w:tc>
          <w:tcPr>
            <w:tcW w:w="520" w:type="dxa"/>
            <w:tcBorders>
              <w:top w:val="nil"/>
              <w:left w:val="nil"/>
              <w:bottom w:val="nil"/>
              <w:right w:val="nil"/>
            </w:tcBorders>
            <w:shd w:val="clear" w:color="auto" w:fill="auto"/>
            <w:vAlign w:val="center"/>
            <w:hideMark/>
          </w:tcPr>
          <w:p w14:paraId="54A38771" w14:textId="77777777" w:rsidR="00A3712C" w:rsidRPr="00A3712C" w:rsidRDefault="00A3712C" w:rsidP="00A3712C">
            <w:pPr>
              <w:rPr>
                <w:sz w:val="13"/>
                <w:szCs w:val="13"/>
              </w:rPr>
            </w:pPr>
          </w:p>
        </w:tc>
        <w:tc>
          <w:tcPr>
            <w:tcW w:w="1020" w:type="dxa"/>
            <w:tcBorders>
              <w:top w:val="nil"/>
              <w:left w:val="nil"/>
              <w:bottom w:val="nil"/>
              <w:right w:val="nil"/>
            </w:tcBorders>
            <w:shd w:val="clear" w:color="auto" w:fill="auto"/>
            <w:vAlign w:val="center"/>
            <w:hideMark/>
          </w:tcPr>
          <w:p w14:paraId="208FD71D" w14:textId="77777777" w:rsidR="00A3712C" w:rsidRPr="00A3712C" w:rsidRDefault="00A3712C" w:rsidP="00A3712C">
            <w:pPr>
              <w:rPr>
                <w:sz w:val="13"/>
                <w:szCs w:val="13"/>
              </w:rPr>
            </w:pPr>
          </w:p>
        </w:tc>
        <w:tc>
          <w:tcPr>
            <w:tcW w:w="5440" w:type="dxa"/>
            <w:tcBorders>
              <w:top w:val="nil"/>
              <w:left w:val="nil"/>
              <w:bottom w:val="nil"/>
              <w:right w:val="nil"/>
            </w:tcBorders>
            <w:shd w:val="clear" w:color="auto" w:fill="auto"/>
            <w:vAlign w:val="center"/>
            <w:hideMark/>
          </w:tcPr>
          <w:p w14:paraId="493C3DF0" w14:textId="77777777" w:rsidR="00A3712C" w:rsidRPr="00A3712C" w:rsidRDefault="00A3712C" w:rsidP="00A3712C">
            <w:pPr>
              <w:rPr>
                <w:sz w:val="13"/>
                <w:szCs w:val="13"/>
              </w:rPr>
            </w:pPr>
          </w:p>
        </w:tc>
        <w:tc>
          <w:tcPr>
            <w:tcW w:w="1140" w:type="dxa"/>
            <w:tcBorders>
              <w:top w:val="nil"/>
              <w:left w:val="nil"/>
              <w:bottom w:val="nil"/>
              <w:right w:val="nil"/>
            </w:tcBorders>
            <w:shd w:val="clear" w:color="auto" w:fill="auto"/>
            <w:vAlign w:val="center"/>
            <w:hideMark/>
          </w:tcPr>
          <w:p w14:paraId="27210831" w14:textId="77777777" w:rsidR="00A3712C" w:rsidRPr="00A3712C" w:rsidRDefault="00A3712C" w:rsidP="00A3712C">
            <w:pPr>
              <w:rPr>
                <w:sz w:val="13"/>
                <w:szCs w:val="13"/>
              </w:rPr>
            </w:pPr>
          </w:p>
        </w:tc>
        <w:tc>
          <w:tcPr>
            <w:tcW w:w="1920" w:type="dxa"/>
            <w:tcBorders>
              <w:top w:val="nil"/>
              <w:left w:val="nil"/>
              <w:bottom w:val="nil"/>
              <w:right w:val="nil"/>
            </w:tcBorders>
            <w:shd w:val="clear" w:color="auto" w:fill="auto"/>
            <w:vAlign w:val="center"/>
            <w:hideMark/>
          </w:tcPr>
          <w:p w14:paraId="3943F7C6" w14:textId="77777777" w:rsidR="00A3712C" w:rsidRPr="00A3712C" w:rsidRDefault="00A3712C" w:rsidP="00A3712C">
            <w:pPr>
              <w:rPr>
                <w:sz w:val="13"/>
                <w:szCs w:val="13"/>
              </w:rPr>
            </w:pPr>
          </w:p>
        </w:tc>
        <w:tc>
          <w:tcPr>
            <w:tcW w:w="1360" w:type="dxa"/>
            <w:tcBorders>
              <w:top w:val="nil"/>
              <w:left w:val="nil"/>
              <w:bottom w:val="nil"/>
              <w:right w:val="nil"/>
            </w:tcBorders>
            <w:shd w:val="clear" w:color="auto" w:fill="auto"/>
            <w:vAlign w:val="center"/>
            <w:hideMark/>
          </w:tcPr>
          <w:p w14:paraId="7F8534B4" w14:textId="77777777" w:rsidR="00A3712C" w:rsidRPr="00A3712C" w:rsidRDefault="00A3712C" w:rsidP="00A3712C">
            <w:pPr>
              <w:rPr>
                <w:sz w:val="13"/>
                <w:szCs w:val="13"/>
              </w:rPr>
            </w:pPr>
          </w:p>
        </w:tc>
        <w:tc>
          <w:tcPr>
            <w:tcW w:w="1800" w:type="dxa"/>
            <w:tcBorders>
              <w:top w:val="nil"/>
              <w:left w:val="nil"/>
              <w:bottom w:val="nil"/>
              <w:right w:val="nil"/>
            </w:tcBorders>
            <w:shd w:val="clear" w:color="auto" w:fill="auto"/>
            <w:vAlign w:val="center"/>
            <w:hideMark/>
          </w:tcPr>
          <w:p w14:paraId="3443CC10" w14:textId="77777777" w:rsidR="00A3712C" w:rsidRPr="00A3712C" w:rsidRDefault="00A3712C" w:rsidP="00A3712C">
            <w:pPr>
              <w:rPr>
                <w:sz w:val="13"/>
                <w:szCs w:val="13"/>
              </w:rPr>
            </w:pPr>
          </w:p>
        </w:tc>
        <w:tc>
          <w:tcPr>
            <w:tcW w:w="1780" w:type="dxa"/>
            <w:tcBorders>
              <w:top w:val="nil"/>
              <w:left w:val="nil"/>
              <w:bottom w:val="nil"/>
              <w:right w:val="nil"/>
            </w:tcBorders>
            <w:shd w:val="clear" w:color="auto" w:fill="auto"/>
            <w:vAlign w:val="center"/>
            <w:hideMark/>
          </w:tcPr>
          <w:p w14:paraId="27F8403B" w14:textId="77777777" w:rsidR="00A3712C" w:rsidRPr="00A3712C" w:rsidRDefault="00A3712C" w:rsidP="00A3712C">
            <w:pPr>
              <w:rPr>
                <w:sz w:val="13"/>
                <w:szCs w:val="13"/>
              </w:rPr>
            </w:pPr>
          </w:p>
        </w:tc>
        <w:tc>
          <w:tcPr>
            <w:tcW w:w="1780" w:type="dxa"/>
            <w:tcBorders>
              <w:top w:val="nil"/>
              <w:left w:val="nil"/>
              <w:bottom w:val="nil"/>
              <w:right w:val="nil"/>
            </w:tcBorders>
            <w:shd w:val="clear" w:color="auto" w:fill="auto"/>
            <w:vAlign w:val="center"/>
            <w:hideMark/>
          </w:tcPr>
          <w:p w14:paraId="79C4D6AB" w14:textId="77777777" w:rsidR="00A3712C" w:rsidRPr="00A3712C" w:rsidRDefault="00A3712C" w:rsidP="00A3712C">
            <w:pPr>
              <w:rPr>
                <w:sz w:val="13"/>
                <w:szCs w:val="13"/>
              </w:rPr>
            </w:pPr>
          </w:p>
        </w:tc>
        <w:tc>
          <w:tcPr>
            <w:tcW w:w="1480" w:type="dxa"/>
            <w:tcBorders>
              <w:top w:val="nil"/>
              <w:left w:val="nil"/>
              <w:bottom w:val="nil"/>
              <w:right w:val="nil"/>
            </w:tcBorders>
            <w:shd w:val="clear" w:color="auto" w:fill="auto"/>
            <w:vAlign w:val="center"/>
            <w:hideMark/>
          </w:tcPr>
          <w:p w14:paraId="0F6C6A04" w14:textId="77777777" w:rsidR="00A3712C" w:rsidRPr="00A3712C" w:rsidRDefault="00A3712C" w:rsidP="00A3712C">
            <w:pPr>
              <w:rPr>
                <w:sz w:val="13"/>
                <w:szCs w:val="13"/>
              </w:rPr>
            </w:pPr>
          </w:p>
        </w:tc>
        <w:tc>
          <w:tcPr>
            <w:tcW w:w="1460" w:type="dxa"/>
            <w:tcBorders>
              <w:top w:val="nil"/>
              <w:left w:val="nil"/>
              <w:bottom w:val="nil"/>
              <w:right w:val="nil"/>
            </w:tcBorders>
            <w:shd w:val="clear" w:color="auto" w:fill="auto"/>
            <w:vAlign w:val="center"/>
            <w:hideMark/>
          </w:tcPr>
          <w:p w14:paraId="4D2BD3B9" w14:textId="77777777" w:rsidR="00A3712C" w:rsidRPr="00A3712C" w:rsidRDefault="00A3712C" w:rsidP="00A3712C">
            <w:pPr>
              <w:rPr>
                <w:sz w:val="13"/>
                <w:szCs w:val="13"/>
              </w:rPr>
            </w:pPr>
          </w:p>
        </w:tc>
        <w:tc>
          <w:tcPr>
            <w:tcW w:w="3780" w:type="dxa"/>
            <w:tcBorders>
              <w:top w:val="nil"/>
              <w:left w:val="nil"/>
              <w:bottom w:val="nil"/>
              <w:right w:val="nil"/>
            </w:tcBorders>
            <w:shd w:val="clear" w:color="auto" w:fill="auto"/>
            <w:vAlign w:val="center"/>
            <w:hideMark/>
          </w:tcPr>
          <w:p w14:paraId="256649DC" w14:textId="77777777" w:rsidR="00A3712C" w:rsidRPr="00A3712C" w:rsidRDefault="00A3712C" w:rsidP="00A3712C">
            <w:pPr>
              <w:rPr>
                <w:sz w:val="13"/>
                <w:szCs w:val="13"/>
              </w:rPr>
            </w:pPr>
          </w:p>
        </w:tc>
      </w:tr>
      <w:tr w:rsidR="00A3712C" w:rsidRPr="00A3712C" w14:paraId="78EE52E7" w14:textId="77777777" w:rsidTr="00A3712C">
        <w:trPr>
          <w:trHeight w:val="225"/>
          <w:jc w:val="center"/>
        </w:trPr>
        <w:tc>
          <w:tcPr>
            <w:tcW w:w="580" w:type="dxa"/>
            <w:tcBorders>
              <w:top w:val="nil"/>
              <w:left w:val="nil"/>
              <w:bottom w:val="nil"/>
              <w:right w:val="nil"/>
            </w:tcBorders>
            <w:shd w:val="clear" w:color="auto" w:fill="auto"/>
            <w:vAlign w:val="center"/>
            <w:hideMark/>
          </w:tcPr>
          <w:p w14:paraId="1AF0433A" w14:textId="77777777" w:rsidR="00A3712C" w:rsidRPr="00A3712C" w:rsidRDefault="00A3712C" w:rsidP="00A3712C">
            <w:pPr>
              <w:rPr>
                <w:sz w:val="13"/>
                <w:szCs w:val="13"/>
              </w:rPr>
            </w:pPr>
          </w:p>
        </w:tc>
        <w:tc>
          <w:tcPr>
            <w:tcW w:w="520" w:type="dxa"/>
            <w:tcBorders>
              <w:top w:val="nil"/>
              <w:left w:val="nil"/>
              <w:bottom w:val="nil"/>
              <w:right w:val="nil"/>
            </w:tcBorders>
            <w:shd w:val="clear" w:color="auto" w:fill="auto"/>
            <w:vAlign w:val="center"/>
            <w:hideMark/>
          </w:tcPr>
          <w:p w14:paraId="0E4FD89F" w14:textId="77777777" w:rsidR="00A3712C" w:rsidRPr="00A3712C" w:rsidRDefault="00A3712C" w:rsidP="00A3712C">
            <w:pPr>
              <w:rPr>
                <w:sz w:val="13"/>
                <w:szCs w:val="13"/>
              </w:rPr>
            </w:pPr>
          </w:p>
        </w:tc>
        <w:tc>
          <w:tcPr>
            <w:tcW w:w="1020" w:type="dxa"/>
            <w:tcBorders>
              <w:top w:val="nil"/>
              <w:left w:val="nil"/>
              <w:bottom w:val="nil"/>
              <w:right w:val="nil"/>
            </w:tcBorders>
            <w:shd w:val="clear" w:color="auto" w:fill="auto"/>
            <w:vAlign w:val="center"/>
            <w:hideMark/>
          </w:tcPr>
          <w:p w14:paraId="2836095B" w14:textId="77777777" w:rsidR="00A3712C" w:rsidRPr="00A3712C" w:rsidRDefault="00A3712C" w:rsidP="00A3712C">
            <w:pPr>
              <w:rPr>
                <w:sz w:val="13"/>
                <w:szCs w:val="13"/>
              </w:rPr>
            </w:pPr>
          </w:p>
        </w:tc>
        <w:tc>
          <w:tcPr>
            <w:tcW w:w="5440" w:type="dxa"/>
            <w:tcBorders>
              <w:top w:val="single" w:sz="4" w:space="0" w:color="C0C0C0"/>
              <w:left w:val="single" w:sz="4" w:space="0" w:color="C0C0C0"/>
              <w:bottom w:val="single" w:sz="4" w:space="0" w:color="C0C0C0"/>
              <w:right w:val="single" w:sz="4" w:space="0" w:color="C0C0C0"/>
            </w:tcBorders>
            <w:shd w:val="clear" w:color="auto" w:fill="auto"/>
            <w:noWrap/>
            <w:vAlign w:val="bottom"/>
            <w:hideMark/>
          </w:tcPr>
          <w:p w14:paraId="3C11A760" w14:textId="77777777" w:rsidR="00A3712C" w:rsidRPr="00A3712C" w:rsidRDefault="00A3712C" w:rsidP="00A3712C">
            <w:pPr>
              <w:rPr>
                <w:rFonts w:ascii="Tahoma" w:hAnsi="Tahoma" w:cs="Tahoma"/>
                <w:color w:val="000000"/>
                <w:sz w:val="13"/>
                <w:szCs w:val="13"/>
              </w:rPr>
            </w:pPr>
            <w:r w:rsidRPr="00A3712C">
              <w:rPr>
                <w:rFonts w:ascii="Tahoma" w:hAnsi="Tahoma" w:cs="Tahoma"/>
                <w:color w:val="000000"/>
                <w:sz w:val="13"/>
                <w:szCs w:val="13"/>
              </w:rPr>
              <w:t>Индекс эффективности операционных расходов</w:t>
            </w:r>
          </w:p>
        </w:tc>
        <w:tc>
          <w:tcPr>
            <w:tcW w:w="1140" w:type="dxa"/>
            <w:tcBorders>
              <w:top w:val="single" w:sz="4" w:space="0" w:color="C0C0C0"/>
              <w:left w:val="nil"/>
              <w:bottom w:val="single" w:sz="4" w:space="0" w:color="C0C0C0"/>
              <w:right w:val="nil"/>
            </w:tcBorders>
            <w:shd w:val="clear" w:color="auto" w:fill="auto"/>
            <w:noWrap/>
            <w:vAlign w:val="center"/>
            <w:hideMark/>
          </w:tcPr>
          <w:p w14:paraId="0C4ED403" w14:textId="77777777" w:rsidR="00A3712C" w:rsidRPr="00A3712C" w:rsidRDefault="00A3712C" w:rsidP="00A3712C">
            <w:pPr>
              <w:jc w:val="center"/>
              <w:rPr>
                <w:rFonts w:ascii="Tahoma" w:hAnsi="Tahoma" w:cs="Tahoma"/>
                <w:color w:val="000000"/>
                <w:sz w:val="13"/>
                <w:szCs w:val="13"/>
              </w:rPr>
            </w:pPr>
            <w:r w:rsidRPr="00A3712C">
              <w:rPr>
                <w:rFonts w:ascii="Tahoma" w:hAnsi="Tahoma" w:cs="Tahoma"/>
                <w:color w:val="000000"/>
                <w:sz w:val="13"/>
                <w:szCs w:val="13"/>
              </w:rPr>
              <w:t>%</w:t>
            </w:r>
          </w:p>
        </w:tc>
        <w:tc>
          <w:tcPr>
            <w:tcW w:w="19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7282B2A"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 </w:t>
            </w:r>
          </w:p>
        </w:tc>
        <w:tc>
          <w:tcPr>
            <w:tcW w:w="1360" w:type="dxa"/>
            <w:tcBorders>
              <w:top w:val="single" w:sz="4" w:space="0" w:color="C0C0C0"/>
              <w:left w:val="nil"/>
              <w:bottom w:val="single" w:sz="4" w:space="0" w:color="C0C0C0"/>
              <w:right w:val="single" w:sz="4" w:space="0" w:color="C0C0C0"/>
            </w:tcBorders>
            <w:shd w:val="clear" w:color="auto" w:fill="auto"/>
            <w:vAlign w:val="center"/>
            <w:hideMark/>
          </w:tcPr>
          <w:p w14:paraId="6B0CCD50"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 </w:t>
            </w:r>
          </w:p>
        </w:tc>
        <w:tc>
          <w:tcPr>
            <w:tcW w:w="1800" w:type="dxa"/>
            <w:tcBorders>
              <w:top w:val="single" w:sz="4" w:space="0" w:color="C0C0C0"/>
              <w:left w:val="nil"/>
              <w:bottom w:val="single" w:sz="4" w:space="0" w:color="C0C0C0"/>
              <w:right w:val="single" w:sz="4" w:space="0" w:color="C0C0C0"/>
            </w:tcBorders>
            <w:shd w:val="clear" w:color="auto" w:fill="auto"/>
            <w:vAlign w:val="center"/>
            <w:hideMark/>
          </w:tcPr>
          <w:p w14:paraId="652D54D8"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 </w:t>
            </w:r>
          </w:p>
        </w:tc>
        <w:tc>
          <w:tcPr>
            <w:tcW w:w="1780" w:type="dxa"/>
            <w:tcBorders>
              <w:top w:val="single" w:sz="4" w:space="0" w:color="C0C0C0"/>
              <w:left w:val="nil"/>
              <w:bottom w:val="single" w:sz="4" w:space="0" w:color="C0C0C0"/>
              <w:right w:val="single" w:sz="4" w:space="0" w:color="C0C0C0"/>
            </w:tcBorders>
            <w:shd w:val="clear" w:color="auto" w:fill="auto"/>
            <w:vAlign w:val="center"/>
            <w:hideMark/>
          </w:tcPr>
          <w:p w14:paraId="171CDA22"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 xml:space="preserve">1 </w:t>
            </w:r>
          </w:p>
        </w:tc>
        <w:tc>
          <w:tcPr>
            <w:tcW w:w="178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8E900E6"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 xml:space="preserve">1 </w:t>
            </w:r>
          </w:p>
        </w:tc>
        <w:tc>
          <w:tcPr>
            <w:tcW w:w="1480" w:type="dxa"/>
            <w:tcBorders>
              <w:top w:val="nil"/>
              <w:left w:val="nil"/>
              <w:bottom w:val="nil"/>
              <w:right w:val="nil"/>
            </w:tcBorders>
            <w:shd w:val="clear" w:color="auto" w:fill="auto"/>
            <w:vAlign w:val="center"/>
            <w:hideMark/>
          </w:tcPr>
          <w:p w14:paraId="2DD45A63" w14:textId="77777777" w:rsidR="00A3712C" w:rsidRPr="00A3712C" w:rsidRDefault="00A3712C" w:rsidP="00A3712C">
            <w:pPr>
              <w:jc w:val="center"/>
              <w:rPr>
                <w:rFonts w:ascii="Tahoma" w:hAnsi="Tahoma" w:cs="Tahoma"/>
                <w:b/>
                <w:bCs/>
                <w:sz w:val="13"/>
                <w:szCs w:val="13"/>
              </w:rPr>
            </w:pPr>
          </w:p>
        </w:tc>
        <w:tc>
          <w:tcPr>
            <w:tcW w:w="1460" w:type="dxa"/>
            <w:tcBorders>
              <w:top w:val="nil"/>
              <w:left w:val="nil"/>
              <w:bottom w:val="nil"/>
              <w:right w:val="nil"/>
            </w:tcBorders>
            <w:shd w:val="clear" w:color="auto" w:fill="auto"/>
            <w:vAlign w:val="center"/>
            <w:hideMark/>
          </w:tcPr>
          <w:p w14:paraId="469C51D8" w14:textId="77777777" w:rsidR="00A3712C" w:rsidRPr="00A3712C" w:rsidRDefault="00A3712C" w:rsidP="00A3712C">
            <w:pPr>
              <w:rPr>
                <w:sz w:val="13"/>
                <w:szCs w:val="13"/>
              </w:rPr>
            </w:pPr>
          </w:p>
        </w:tc>
        <w:tc>
          <w:tcPr>
            <w:tcW w:w="3780" w:type="dxa"/>
            <w:tcBorders>
              <w:top w:val="nil"/>
              <w:left w:val="nil"/>
              <w:bottom w:val="nil"/>
              <w:right w:val="nil"/>
            </w:tcBorders>
            <w:shd w:val="clear" w:color="auto" w:fill="auto"/>
            <w:vAlign w:val="center"/>
            <w:hideMark/>
          </w:tcPr>
          <w:p w14:paraId="75FCA90D" w14:textId="77777777" w:rsidR="00A3712C" w:rsidRPr="00A3712C" w:rsidRDefault="00A3712C" w:rsidP="00A3712C">
            <w:pPr>
              <w:rPr>
                <w:sz w:val="13"/>
                <w:szCs w:val="13"/>
              </w:rPr>
            </w:pPr>
          </w:p>
        </w:tc>
      </w:tr>
      <w:tr w:rsidR="00A3712C" w:rsidRPr="00A3712C" w14:paraId="529A6120" w14:textId="77777777" w:rsidTr="00A3712C">
        <w:trPr>
          <w:trHeight w:val="225"/>
          <w:jc w:val="center"/>
        </w:trPr>
        <w:tc>
          <w:tcPr>
            <w:tcW w:w="580" w:type="dxa"/>
            <w:tcBorders>
              <w:top w:val="nil"/>
              <w:left w:val="nil"/>
              <w:bottom w:val="nil"/>
              <w:right w:val="nil"/>
            </w:tcBorders>
            <w:shd w:val="clear" w:color="auto" w:fill="auto"/>
            <w:vAlign w:val="center"/>
            <w:hideMark/>
          </w:tcPr>
          <w:p w14:paraId="69EF596F" w14:textId="77777777" w:rsidR="00A3712C" w:rsidRPr="00A3712C" w:rsidRDefault="00A3712C" w:rsidP="00A3712C">
            <w:pPr>
              <w:rPr>
                <w:sz w:val="13"/>
                <w:szCs w:val="13"/>
              </w:rPr>
            </w:pPr>
          </w:p>
        </w:tc>
        <w:tc>
          <w:tcPr>
            <w:tcW w:w="520" w:type="dxa"/>
            <w:tcBorders>
              <w:top w:val="nil"/>
              <w:left w:val="nil"/>
              <w:bottom w:val="nil"/>
              <w:right w:val="nil"/>
            </w:tcBorders>
            <w:shd w:val="clear" w:color="auto" w:fill="auto"/>
            <w:vAlign w:val="center"/>
            <w:hideMark/>
          </w:tcPr>
          <w:p w14:paraId="1E46D85C" w14:textId="77777777" w:rsidR="00A3712C" w:rsidRPr="00A3712C" w:rsidRDefault="00A3712C" w:rsidP="00A3712C">
            <w:pPr>
              <w:rPr>
                <w:sz w:val="13"/>
                <w:szCs w:val="13"/>
              </w:rPr>
            </w:pPr>
          </w:p>
        </w:tc>
        <w:tc>
          <w:tcPr>
            <w:tcW w:w="1020" w:type="dxa"/>
            <w:tcBorders>
              <w:top w:val="nil"/>
              <w:left w:val="nil"/>
              <w:bottom w:val="nil"/>
              <w:right w:val="nil"/>
            </w:tcBorders>
            <w:shd w:val="clear" w:color="auto" w:fill="auto"/>
            <w:vAlign w:val="center"/>
            <w:hideMark/>
          </w:tcPr>
          <w:p w14:paraId="1EE6FD84" w14:textId="77777777" w:rsidR="00A3712C" w:rsidRPr="00A3712C" w:rsidRDefault="00A3712C" w:rsidP="00A3712C">
            <w:pPr>
              <w:rPr>
                <w:sz w:val="13"/>
                <w:szCs w:val="13"/>
              </w:rPr>
            </w:pPr>
          </w:p>
        </w:tc>
        <w:tc>
          <w:tcPr>
            <w:tcW w:w="5440" w:type="dxa"/>
            <w:tcBorders>
              <w:top w:val="nil"/>
              <w:left w:val="single" w:sz="4" w:space="0" w:color="C0C0C0"/>
              <w:bottom w:val="single" w:sz="4" w:space="0" w:color="C0C0C0"/>
              <w:right w:val="single" w:sz="4" w:space="0" w:color="C0C0C0"/>
            </w:tcBorders>
            <w:shd w:val="clear" w:color="auto" w:fill="auto"/>
            <w:noWrap/>
            <w:vAlign w:val="bottom"/>
            <w:hideMark/>
          </w:tcPr>
          <w:p w14:paraId="1E987E5B" w14:textId="77777777" w:rsidR="00A3712C" w:rsidRPr="00A3712C" w:rsidRDefault="00A3712C" w:rsidP="00A3712C">
            <w:pPr>
              <w:rPr>
                <w:rFonts w:ascii="Tahoma" w:hAnsi="Tahoma" w:cs="Tahoma"/>
                <w:color w:val="000000"/>
                <w:sz w:val="13"/>
                <w:szCs w:val="13"/>
              </w:rPr>
            </w:pPr>
            <w:r w:rsidRPr="00A3712C">
              <w:rPr>
                <w:rFonts w:ascii="Tahoma" w:hAnsi="Tahoma" w:cs="Tahoma"/>
                <w:color w:val="000000"/>
                <w:sz w:val="13"/>
                <w:szCs w:val="13"/>
              </w:rPr>
              <w:t>Индекс потребительских цен</w:t>
            </w:r>
          </w:p>
        </w:tc>
        <w:tc>
          <w:tcPr>
            <w:tcW w:w="1140" w:type="dxa"/>
            <w:tcBorders>
              <w:top w:val="nil"/>
              <w:left w:val="nil"/>
              <w:bottom w:val="single" w:sz="4" w:space="0" w:color="C0C0C0"/>
              <w:right w:val="nil"/>
            </w:tcBorders>
            <w:shd w:val="clear" w:color="auto" w:fill="auto"/>
            <w:noWrap/>
            <w:vAlign w:val="center"/>
            <w:hideMark/>
          </w:tcPr>
          <w:p w14:paraId="5B3434E2" w14:textId="77777777" w:rsidR="00A3712C" w:rsidRPr="00A3712C" w:rsidRDefault="00A3712C" w:rsidP="00A3712C">
            <w:pPr>
              <w:jc w:val="center"/>
              <w:rPr>
                <w:rFonts w:ascii="Tahoma" w:hAnsi="Tahoma" w:cs="Tahoma"/>
                <w:color w:val="000000"/>
                <w:sz w:val="13"/>
                <w:szCs w:val="13"/>
              </w:rPr>
            </w:pPr>
            <w:r w:rsidRPr="00A3712C">
              <w:rPr>
                <w:rFonts w:ascii="Tahoma" w:hAnsi="Tahoma" w:cs="Tahoma"/>
                <w:color w:val="000000"/>
                <w:sz w:val="13"/>
                <w:szCs w:val="13"/>
              </w:rPr>
              <w:t>%</w:t>
            </w:r>
          </w:p>
        </w:tc>
        <w:tc>
          <w:tcPr>
            <w:tcW w:w="1920" w:type="dxa"/>
            <w:tcBorders>
              <w:top w:val="nil"/>
              <w:left w:val="single" w:sz="4" w:space="0" w:color="C0C0C0"/>
              <w:bottom w:val="single" w:sz="4" w:space="0" w:color="C0C0C0"/>
              <w:right w:val="single" w:sz="4" w:space="0" w:color="C0C0C0"/>
            </w:tcBorders>
            <w:shd w:val="clear" w:color="auto" w:fill="auto"/>
            <w:vAlign w:val="center"/>
            <w:hideMark/>
          </w:tcPr>
          <w:p w14:paraId="7CDDBB68"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 </w:t>
            </w:r>
          </w:p>
        </w:tc>
        <w:tc>
          <w:tcPr>
            <w:tcW w:w="1360" w:type="dxa"/>
            <w:tcBorders>
              <w:top w:val="nil"/>
              <w:left w:val="nil"/>
              <w:bottom w:val="single" w:sz="4" w:space="0" w:color="C0C0C0"/>
              <w:right w:val="single" w:sz="4" w:space="0" w:color="C0C0C0"/>
            </w:tcBorders>
            <w:shd w:val="clear" w:color="auto" w:fill="auto"/>
            <w:vAlign w:val="center"/>
            <w:hideMark/>
          </w:tcPr>
          <w:p w14:paraId="616B87E7"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 </w:t>
            </w:r>
          </w:p>
        </w:tc>
        <w:tc>
          <w:tcPr>
            <w:tcW w:w="1800" w:type="dxa"/>
            <w:tcBorders>
              <w:top w:val="nil"/>
              <w:left w:val="nil"/>
              <w:bottom w:val="single" w:sz="4" w:space="0" w:color="C0C0C0"/>
              <w:right w:val="single" w:sz="4" w:space="0" w:color="C0C0C0"/>
            </w:tcBorders>
            <w:shd w:val="clear" w:color="auto" w:fill="auto"/>
            <w:vAlign w:val="center"/>
            <w:hideMark/>
          </w:tcPr>
          <w:p w14:paraId="7549A452"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auto" w:fill="auto"/>
            <w:vAlign w:val="center"/>
            <w:hideMark/>
          </w:tcPr>
          <w:p w14:paraId="2531E436"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 xml:space="preserve">4,6 </w:t>
            </w:r>
          </w:p>
        </w:tc>
        <w:tc>
          <w:tcPr>
            <w:tcW w:w="1780" w:type="dxa"/>
            <w:tcBorders>
              <w:top w:val="nil"/>
              <w:left w:val="single" w:sz="4" w:space="0" w:color="C0C0C0"/>
              <w:bottom w:val="single" w:sz="4" w:space="0" w:color="C0C0C0"/>
              <w:right w:val="single" w:sz="4" w:space="0" w:color="C0C0C0"/>
            </w:tcBorders>
            <w:shd w:val="clear" w:color="auto" w:fill="auto"/>
            <w:vAlign w:val="center"/>
            <w:hideMark/>
          </w:tcPr>
          <w:p w14:paraId="060CC05D"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 xml:space="preserve">4,6 </w:t>
            </w:r>
          </w:p>
        </w:tc>
        <w:tc>
          <w:tcPr>
            <w:tcW w:w="1480" w:type="dxa"/>
            <w:tcBorders>
              <w:top w:val="nil"/>
              <w:left w:val="nil"/>
              <w:bottom w:val="nil"/>
              <w:right w:val="nil"/>
            </w:tcBorders>
            <w:shd w:val="clear" w:color="auto" w:fill="auto"/>
            <w:vAlign w:val="center"/>
            <w:hideMark/>
          </w:tcPr>
          <w:p w14:paraId="323C73F9" w14:textId="77777777" w:rsidR="00A3712C" w:rsidRPr="00A3712C" w:rsidRDefault="00A3712C" w:rsidP="00A3712C">
            <w:pPr>
              <w:jc w:val="center"/>
              <w:rPr>
                <w:rFonts w:ascii="Tahoma" w:hAnsi="Tahoma" w:cs="Tahoma"/>
                <w:b/>
                <w:bCs/>
                <w:sz w:val="13"/>
                <w:szCs w:val="13"/>
              </w:rPr>
            </w:pPr>
          </w:p>
        </w:tc>
        <w:tc>
          <w:tcPr>
            <w:tcW w:w="1460" w:type="dxa"/>
            <w:tcBorders>
              <w:top w:val="nil"/>
              <w:left w:val="nil"/>
              <w:bottom w:val="nil"/>
              <w:right w:val="nil"/>
            </w:tcBorders>
            <w:shd w:val="clear" w:color="auto" w:fill="auto"/>
            <w:vAlign w:val="center"/>
            <w:hideMark/>
          </w:tcPr>
          <w:p w14:paraId="5439D62C" w14:textId="77777777" w:rsidR="00A3712C" w:rsidRPr="00A3712C" w:rsidRDefault="00A3712C" w:rsidP="00A3712C">
            <w:pPr>
              <w:rPr>
                <w:sz w:val="13"/>
                <w:szCs w:val="13"/>
              </w:rPr>
            </w:pPr>
          </w:p>
        </w:tc>
        <w:tc>
          <w:tcPr>
            <w:tcW w:w="3780" w:type="dxa"/>
            <w:tcBorders>
              <w:top w:val="nil"/>
              <w:left w:val="nil"/>
              <w:bottom w:val="nil"/>
              <w:right w:val="nil"/>
            </w:tcBorders>
            <w:shd w:val="clear" w:color="auto" w:fill="auto"/>
            <w:vAlign w:val="center"/>
            <w:hideMark/>
          </w:tcPr>
          <w:p w14:paraId="49DA3119" w14:textId="77777777" w:rsidR="00A3712C" w:rsidRPr="00A3712C" w:rsidRDefault="00A3712C" w:rsidP="00A3712C">
            <w:pPr>
              <w:rPr>
                <w:sz w:val="13"/>
                <w:szCs w:val="13"/>
              </w:rPr>
            </w:pPr>
          </w:p>
        </w:tc>
      </w:tr>
      <w:tr w:rsidR="00A3712C" w:rsidRPr="00A3712C" w14:paraId="06A4F405" w14:textId="77777777" w:rsidTr="00A3712C">
        <w:trPr>
          <w:trHeight w:val="225"/>
          <w:jc w:val="center"/>
        </w:trPr>
        <w:tc>
          <w:tcPr>
            <w:tcW w:w="580" w:type="dxa"/>
            <w:tcBorders>
              <w:top w:val="nil"/>
              <w:left w:val="nil"/>
              <w:bottom w:val="nil"/>
              <w:right w:val="nil"/>
            </w:tcBorders>
            <w:shd w:val="clear" w:color="auto" w:fill="auto"/>
            <w:vAlign w:val="center"/>
            <w:hideMark/>
          </w:tcPr>
          <w:p w14:paraId="078CE8B0" w14:textId="77777777" w:rsidR="00A3712C" w:rsidRPr="00A3712C" w:rsidRDefault="00A3712C" w:rsidP="00A3712C">
            <w:pPr>
              <w:rPr>
                <w:sz w:val="13"/>
                <w:szCs w:val="13"/>
              </w:rPr>
            </w:pPr>
          </w:p>
        </w:tc>
        <w:tc>
          <w:tcPr>
            <w:tcW w:w="520" w:type="dxa"/>
            <w:tcBorders>
              <w:top w:val="nil"/>
              <w:left w:val="nil"/>
              <w:bottom w:val="nil"/>
              <w:right w:val="nil"/>
            </w:tcBorders>
            <w:shd w:val="clear" w:color="auto" w:fill="auto"/>
            <w:vAlign w:val="center"/>
            <w:hideMark/>
          </w:tcPr>
          <w:p w14:paraId="43C7562B" w14:textId="77777777" w:rsidR="00A3712C" w:rsidRPr="00A3712C" w:rsidRDefault="00A3712C" w:rsidP="00A3712C">
            <w:pPr>
              <w:rPr>
                <w:sz w:val="13"/>
                <w:szCs w:val="13"/>
              </w:rPr>
            </w:pPr>
          </w:p>
        </w:tc>
        <w:tc>
          <w:tcPr>
            <w:tcW w:w="1020" w:type="dxa"/>
            <w:tcBorders>
              <w:top w:val="nil"/>
              <w:left w:val="nil"/>
              <w:bottom w:val="nil"/>
              <w:right w:val="nil"/>
            </w:tcBorders>
            <w:shd w:val="clear" w:color="auto" w:fill="auto"/>
            <w:vAlign w:val="center"/>
            <w:hideMark/>
          </w:tcPr>
          <w:p w14:paraId="51418C3B" w14:textId="77777777" w:rsidR="00A3712C" w:rsidRPr="00A3712C" w:rsidRDefault="00A3712C" w:rsidP="00A3712C">
            <w:pPr>
              <w:rPr>
                <w:sz w:val="13"/>
                <w:szCs w:val="13"/>
              </w:rPr>
            </w:pPr>
          </w:p>
        </w:tc>
        <w:tc>
          <w:tcPr>
            <w:tcW w:w="5440" w:type="dxa"/>
            <w:tcBorders>
              <w:top w:val="nil"/>
              <w:left w:val="single" w:sz="4" w:space="0" w:color="C0C0C0"/>
              <w:bottom w:val="single" w:sz="4" w:space="0" w:color="C0C0C0"/>
              <w:right w:val="single" w:sz="4" w:space="0" w:color="C0C0C0"/>
            </w:tcBorders>
            <w:shd w:val="clear" w:color="auto" w:fill="auto"/>
            <w:vAlign w:val="center"/>
            <w:hideMark/>
          </w:tcPr>
          <w:p w14:paraId="5AADA0C1" w14:textId="77777777" w:rsidR="00A3712C" w:rsidRPr="00A3712C" w:rsidRDefault="00A3712C" w:rsidP="00A3712C">
            <w:pPr>
              <w:rPr>
                <w:rFonts w:ascii="Tahoma" w:hAnsi="Tahoma" w:cs="Tahoma"/>
                <w:sz w:val="13"/>
                <w:szCs w:val="13"/>
              </w:rPr>
            </w:pPr>
            <w:r w:rsidRPr="00A3712C">
              <w:rPr>
                <w:rFonts w:ascii="Tahoma" w:hAnsi="Tahoma" w:cs="Tahoma"/>
                <w:sz w:val="13"/>
                <w:szCs w:val="13"/>
              </w:rPr>
              <w:t>Итого коэффициент индексации</w:t>
            </w:r>
          </w:p>
        </w:tc>
        <w:tc>
          <w:tcPr>
            <w:tcW w:w="1140" w:type="dxa"/>
            <w:tcBorders>
              <w:top w:val="nil"/>
              <w:left w:val="nil"/>
              <w:bottom w:val="single" w:sz="4" w:space="0" w:color="C0C0C0"/>
              <w:right w:val="single" w:sz="4" w:space="0" w:color="C0C0C0"/>
            </w:tcBorders>
            <w:shd w:val="clear" w:color="auto" w:fill="auto"/>
            <w:vAlign w:val="center"/>
            <w:hideMark/>
          </w:tcPr>
          <w:p w14:paraId="51FCE67A"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 </w:t>
            </w:r>
          </w:p>
        </w:tc>
        <w:tc>
          <w:tcPr>
            <w:tcW w:w="1920" w:type="dxa"/>
            <w:tcBorders>
              <w:top w:val="nil"/>
              <w:left w:val="nil"/>
              <w:bottom w:val="single" w:sz="4" w:space="0" w:color="C0C0C0"/>
              <w:right w:val="single" w:sz="4" w:space="0" w:color="C0C0C0"/>
            </w:tcBorders>
            <w:shd w:val="clear" w:color="auto" w:fill="auto"/>
            <w:vAlign w:val="center"/>
            <w:hideMark/>
          </w:tcPr>
          <w:p w14:paraId="6E22B268"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 </w:t>
            </w:r>
          </w:p>
        </w:tc>
        <w:tc>
          <w:tcPr>
            <w:tcW w:w="1360" w:type="dxa"/>
            <w:tcBorders>
              <w:top w:val="nil"/>
              <w:left w:val="nil"/>
              <w:bottom w:val="single" w:sz="4" w:space="0" w:color="C0C0C0"/>
              <w:right w:val="single" w:sz="4" w:space="0" w:color="C0C0C0"/>
            </w:tcBorders>
            <w:shd w:val="clear" w:color="auto" w:fill="auto"/>
            <w:vAlign w:val="center"/>
            <w:hideMark/>
          </w:tcPr>
          <w:p w14:paraId="442322B0"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 </w:t>
            </w:r>
          </w:p>
        </w:tc>
        <w:tc>
          <w:tcPr>
            <w:tcW w:w="1800" w:type="dxa"/>
            <w:tcBorders>
              <w:top w:val="nil"/>
              <w:left w:val="nil"/>
              <w:bottom w:val="single" w:sz="4" w:space="0" w:color="C0C0C0"/>
              <w:right w:val="single" w:sz="4" w:space="0" w:color="C0C0C0"/>
            </w:tcBorders>
            <w:shd w:val="clear" w:color="auto" w:fill="auto"/>
            <w:vAlign w:val="center"/>
            <w:hideMark/>
          </w:tcPr>
          <w:p w14:paraId="12F68ACA"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auto" w:fill="auto"/>
            <w:vAlign w:val="center"/>
            <w:hideMark/>
          </w:tcPr>
          <w:p w14:paraId="17371A7D"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 xml:space="preserve">1,036 </w:t>
            </w:r>
          </w:p>
        </w:tc>
        <w:tc>
          <w:tcPr>
            <w:tcW w:w="1780" w:type="dxa"/>
            <w:tcBorders>
              <w:top w:val="nil"/>
              <w:left w:val="single" w:sz="4" w:space="0" w:color="C0C0C0"/>
              <w:bottom w:val="single" w:sz="4" w:space="0" w:color="C0C0C0"/>
              <w:right w:val="single" w:sz="4" w:space="0" w:color="C0C0C0"/>
            </w:tcBorders>
            <w:shd w:val="clear" w:color="auto" w:fill="auto"/>
            <w:vAlign w:val="center"/>
            <w:hideMark/>
          </w:tcPr>
          <w:p w14:paraId="37FFDC3E"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 xml:space="preserve">1,036 </w:t>
            </w:r>
          </w:p>
        </w:tc>
        <w:tc>
          <w:tcPr>
            <w:tcW w:w="1480" w:type="dxa"/>
            <w:tcBorders>
              <w:top w:val="nil"/>
              <w:left w:val="nil"/>
              <w:bottom w:val="nil"/>
              <w:right w:val="nil"/>
            </w:tcBorders>
            <w:shd w:val="clear" w:color="auto" w:fill="auto"/>
            <w:vAlign w:val="center"/>
            <w:hideMark/>
          </w:tcPr>
          <w:p w14:paraId="6DB0FE27" w14:textId="77777777" w:rsidR="00A3712C" w:rsidRPr="00A3712C" w:rsidRDefault="00A3712C" w:rsidP="00A3712C">
            <w:pPr>
              <w:jc w:val="center"/>
              <w:rPr>
                <w:rFonts w:ascii="Tahoma" w:hAnsi="Tahoma" w:cs="Tahoma"/>
                <w:b/>
                <w:bCs/>
                <w:sz w:val="13"/>
                <w:szCs w:val="13"/>
              </w:rPr>
            </w:pPr>
          </w:p>
        </w:tc>
        <w:tc>
          <w:tcPr>
            <w:tcW w:w="1460" w:type="dxa"/>
            <w:tcBorders>
              <w:top w:val="nil"/>
              <w:left w:val="nil"/>
              <w:bottom w:val="nil"/>
              <w:right w:val="nil"/>
            </w:tcBorders>
            <w:shd w:val="clear" w:color="auto" w:fill="auto"/>
            <w:vAlign w:val="center"/>
            <w:hideMark/>
          </w:tcPr>
          <w:p w14:paraId="3A1310E2" w14:textId="77777777" w:rsidR="00A3712C" w:rsidRPr="00A3712C" w:rsidRDefault="00A3712C" w:rsidP="00A3712C">
            <w:pPr>
              <w:rPr>
                <w:sz w:val="13"/>
                <w:szCs w:val="13"/>
              </w:rPr>
            </w:pPr>
          </w:p>
        </w:tc>
        <w:tc>
          <w:tcPr>
            <w:tcW w:w="3780" w:type="dxa"/>
            <w:tcBorders>
              <w:top w:val="nil"/>
              <w:left w:val="nil"/>
              <w:bottom w:val="nil"/>
              <w:right w:val="nil"/>
            </w:tcBorders>
            <w:shd w:val="clear" w:color="auto" w:fill="auto"/>
            <w:vAlign w:val="center"/>
            <w:hideMark/>
          </w:tcPr>
          <w:p w14:paraId="087B8B8A" w14:textId="77777777" w:rsidR="00A3712C" w:rsidRPr="00A3712C" w:rsidRDefault="00A3712C" w:rsidP="00A3712C">
            <w:pPr>
              <w:rPr>
                <w:sz w:val="13"/>
                <w:szCs w:val="13"/>
              </w:rPr>
            </w:pPr>
          </w:p>
        </w:tc>
      </w:tr>
      <w:tr w:rsidR="00A3712C" w:rsidRPr="00A3712C" w14:paraId="5768060D" w14:textId="77777777" w:rsidTr="00A3712C">
        <w:trPr>
          <w:trHeight w:val="225"/>
          <w:jc w:val="center"/>
        </w:trPr>
        <w:tc>
          <w:tcPr>
            <w:tcW w:w="580" w:type="dxa"/>
            <w:tcBorders>
              <w:top w:val="nil"/>
              <w:left w:val="nil"/>
              <w:bottom w:val="nil"/>
              <w:right w:val="nil"/>
            </w:tcBorders>
            <w:shd w:val="clear" w:color="auto" w:fill="auto"/>
            <w:vAlign w:val="center"/>
            <w:hideMark/>
          </w:tcPr>
          <w:p w14:paraId="013210DA" w14:textId="77777777" w:rsidR="00A3712C" w:rsidRPr="00A3712C" w:rsidRDefault="00A3712C" w:rsidP="00A3712C">
            <w:pPr>
              <w:rPr>
                <w:sz w:val="13"/>
                <w:szCs w:val="13"/>
              </w:rPr>
            </w:pPr>
          </w:p>
        </w:tc>
        <w:tc>
          <w:tcPr>
            <w:tcW w:w="520" w:type="dxa"/>
            <w:tcBorders>
              <w:top w:val="nil"/>
              <w:left w:val="nil"/>
              <w:bottom w:val="nil"/>
              <w:right w:val="nil"/>
            </w:tcBorders>
            <w:shd w:val="clear" w:color="auto" w:fill="auto"/>
            <w:vAlign w:val="center"/>
            <w:hideMark/>
          </w:tcPr>
          <w:p w14:paraId="78BD3509" w14:textId="77777777" w:rsidR="00A3712C" w:rsidRPr="00A3712C" w:rsidRDefault="00A3712C" w:rsidP="00A3712C">
            <w:pPr>
              <w:rPr>
                <w:sz w:val="13"/>
                <w:szCs w:val="13"/>
              </w:rPr>
            </w:pPr>
          </w:p>
        </w:tc>
        <w:tc>
          <w:tcPr>
            <w:tcW w:w="1020" w:type="dxa"/>
            <w:tcBorders>
              <w:top w:val="nil"/>
              <w:left w:val="nil"/>
              <w:bottom w:val="nil"/>
              <w:right w:val="nil"/>
            </w:tcBorders>
            <w:shd w:val="clear" w:color="auto" w:fill="auto"/>
            <w:vAlign w:val="center"/>
            <w:hideMark/>
          </w:tcPr>
          <w:p w14:paraId="0DA8A32B" w14:textId="77777777" w:rsidR="00A3712C" w:rsidRPr="00A3712C" w:rsidRDefault="00A3712C" w:rsidP="00A3712C">
            <w:pPr>
              <w:rPr>
                <w:sz w:val="13"/>
                <w:szCs w:val="13"/>
              </w:rPr>
            </w:pPr>
          </w:p>
        </w:tc>
        <w:tc>
          <w:tcPr>
            <w:tcW w:w="5440" w:type="dxa"/>
            <w:tcBorders>
              <w:top w:val="nil"/>
              <w:left w:val="single" w:sz="4" w:space="0" w:color="C0C0C0"/>
              <w:bottom w:val="single" w:sz="4" w:space="0" w:color="C0C0C0"/>
              <w:right w:val="single" w:sz="4" w:space="0" w:color="C0C0C0"/>
            </w:tcBorders>
            <w:shd w:val="clear" w:color="auto" w:fill="auto"/>
            <w:vAlign w:val="center"/>
            <w:hideMark/>
          </w:tcPr>
          <w:p w14:paraId="1988623E" w14:textId="77777777" w:rsidR="00A3712C" w:rsidRPr="00A3712C" w:rsidRDefault="00A3712C" w:rsidP="00A3712C">
            <w:pPr>
              <w:rPr>
                <w:rFonts w:ascii="Tahoma" w:hAnsi="Tahoma" w:cs="Tahoma"/>
                <w:sz w:val="13"/>
                <w:szCs w:val="13"/>
              </w:rPr>
            </w:pPr>
            <w:r w:rsidRPr="00A3712C">
              <w:rPr>
                <w:rFonts w:ascii="Tahoma" w:hAnsi="Tahoma" w:cs="Tahoma"/>
                <w:sz w:val="13"/>
                <w:szCs w:val="13"/>
              </w:rPr>
              <w:t>Нормативный уровень прибыли</w:t>
            </w:r>
          </w:p>
        </w:tc>
        <w:tc>
          <w:tcPr>
            <w:tcW w:w="1140" w:type="dxa"/>
            <w:tcBorders>
              <w:top w:val="nil"/>
              <w:left w:val="nil"/>
              <w:bottom w:val="single" w:sz="4" w:space="0" w:color="C0C0C0"/>
              <w:right w:val="nil"/>
            </w:tcBorders>
            <w:shd w:val="clear" w:color="auto" w:fill="auto"/>
            <w:noWrap/>
            <w:vAlign w:val="center"/>
            <w:hideMark/>
          </w:tcPr>
          <w:p w14:paraId="202DB227" w14:textId="77777777" w:rsidR="00A3712C" w:rsidRPr="00A3712C" w:rsidRDefault="00A3712C" w:rsidP="00A3712C">
            <w:pPr>
              <w:jc w:val="center"/>
              <w:rPr>
                <w:rFonts w:ascii="Tahoma" w:hAnsi="Tahoma" w:cs="Tahoma"/>
                <w:color w:val="000000"/>
                <w:sz w:val="13"/>
                <w:szCs w:val="13"/>
              </w:rPr>
            </w:pPr>
            <w:r w:rsidRPr="00A3712C">
              <w:rPr>
                <w:rFonts w:ascii="Tahoma" w:hAnsi="Tahoma" w:cs="Tahoma"/>
                <w:color w:val="000000"/>
                <w:sz w:val="13"/>
                <w:szCs w:val="13"/>
              </w:rPr>
              <w:t>%</w:t>
            </w:r>
          </w:p>
        </w:tc>
        <w:tc>
          <w:tcPr>
            <w:tcW w:w="1920" w:type="dxa"/>
            <w:tcBorders>
              <w:top w:val="nil"/>
              <w:left w:val="single" w:sz="4" w:space="0" w:color="C0C0C0"/>
              <w:bottom w:val="single" w:sz="4" w:space="0" w:color="C0C0C0"/>
              <w:right w:val="single" w:sz="4" w:space="0" w:color="C0C0C0"/>
            </w:tcBorders>
            <w:shd w:val="clear" w:color="auto" w:fill="auto"/>
            <w:vAlign w:val="center"/>
            <w:hideMark/>
          </w:tcPr>
          <w:p w14:paraId="14183C8A"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 </w:t>
            </w:r>
          </w:p>
        </w:tc>
        <w:tc>
          <w:tcPr>
            <w:tcW w:w="1360" w:type="dxa"/>
            <w:tcBorders>
              <w:top w:val="nil"/>
              <w:left w:val="nil"/>
              <w:bottom w:val="single" w:sz="4" w:space="0" w:color="C0C0C0"/>
              <w:right w:val="single" w:sz="4" w:space="0" w:color="C0C0C0"/>
            </w:tcBorders>
            <w:shd w:val="clear" w:color="auto" w:fill="auto"/>
            <w:vAlign w:val="center"/>
            <w:hideMark/>
          </w:tcPr>
          <w:p w14:paraId="00D740B8"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 </w:t>
            </w:r>
          </w:p>
        </w:tc>
        <w:tc>
          <w:tcPr>
            <w:tcW w:w="1800" w:type="dxa"/>
            <w:tcBorders>
              <w:top w:val="nil"/>
              <w:left w:val="nil"/>
              <w:bottom w:val="single" w:sz="4" w:space="0" w:color="C0C0C0"/>
              <w:right w:val="single" w:sz="4" w:space="0" w:color="C0C0C0"/>
            </w:tcBorders>
            <w:shd w:val="clear" w:color="auto" w:fill="auto"/>
            <w:vAlign w:val="center"/>
            <w:hideMark/>
          </w:tcPr>
          <w:p w14:paraId="5CDA8A5D"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auto" w:fill="auto"/>
            <w:vAlign w:val="center"/>
            <w:hideMark/>
          </w:tcPr>
          <w:p w14:paraId="46FB027A"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0</w:t>
            </w:r>
          </w:p>
        </w:tc>
        <w:tc>
          <w:tcPr>
            <w:tcW w:w="1780" w:type="dxa"/>
            <w:tcBorders>
              <w:top w:val="nil"/>
              <w:left w:val="single" w:sz="4" w:space="0" w:color="C0C0C0"/>
              <w:bottom w:val="single" w:sz="4" w:space="0" w:color="C0C0C0"/>
              <w:right w:val="single" w:sz="4" w:space="0" w:color="C0C0C0"/>
            </w:tcBorders>
            <w:shd w:val="clear" w:color="auto" w:fill="auto"/>
            <w:vAlign w:val="center"/>
            <w:hideMark/>
          </w:tcPr>
          <w:p w14:paraId="269AEED1"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0</w:t>
            </w:r>
          </w:p>
        </w:tc>
        <w:tc>
          <w:tcPr>
            <w:tcW w:w="1480" w:type="dxa"/>
            <w:tcBorders>
              <w:top w:val="nil"/>
              <w:left w:val="nil"/>
              <w:bottom w:val="nil"/>
              <w:right w:val="nil"/>
            </w:tcBorders>
            <w:shd w:val="clear" w:color="auto" w:fill="auto"/>
            <w:vAlign w:val="center"/>
            <w:hideMark/>
          </w:tcPr>
          <w:p w14:paraId="20C8A25E" w14:textId="77777777" w:rsidR="00A3712C" w:rsidRPr="00A3712C" w:rsidRDefault="00A3712C" w:rsidP="00A3712C">
            <w:pPr>
              <w:jc w:val="center"/>
              <w:rPr>
                <w:rFonts w:ascii="Tahoma" w:hAnsi="Tahoma" w:cs="Tahoma"/>
                <w:b/>
                <w:bCs/>
                <w:sz w:val="13"/>
                <w:szCs w:val="13"/>
              </w:rPr>
            </w:pPr>
          </w:p>
        </w:tc>
        <w:tc>
          <w:tcPr>
            <w:tcW w:w="1460" w:type="dxa"/>
            <w:tcBorders>
              <w:top w:val="nil"/>
              <w:left w:val="nil"/>
              <w:bottom w:val="nil"/>
              <w:right w:val="nil"/>
            </w:tcBorders>
            <w:shd w:val="clear" w:color="auto" w:fill="auto"/>
            <w:vAlign w:val="center"/>
            <w:hideMark/>
          </w:tcPr>
          <w:p w14:paraId="4C09ACD7" w14:textId="77777777" w:rsidR="00A3712C" w:rsidRPr="00A3712C" w:rsidRDefault="00A3712C" w:rsidP="00A3712C">
            <w:pPr>
              <w:rPr>
                <w:sz w:val="13"/>
                <w:szCs w:val="13"/>
              </w:rPr>
            </w:pPr>
          </w:p>
        </w:tc>
        <w:tc>
          <w:tcPr>
            <w:tcW w:w="3780" w:type="dxa"/>
            <w:tcBorders>
              <w:top w:val="nil"/>
              <w:left w:val="nil"/>
              <w:bottom w:val="nil"/>
              <w:right w:val="nil"/>
            </w:tcBorders>
            <w:shd w:val="clear" w:color="auto" w:fill="auto"/>
            <w:vAlign w:val="center"/>
            <w:hideMark/>
          </w:tcPr>
          <w:p w14:paraId="2A3892E4" w14:textId="77777777" w:rsidR="00A3712C" w:rsidRPr="00A3712C" w:rsidRDefault="00A3712C" w:rsidP="00A3712C">
            <w:pPr>
              <w:rPr>
                <w:sz w:val="13"/>
                <w:szCs w:val="13"/>
              </w:rPr>
            </w:pPr>
          </w:p>
        </w:tc>
      </w:tr>
      <w:tr w:rsidR="00A3712C" w:rsidRPr="00A3712C" w14:paraId="03C26F9A" w14:textId="77777777" w:rsidTr="00A3712C">
        <w:trPr>
          <w:trHeight w:val="225"/>
          <w:jc w:val="center"/>
        </w:trPr>
        <w:tc>
          <w:tcPr>
            <w:tcW w:w="580" w:type="dxa"/>
            <w:tcBorders>
              <w:top w:val="nil"/>
              <w:left w:val="nil"/>
              <w:bottom w:val="nil"/>
              <w:right w:val="nil"/>
            </w:tcBorders>
            <w:shd w:val="clear" w:color="auto" w:fill="auto"/>
            <w:vAlign w:val="center"/>
            <w:hideMark/>
          </w:tcPr>
          <w:p w14:paraId="4CBCF6AA" w14:textId="77777777" w:rsidR="00A3712C" w:rsidRPr="00A3712C" w:rsidRDefault="00A3712C" w:rsidP="00A3712C">
            <w:pPr>
              <w:rPr>
                <w:sz w:val="13"/>
                <w:szCs w:val="13"/>
              </w:rPr>
            </w:pPr>
          </w:p>
        </w:tc>
        <w:tc>
          <w:tcPr>
            <w:tcW w:w="520" w:type="dxa"/>
            <w:tcBorders>
              <w:top w:val="nil"/>
              <w:left w:val="nil"/>
              <w:bottom w:val="nil"/>
              <w:right w:val="nil"/>
            </w:tcBorders>
            <w:shd w:val="clear" w:color="auto" w:fill="auto"/>
            <w:vAlign w:val="center"/>
            <w:hideMark/>
          </w:tcPr>
          <w:p w14:paraId="084FBEB7" w14:textId="77777777" w:rsidR="00A3712C" w:rsidRPr="00A3712C" w:rsidRDefault="00A3712C" w:rsidP="00A3712C">
            <w:pPr>
              <w:rPr>
                <w:sz w:val="13"/>
                <w:szCs w:val="13"/>
              </w:rPr>
            </w:pPr>
          </w:p>
        </w:tc>
        <w:tc>
          <w:tcPr>
            <w:tcW w:w="1020" w:type="dxa"/>
            <w:tcBorders>
              <w:top w:val="nil"/>
              <w:left w:val="nil"/>
              <w:bottom w:val="nil"/>
              <w:right w:val="nil"/>
            </w:tcBorders>
            <w:shd w:val="clear" w:color="auto" w:fill="auto"/>
            <w:vAlign w:val="center"/>
            <w:hideMark/>
          </w:tcPr>
          <w:p w14:paraId="7654159E" w14:textId="77777777" w:rsidR="00A3712C" w:rsidRPr="00A3712C" w:rsidRDefault="00A3712C" w:rsidP="00A3712C">
            <w:pPr>
              <w:rPr>
                <w:sz w:val="13"/>
                <w:szCs w:val="13"/>
              </w:rPr>
            </w:pPr>
          </w:p>
        </w:tc>
        <w:tc>
          <w:tcPr>
            <w:tcW w:w="5440" w:type="dxa"/>
            <w:tcBorders>
              <w:top w:val="nil"/>
              <w:left w:val="nil"/>
              <w:bottom w:val="nil"/>
              <w:right w:val="nil"/>
            </w:tcBorders>
            <w:shd w:val="clear" w:color="auto" w:fill="auto"/>
            <w:vAlign w:val="center"/>
            <w:hideMark/>
          </w:tcPr>
          <w:p w14:paraId="12CE55DF" w14:textId="77777777" w:rsidR="00A3712C" w:rsidRPr="00A3712C" w:rsidRDefault="00A3712C" w:rsidP="00A3712C">
            <w:pPr>
              <w:rPr>
                <w:sz w:val="13"/>
                <w:szCs w:val="13"/>
              </w:rPr>
            </w:pPr>
          </w:p>
        </w:tc>
        <w:tc>
          <w:tcPr>
            <w:tcW w:w="1140" w:type="dxa"/>
            <w:tcBorders>
              <w:top w:val="nil"/>
              <w:left w:val="nil"/>
              <w:bottom w:val="nil"/>
              <w:right w:val="nil"/>
            </w:tcBorders>
            <w:shd w:val="clear" w:color="auto" w:fill="auto"/>
            <w:vAlign w:val="center"/>
            <w:hideMark/>
          </w:tcPr>
          <w:p w14:paraId="10C10F13" w14:textId="77777777" w:rsidR="00A3712C" w:rsidRPr="00A3712C" w:rsidRDefault="00A3712C" w:rsidP="00A3712C">
            <w:pPr>
              <w:rPr>
                <w:sz w:val="13"/>
                <w:szCs w:val="13"/>
              </w:rPr>
            </w:pPr>
          </w:p>
        </w:tc>
        <w:tc>
          <w:tcPr>
            <w:tcW w:w="1920" w:type="dxa"/>
            <w:tcBorders>
              <w:top w:val="nil"/>
              <w:left w:val="nil"/>
              <w:bottom w:val="nil"/>
              <w:right w:val="nil"/>
            </w:tcBorders>
            <w:shd w:val="clear" w:color="auto" w:fill="auto"/>
            <w:vAlign w:val="center"/>
            <w:hideMark/>
          </w:tcPr>
          <w:p w14:paraId="596C152E" w14:textId="77777777" w:rsidR="00A3712C" w:rsidRPr="00A3712C" w:rsidRDefault="00A3712C" w:rsidP="00A3712C">
            <w:pPr>
              <w:jc w:val="center"/>
              <w:rPr>
                <w:sz w:val="13"/>
                <w:szCs w:val="13"/>
              </w:rPr>
            </w:pPr>
          </w:p>
        </w:tc>
        <w:tc>
          <w:tcPr>
            <w:tcW w:w="1360" w:type="dxa"/>
            <w:tcBorders>
              <w:top w:val="nil"/>
              <w:left w:val="nil"/>
              <w:bottom w:val="nil"/>
              <w:right w:val="nil"/>
            </w:tcBorders>
            <w:shd w:val="clear" w:color="auto" w:fill="auto"/>
            <w:vAlign w:val="center"/>
            <w:hideMark/>
          </w:tcPr>
          <w:p w14:paraId="22757847" w14:textId="77777777" w:rsidR="00A3712C" w:rsidRPr="00A3712C" w:rsidRDefault="00A3712C" w:rsidP="00A3712C">
            <w:pPr>
              <w:jc w:val="center"/>
              <w:rPr>
                <w:sz w:val="13"/>
                <w:szCs w:val="13"/>
              </w:rPr>
            </w:pPr>
          </w:p>
        </w:tc>
        <w:tc>
          <w:tcPr>
            <w:tcW w:w="1800" w:type="dxa"/>
            <w:tcBorders>
              <w:top w:val="nil"/>
              <w:left w:val="nil"/>
              <w:bottom w:val="nil"/>
              <w:right w:val="nil"/>
            </w:tcBorders>
            <w:shd w:val="clear" w:color="auto" w:fill="auto"/>
            <w:vAlign w:val="center"/>
            <w:hideMark/>
          </w:tcPr>
          <w:p w14:paraId="0F940B38" w14:textId="77777777" w:rsidR="00A3712C" w:rsidRPr="00A3712C" w:rsidRDefault="00A3712C" w:rsidP="00A3712C">
            <w:pPr>
              <w:jc w:val="center"/>
              <w:rPr>
                <w:sz w:val="13"/>
                <w:szCs w:val="13"/>
              </w:rPr>
            </w:pPr>
          </w:p>
        </w:tc>
        <w:tc>
          <w:tcPr>
            <w:tcW w:w="1780" w:type="dxa"/>
            <w:tcBorders>
              <w:top w:val="nil"/>
              <w:left w:val="nil"/>
              <w:bottom w:val="nil"/>
              <w:right w:val="nil"/>
            </w:tcBorders>
            <w:shd w:val="clear" w:color="auto" w:fill="auto"/>
            <w:vAlign w:val="center"/>
            <w:hideMark/>
          </w:tcPr>
          <w:p w14:paraId="3D7F2B80" w14:textId="77777777" w:rsidR="00A3712C" w:rsidRPr="00A3712C" w:rsidRDefault="00A3712C" w:rsidP="00A3712C">
            <w:pPr>
              <w:jc w:val="center"/>
              <w:rPr>
                <w:sz w:val="13"/>
                <w:szCs w:val="13"/>
              </w:rPr>
            </w:pPr>
          </w:p>
        </w:tc>
        <w:tc>
          <w:tcPr>
            <w:tcW w:w="1780" w:type="dxa"/>
            <w:tcBorders>
              <w:top w:val="nil"/>
              <w:left w:val="nil"/>
              <w:bottom w:val="nil"/>
              <w:right w:val="nil"/>
            </w:tcBorders>
            <w:shd w:val="clear" w:color="auto" w:fill="auto"/>
            <w:vAlign w:val="center"/>
            <w:hideMark/>
          </w:tcPr>
          <w:p w14:paraId="52B4A444" w14:textId="77777777" w:rsidR="00A3712C" w:rsidRPr="00A3712C" w:rsidRDefault="00A3712C" w:rsidP="00A3712C">
            <w:pPr>
              <w:jc w:val="center"/>
              <w:rPr>
                <w:sz w:val="13"/>
                <w:szCs w:val="13"/>
              </w:rPr>
            </w:pPr>
          </w:p>
        </w:tc>
        <w:tc>
          <w:tcPr>
            <w:tcW w:w="1480" w:type="dxa"/>
            <w:tcBorders>
              <w:top w:val="nil"/>
              <w:left w:val="nil"/>
              <w:bottom w:val="nil"/>
              <w:right w:val="nil"/>
            </w:tcBorders>
            <w:shd w:val="clear" w:color="auto" w:fill="auto"/>
            <w:vAlign w:val="center"/>
            <w:hideMark/>
          </w:tcPr>
          <w:p w14:paraId="770EAB94" w14:textId="77777777" w:rsidR="00A3712C" w:rsidRPr="00A3712C" w:rsidRDefault="00A3712C" w:rsidP="00A3712C">
            <w:pPr>
              <w:jc w:val="center"/>
              <w:rPr>
                <w:sz w:val="13"/>
                <w:szCs w:val="13"/>
              </w:rPr>
            </w:pPr>
          </w:p>
        </w:tc>
        <w:tc>
          <w:tcPr>
            <w:tcW w:w="1460" w:type="dxa"/>
            <w:tcBorders>
              <w:top w:val="nil"/>
              <w:left w:val="nil"/>
              <w:bottom w:val="nil"/>
              <w:right w:val="nil"/>
            </w:tcBorders>
            <w:shd w:val="clear" w:color="auto" w:fill="auto"/>
            <w:vAlign w:val="center"/>
            <w:hideMark/>
          </w:tcPr>
          <w:p w14:paraId="08D935AB" w14:textId="77777777" w:rsidR="00A3712C" w:rsidRPr="00A3712C" w:rsidRDefault="00A3712C" w:rsidP="00A3712C">
            <w:pPr>
              <w:rPr>
                <w:sz w:val="13"/>
                <w:szCs w:val="13"/>
              </w:rPr>
            </w:pPr>
          </w:p>
        </w:tc>
        <w:tc>
          <w:tcPr>
            <w:tcW w:w="3780" w:type="dxa"/>
            <w:tcBorders>
              <w:top w:val="nil"/>
              <w:left w:val="nil"/>
              <w:bottom w:val="nil"/>
              <w:right w:val="nil"/>
            </w:tcBorders>
            <w:shd w:val="clear" w:color="auto" w:fill="auto"/>
            <w:vAlign w:val="center"/>
            <w:hideMark/>
          </w:tcPr>
          <w:p w14:paraId="0FEC9FFD" w14:textId="77777777" w:rsidR="00A3712C" w:rsidRPr="00A3712C" w:rsidRDefault="00A3712C" w:rsidP="00A3712C">
            <w:pPr>
              <w:rPr>
                <w:sz w:val="13"/>
                <w:szCs w:val="13"/>
              </w:rPr>
            </w:pPr>
          </w:p>
        </w:tc>
      </w:tr>
      <w:tr w:rsidR="00A3712C" w:rsidRPr="00A3712C" w14:paraId="5F1D2EC4" w14:textId="77777777" w:rsidTr="00A3712C">
        <w:trPr>
          <w:trHeight w:val="225"/>
          <w:jc w:val="center"/>
        </w:trPr>
        <w:tc>
          <w:tcPr>
            <w:tcW w:w="580" w:type="dxa"/>
            <w:tcBorders>
              <w:top w:val="nil"/>
              <w:left w:val="nil"/>
              <w:bottom w:val="nil"/>
              <w:right w:val="nil"/>
            </w:tcBorders>
            <w:shd w:val="clear" w:color="auto" w:fill="auto"/>
            <w:vAlign w:val="center"/>
            <w:hideMark/>
          </w:tcPr>
          <w:p w14:paraId="55400D62" w14:textId="77777777" w:rsidR="00A3712C" w:rsidRPr="00A3712C" w:rsidRDefault="00A3712C" w:rsidP="00A3712C">
            <w:pPr>
              <w:rPr>
                <w:sz w:val="13"/>
                <w:szCs w:val="13"/>
              </w:rPr>
            </w:pPr>
          </w:p>
        </w:tc>
        <w:tc>
          <w:tcPr>
            <w:tcW w:w="520" w:type="dxa"/>
            <w:tcBorders>
              <w:top w:val="nil"/>
              <w:left w:val="nil"/>
              <w:bottom w:val="nil"/>
              <w:right w:val="nil"/>
            </w:tcBorders>
            <w:shd w:val="clear" w:color="auto" w:fill="auto"/>
            <w:vAlign w:val="center"/>
            <w:hideMark/>
          </w:tcPr>
          <w:p w14:paraId="154E4969" w14:textId="77777777" w:rsidR="00A3712C" w:rsidRPr="00A3712C" w:rsidRDefault="00A3712C" w:rsidP="00A3712C">
            <w:pPr>
              <w:rPr>
                <w:sz w:val="13"/>
                <w:szCs w:val="13"/>
              </w:rPr>
            </w:pPr>
          </w:p>
        </w:tc>
        <w:tc>
          <w:tcPr>
            <w:tcW w:w="1020" w:type="dxa"/>
            <w:tcBorders>
              <w:top w:val="nil"/>
              <w:left w:val="nil"/>
              <w:bottom w:val="nil"/>
              <w:right w:val="nil"/>
            </w:tcBorders>
            <w:shd w:val="clear" w:color="auto" w:fill="auto"/>
            <w:vAlign w:val="center"/>
            <w:hideMark/>
          </w:tcPr>
          <w:p w14:paraId="77630EB1" w14:textId="77777777" w:rsidR="00A3712C" w:rsidRPr="00A3712C" w:rsidRDefault="00A3712C" w:rsidP="00A3712C">
            <w:pPr>
              <w:rPr>
                <w:sz w:val="13"/>
                <w:szCs w:val="13"/>
              </w:rPr>
            </w:pPr>
          </w:p>
        </w:tc>
        <w:tc>
          <w:tcPr>
            <w:tcW w:w="5440"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2E379C6E" w14:textId="77777777" w:rsidR="00A3712C" w:rsidRPr="00A3712C" w:rsidRDefault="00A3712C" w:rsidP="00A3712C">
            <w:pPr>
              <w:rPr>
                <w:rFonts w:ascii="Tahoma" w:hAnsi="Tahoma" w:cs="Tahoma"/>
                <w:b/>
                <w:bCs/>
                <w:sz w:val="13"/>
                <w:szCs w:val="13"/>
              </w:rPr>
            </w:pPr>
            <w:r w:rsidRPr="00A3712C">
              <w:rPr>
                <w:rFonts w:ascii="Tahoma" w:hAnsi="Tahoma" w:cs="Tahoma"/>
                <w:b/>
                <w:bCs/>
                <w:sz w:val="13"/>
                <w:szCs w:val="13"/>
              </w:rPr>
              <w:t>Текущие расходы, в том числе:</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2678F2D1" w14:textId="77777777" w:rsidR="00A3712C" w:rsidRPr="00A3712C" w:rsidRDefault="00A3712C" w:rsidP="00A3712C">
            <w:pPr>
              <w:jc w:val="center"/>
              <w:rPr>
                <w:rFonts w:ascii="Tahoma" w:hAnsi="Tahoma" w:cs="Tahoma"/>
                <w:b/>
                <w:bCs/>
                <w:sz w:val="13"/>
                <w:szCs w:val="13"/>
              </w:rPr>
            </w:pPr>
            <w:proofErr w:type="spellStart"/>
            <w:r w:rsidRPr="00A3712C">
              <w:rPr>
                <w:rFonts w:ascii="Tahoma" w:hAnsi="Tahoma" w:cs="Tahoma"/>
                <w:b/>
                <w:bCs/>
                <w:sz w:val="13"/>
                <w:szCs w:val="13"/>
              </w:rPr>
              <w:t>тыс</w:t>
            </w:r>
            <w:proofErr w:type="spellEnd"/>
            <w:r w:rsidRPr="00A3712C">
              <w:rPr>
                <w:rFonts w:ascii="Tahoma" w:hAnsi="Tahoma" w:cs="Tahoma"/>
                <w:b/>
                <w:bCs/>
                <w:sz w:val="13"/>
                <w:szCs w:val="13"/>
              </w:rPr>
              <w:t xml:space="preserve"> </w:t>
            </w:r>
            <w:proofErr w:type="spellStart"/>
            <w:r w:rsidRPr="00A3712C">
              <w:rPr>
                <w:rFonts w:ascii="Tahoma" w:hAnsi="Tahoma" w:cs="Tahoma"/>
                <w:b/>
                <w:bCs/>
                <w:sz w:val="13"/>
                <w:szCs w:val="13"/>
              </w:rPr>
              <w:t>руб</w:t>
            </w:r>
            <w:proofErr w:type="spellEnd"/>
          </w:p>
        </w:tc>
        <w:tc>
          <w:tcPr>
            <w:tcW w:w="1920" w:type="dxa"/>
            <w:tcBorders>
              <w:top w:val="single" w:sz="4" w:space="0" w:color="C0C0C0"/>
              <w:left w:val="nil"/>
              <w:bottom w:val="single" w:sz="4" w:space="0" w:color="C0C0C0"/>
              <w:right w:val="single" w:sz="4" w:space="0" w:color="C0C0C0"/>
            </w:tcBorders>
            <w:shd w:val="clear" w:color="auto" w:fill="auto"/>
            <w:vAlign w:val="center"/>
            <w:hideMark/>
          </w:tcPr>
          <w:p w14:paraId="09080103"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 xml:space="preserve">           19 338,80   </w:t>
            </w:r>
          </w:p>
        </w:tc>
        <w:tc>
          <w:tcPr>
            <w:tcW w:w="1360" w:type="dxa"/>
            <w:tcBorders>
              <w:top w:val="single" w:sz="4" w:space="0" w:color="C0C0C0"/>
              <w:left w:val="nil"/>
              <w:bottom w:val="single" w:sz="4" w:space="0" w:color="C0C0C0"/>
              <w:right w:val="single" w:sz="4" w:space="0" w:color="C0C0C0"/>
            </w:tcBorders>
            <w:shd w:val="clear" w:color="auto" w:fill="auto"/>
            <w:vAlign w:val="center"/>
            <w:hideMark/>
          </w:tcPr>
          <w:p w14:paraId="131B95B4"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 xml:space="preserve">  35 533,14   </w:t>
            </w:r>
          </w:p>
        </w:tc>
        <w:tc>
          <w:tcPr>
            <w:tcW w:w="1800" w:type="dxa"/>
            <w:tcBorders>
              <w:top w:val="single" w:sz="4" w:space="0" w:color="C0C0C0"/>
              <w:left w:val="nil"/>
              <w:bottom w:val="single" w:sz="4" w:space="0" w:color="C0C0C0"/>
              <w:right w:val="single" w:sz="4" w:space="0" w:color="C0C0C0"/>
            </w:tcBorders>
            <w:shd w:val="clear" w:color="auto" w:fill="auto"/>
            <w:vAlign w:val="center"/>
            <w:hideMark/>
          </w:tcPr>
          <w:p w14:paraId="244AC40E"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 xml:space="preserve">         15 238,95   </w:t>
            </w:r>
          </w:p>
        </w:tc>
        <w:tc>
          <w:tcPr>
            <w:tcW w:w="1780" w:type="dxa"/>
            <w:tcBorders>
              <w:top w:val="single" w:sz="4" w:space="0" w:color="C0C0C0"/>
              <w:left w:val="nil"/>
              <w:bottom w:val="single" w:sz="4" w:space="0" w:color="C0C0C0"/>
              <w:right w:val="single" w:sz="4" w:space="0" w:color="C0C0C0"/>
            </w:tcBorders>
            <w:shd w:val="clear" w:color="auto" w:fill="auto"/>
            <w:vAlign w:val="center"/>
            <w:hideMark/>
          </w:tcPr>
          <w:p w14:paraId="63500043"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 xml:space="preserve">         16 004,94   </w:t>
            </w:r>
          </w:p>
        </w:tc>
        <w:tc>
          <w:tcPr>
            <w:tcW w:w="178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0F26E681"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 xml:space="preserve">         12 599,76   </w:t>
            </w:r>
          </w:p>
        </w:tc>
        <w:tc>
          <w:tcPr>
            <w:tcW w:w="1480" w:type="dxa"/>
            <w:tcBorders>
              <w:top w:val="single" w:sz="4" w:space="0" w:color="C0C0C0"/>
              <w:left w:val="nil"/>
              <w:bottom w:val="single" w:sz="4" w:space="0" w:color="C0C0C0"/>
              <w:right w:val="single" w:sz="4" w:space="0" w:color="C0C0C0"/>
            </w:tcBorders>
            <w:shd w:val="clear" w:color="auto" w:fill="auto"/>
            <w:vAlign w:val="center"/>
            <w:hideMark/>
          </w:tcPr>
          <w:p w14:paraId="6265A65F"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 xml:space="preserve">      6 299,88   </w:t>
            </w:r>
          </w:p>
        </w:tc>
        <w:tc>
          <w:tcPr>
            <w:tcW w:w="1460" w:type="dxa"/>
            <w:tcBorders>
              <w:top w:val="single" w:sz="4" w:space="0" w:color="C0C0C0"/>
              <w:left w:val="nil"/>
              <w:bottom w:val="single" w:sz="4" w:space="0" w:color="C0C0C0"/>
              <w:right w:val="single" w:sz="4" w:space="0" w:color="C0C0C0"/>
            </w:tcBorders>
            <w:shd w:val="clear" w:color="auto" w:fill="auto"/>
            <w:vAlign w:val="center"/>
            <w:hideMark/>
          </w:tcPr>
          <w:p w14:paraId="70AC7D99"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 xml:space="preserve">      6 299,88   </w:t>
            </w:r>
          </w:p>
        </w:tc>
        <w:tc>
          <w:tcPr>
            <w:tcW w:w="3780" w:type="dxa"/>
            <w:tcBorders>
              <w:top w:val="nil"/>
              <w:left w:val="nil"/>
              <w:bottom w:val="nil"/>
              <w:right w:val="nil"/>
            </w:tcBorders>
            <w:shd w:val="clear" w:color="auto" w:fill="auto"/>
            <w:vAlign w:val="center"/>
            <w:hideMark/>
          </w:tcPr>
          <w:p w14:paraId="245B56C9" w14:textId="77777777" w:rsidR="00A3712C" w:rsidRPr="00A3712C" w:rsidRDefault="00A3712C" w:rsidP="00A3712C">
            <w:pPr>
              <w:jc w:val="center"/>
              <w:rPr>
                <w:rFonts w:ascii="Tahoma" w:hAnsi="Tahoma" w:cs="Tahoma"/>
                <w:b/>
                <w:bCs/>
                <w:sz w:val="13"/>
                <w:szCs w:val="13"/>
              </w:rPr>
            </w:pPr>
          </w:p>
        </w:tc>
      </w:tr>
      <w:tr w:rsidR="00A3712C" w:rsidRPr="00A3712C" w14:paraId="2D1258EA" w14:textId="77777777" w:rsidTr="00A3712C">
        <w:trPr>
          <w:trHeight w:val="225"/>
          <w:jc w:val="center"/>
        </w:trPr>
        <w:tc>
          <w:tcPr>
            <w:tcW w:w="580" w:type="dxa"/>
            <w:tcBorders>
              <w:top w:val="nil"/>
              <w:left w:val="nil"/>
              <w:bottom w:val="nil"/>
              <w:right w:val="nil"/>
            </w:tcBorders>
            <w:shd w:val="clear" w:color="auto" w:fill="auto"/>
            <w:vAlign w:val="center"/>
            <w:hideMark/>
          </w:tcPr>
          <w:p w14:paraId="7D97F58F" w14:textId="77777777" w:rsidR="00A3712C" w:rsidRPr="00A3712C" w:rsidRDefault="00A3712C" w:rsidP="00A3712C">
            <w:pPr>
              <w:rPr>
                <w:sz w:val="13"/>
                <w:szCs w:val="13"/>
              </w:rPr>
            </w:pPr>
          </w:p>
        </w:tc>
        <w:tc>
          <w:tcPr>
            <w:tcW w:w="520" w:type="dxa"/>
            <w:tcBorders>
              <w:top w:val="nil"/>
              <w:left w:val="nil"/>
              <w:bottom w:val="nil"/>
              <w:right w:val="nil"/>
            </w:tcBorders>
            <w:shd w:val="clear" w:color="auto" w:fill="auto"/>
            <w:vAlign w:val="center"/>
            <w:hideMark/>
          </w:tcPr>
          <w:p w14:paraId="49B45F6B" w14:textId="77777777" w:rsidR="00A3712C" w:rsidRPr="00A3712C" w:rsidRDefault="00A3712C" w:rsidP="00A3712C">
            <w:pPr>
              <w:rPr>
                <w:sz w:val="13"/>
                <w:szCs w:val="13"/>
              </w:rPr>
            </w:pPr>
          </w:p>
        </w:tc>
        <w:tc>
          <w:tcPr>
            <w:tcW w:w="1020" w:type="dxa"/>
            <w:tcBorders>
              <w:top w:val="nil"/>
              <w:left w:val="nil"/>
              <w:bottom w:val="nil"/>
              <w:right w:val="nil"/>
            </w:tcBorders>
            <w:shd w:val="clear" w:color="auto" w:fill="auto"/>
            <w:vAlign w:val="center"/>
            <w:hideMark/>
          </w:tcPr>
          <w:p w14:paraId="27BD5813" w14:textId="77777777" w:rsidR="00A3712C" w:rsidRPr="00A3712C" w:rsidRDefault="00A3712C" w:rsidP="00A3712C">
            <w:pPr>
              <w:rPr>
                <w:sz w:val="13"/>
                <w:szCs w:val="13"/>
              </w:rPr>
            </w:pPr>
          </w:p>
        </w:tc>
        <w:tc>
          <w:tcPr>
            <w:tcW w:w="5440" w:type="dxa"/>
            <w:tcBorders>
              <w:top w:val="nil"/>
              <w:left w:val="single" w:sz="4" w:space="0" w:color="C0C0C0"/>
              <w:bottom w:val="single" w:sz="4" w:space="0" w:color="C0C0C0"/>
              <w:right w:val="single" w:sz="4" w:space="0" w:color="C0C0C0"/>
            </w:tcBorders>
            <w:shd w:val="clear" w:color="000000" w:fill="FFFF00"/>
            <w:vAlign w:val="center"/>
            <w:hideMark/>
          </w:tcPr>
          <w:p w14:paraId="25E8A054" w14:textId="77777777" w:rsidR="00A3712C" w:rsidRPr="00A3712C" w:rsidRDefault="00A3712C" w:rsidP="00A3712C">
            <w:pPr>
              <w:jc w:val="right"/>
              <w:rPr>
                <w:rFonts w:ascii="Tahoma" w:hAnsi="Tahoma" w:cs="Tahoma"/>
                <w:b/>
                <w:bCs/>
                <w:sz w:val="13"/>
                <w:szCs w:val="13"/>
              </w:rPr>
            </w:pPr>
            <w:r w:rsidRPr="00A3712C">
              <w:rPr>
                <w:rFonts w:ascii="Tahoma" w:hAnsi="Tahoma" w:cs="Tahoma"/>
                <w:b/>
                <w:bCs/>
                <w:sz w:val="13"/>
                <w:szCs w:val="13"/>
              </w:rPr>
              <w:t>Операционные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685B7EAB" w14:textId="77777777" w:rsidR="00A3712C" w:rsidRPr="00A3712C" w:rsidRDefault="00A3712C" w:rsidP="00A3712C">
            <w:pPr>
              <w:jc w:val="center"/>
              <w:rPr>
                <w:rFonts w:ascii="Tahoma" w:hAnsi="Tahoma" w:cs="Tahoma"/>
                <w:b/>
                <w:bCs/>
                <w:sz w:val="13"/>
                <w:szCs w:val="13"/>
              </w:rPr>
            </w:pPr>
            <w:proofErr w:type="spellStart"/>
            <w:r w:rsidRPr="00A3712C">
              <w:rPr>
                <w:rFonts w:ascii="Tahoma" w:hAnsi="Tahoma" w:cs="Tahoma"/>
                <w:b/>
                <w:bCs/>
                <w:sz w:val="13"/>
                <w:szCs w:val="13"/>
              </w:rPr>
              <w:t>тыс</w:t>
            </w:r>
            <w:proofErr w:type="spellEnd"/>
            <w:r w:rsidRPr="00A3712C">
              <w:rPr>
                <w:rFonts w:ascii="Tahoma" w:hAnsi="Tahoma" w:cs="Tahoma"/>
                <w:b/>
                <w:bCs/>
                <w:sz w:val="13"/>
                <w:szCs w:val="13"/>
              </w:rPr>
              <w:t xml:space="preserve"> </w:t>
            </w:r>
            <w:proofErr w:type="spellStart"/>
            <w:r w:rsidRPr="00A3712C">
              <w:rPr>
                <w:rFonts w:ascii="Tahoma" w:hAnsi="Tahoma" w:cs="Tahoma"/>
                <w:b/>
                <w:bCs/>
                <w:sz w:val="13"/>
                <w:szCs w:val="13"/>
              </w:rPr>
              <w:t>руб</w:t>
            </w:r>
            <w:proofErr w:type="spellEnd"/>
          </w:p>
        </w:tc>
        <w:tc>
          <w:tcPr>
            <w:tcW w:w="1920" w:type="dxa"/>
            <w:tcBorders>
              <w:top w:val="nil"/>
              <w:left w:val="nil"/>
              <w:bottom w:val="single" w:sz="4" w:space="0" w:color="C0C0C0"/>
              <w:right w:val="single" w:sz="4" w:space="0" w:color="C0C0C0"/>
            </w:tcBorders>
            <w:shd w:val="clear" w:color="auto" w:fill="auto"/>
            <w:vAlign w:val="center"/>
            <w:hideMark/>
          </w:tcPr>
          <w:p w14:paraId="19176341"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 xml:space="preserve">           16 516,20   </w:t>
            </w:r>
          </w:p>
        </w:tc>
        <w:tc>
          <w:tcPr>
            <w:tcW w:w="1360" w:type="dxa"/>
            <w:tcBorders>
              <w:top w:val="nil"/>
              <w:left w:val="nil"/>
              <w:bottom w:val="single" w:sz="4" w:space="0" w:color="C0C0C0"/>
              <w:right w:val="single" w:sz="4" w:space="0" w:color="C0C0C0"/>
            </w:tcBorders>
            <w:shd w:val="clear" w:color="auto" w:fill="auto"/>
            <w:vAlign w:val="center"/>
            <w:hideMark/>
          </w:tcPr>
          <w:p w14:paraId="31477521"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 xml:space="preserve">  29 636,95   </w:t>
            </w:r>
          </w:p>
        </w:tc>
        <w:tc>
          <w:tcPr>
            <w:tcW w:w="1800" w:type="dxa"/>
            <w:tcBorders>
              <w:top w:val="nil"/>
              <w:left w:val="nil"/>
              <w:bottom w:val="single" w:sz="4" w:space="0" w:color="C0C0C0"/>
              <w:right w:val="single" w:sz="4" w:space="0" w:color="C0C0C0"/>
            </w:tcBorders>
            <w:shd w:val="clear" w:color="auto" w:fill="auto"/>
            <w:vAlign w:val="center"/>
            <w:hideMark/>
          </w:tcPr>
          <w:p w14:paraId="1D653587"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 xml:space="preserve">         17 012,97   </w:t>
            </w:r>
          </w:p>
        </w:tc>
        <w:tc>
          <w:tcPr>
            <w:tcW w:w="1780" w:type="dxa"/>
            <w:tcBorders>
              <w:top w:val="nil"/>
              <w:left w:val="nil"/>
              <w:bottom w:val="single" w:sz="4" w:space="0" w:color="C0C0C0"/>
              <w:right w:val="single" w:sz="4" w:space="0" w:color="C0C0C0"/>
            </w:tcBorders>
            <w:shd w:val="clear" w:color="auto" w:fill="auto"/>
            <w:vAlign w:val="center"/>
            <w:hideMark/>
          </w:tcPr>
          <w:p w14:paraId="4EC33AE8"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 xml:space="preserve">         12 702,81   </w:t>
            </w:r>
          </w:p>
        </w:tc>
        <w:tc>
          <w:tcPr>
            <w:tcW w:w="1780" w:type="dxa"/>
            <w:tcBorders>
              <w:top w:val="nil"/>
              <w:left w:val="single" w:sz="4" w:space="0" w:color="C0C0C0"/>
              <w:bottom w:val="single" w:sz="4" w:space="0" w:color="C0C0C0"/>
              <w:right w:val="single" w:sz="4" w:space="0" w:color="C0C0C0"/>
            </w:tcBorders>
            <w:shd w:val="clear" w:color="auto" w:fill="auto"/>
            <w:vAlign w:val="center"/>
            <w:hideMark/>
          </w:tcPr>
          <w:p w14:paraId="32B7BF55"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 xml:space="preserve">         10 980,76   </w:t>
            </w:r>
          </w:p>
        </w:tc>
        <w:tc>
          <w:tcPr>
            <w:tcW w:w="1480" w:type="dxa"/>
            <w:tcBorders>
              <w:top w:val="nil"/>
              <w:left w:val="nil"/>
              <w:bottom w:val="single" w:sz="4" w:space="0" w:color="C0C0C0"/>
              <w:right w:val="single" w:sz="4" w:space="0" w:color="C0C0C0"/>
            </w:tcBorders>
            <w:shd w:val="clear" w:color="auto" w:fill="auto"/>
            <w:vAlign w:val="center"/>
            <w:hideMark/>
          </w:tcPr>
          <w:p w14:paraId="4E33ECAE"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 xml:space="preserve">      5 490,38   </w:t>
            </w:r>
          </w:p>
        </w:tc>
        <w:tc>
          <w:tcPr>
            <w:tcW w:w="1460" w:type="dxa"/>
            <w:tcBorders>
              <w:top w:val="nil"/>
              <w:left w:val="nil"/>
              <w:bottom w:val="single" w:sz="4" w:space="0" w:color="C0C0C0"/>
              <w:right w:val="single" w:sz="4" w:space="0" w:color="C0C0C0"/>
            </w:tcBorders>
            <w:shd w:val="clear" w:color="auto" w:fill="auto"/>
            <w:vAlign w:val="center"/>
            <w:hideMark/>
          </w:tcPr>
          <w:p w14:paraId="390BB005"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 xml:space="preserve">      5 490,38   </w:t>
            </w:r>
          </w:p>
        </w:tc>
        <w:tc>
          <w:tcPr>
            <w:tcW w:w="3780" w:type="dxa"/>
            <w:tcBorders>
              <w:top w:val="nil"/>
              <w:left w:val="nil"/>
              <w:bottom w:val="nil"/>
              <w:right w:val="nil"/>
            </w:tcBorders>
            <w:shd w:val="clear" w:color="auto" w:fill="auto"/>
            <w:vAlign w:val="center"/>
            <w:hideMark/>
          </w:tcPr>
          <w:p w14:paraId="106C7D5F" w14:textId="77777777" w:rsidR="00A3712C" w:rsidRPr="00A3712C" w:rsidRDefault="00A3712C" w:rsidP="00A3712C">
            <w:pPr>
              <w:jc w:val="center"/>
              <w:rPr>
                <w:rFonts w:ascii="Tahoma" w:hAnsi="Tahoma" w:cs="Tahoma"/>
                <w:b/>
                <w:bCs/>
                <w:sz w:val="13"/>
                <w:szCs w:val="13"/>
              </w:rPr>
            </w:pPr>
          </w:p>
        </w:tc>
      </w:tr>
      <w:tr w:rsidR="00A3712C" w:rsidRPr="00A3712C" w14:paraId="53E46F44" w14:textId="77777777" w:rsidTr="00A3712C">
        <w:trPr>
          <w:trHeight w:val="225"/>
          <w:jc w:val="center"/>
        </w:trPr>
        <w:tc>
          <w:tcPr>
            <w:tcW w:w="580" w:type="dxa"/>
            <w:tcBorders>
              <w:top w:val="nil"/>
              <w:left w:val="nil"/>
              <w:bottom w:val="nil"/>
              <w:right w:val="nil"/>
            </w:tcBorders>
            <w:shd w:val="clear" w:color="auto" w:fill="auto"/>
            <w:vAlign w:val="center"/>
            <w:hideMark/>
          </w:tcPr>
          <w:p w14:paraId="33E9D3B6" w14:textId="77777777" w:rsidR="00A3712C" w:rsidRPr="00A3712C" w:rsidRDefault="00A3712C" w:rsidP="00A3712C">
            <w:pPr>
              <w:rPr>
                <w:sz w:val="13"/>
                <w:szCs w:val="13"/>
              </w:rPr>
            </w:pPr>
          </w:p>
        </w:tc>
        <w:tc>
          <w:tcPr>
            <w:tcW w:w="520" w:type="dxa"/>
            <w:tcBorders>
              <w:top w:val="nil"/>
              <w:left w:val="nil"/>
              <w:bottom w:val="nil"/>
              <w:right w:val="nil"/>
            </w:tcBorders>
            <w:shd w:val="clear" w:color="auto" w:fill="auto"/>
            <w:vAlign w:val="center"/>
            <w:hideMark/>
          </w:tcPr>
          <w:p w14:paraId="2C6BCAA1" w14:textId="77777777" w:rsidR="00A3712C" w:rsidRPr="00A3712C" w:rsidRDefault="00A3712C" w:rsidP="00A3712C">
            <w:pPr>
              <w:rPr>
                <w:sz w:val="13"/>
                <w:szCs w:val="13"/>
              </w:rPr>
            </w:pPr>
          </w:p>
        </w:tc>
        <w:tc>
          <w:tcPr>
            <w:tcW w:w="1020" w:type="dxa"/>
            <w:tcBorders>
              <w:top w:val="nil"/>
              <w:left w:val="nil"/>
              <w:bottom w:val="nil"/>
              <w:right w:val="nil"/>
            </w:tcBorders>
            <w:shd w:val="clear" w:color="auto" w:fill="auto"/>
            <w:vAlign w:val="center"/>
            <w:hideMark/>
          </w:tcPr>
          <w:p w14:paraId="3E495057" w14:textId="77777777" w:rsidR="00A3712C" w:rsidRPr="00A3712C" w:rsidRDefault="00A3712C" w:rsidP="00A3712C">
            <w:pPr>
              <w:rPr>
                <w:sz w:val="13"/>
                <w:szCs w:val="13"/>
              </w:rPr>
            </w:pPr>
          </w:p>
        </w:tc>
        <w:tc>
          <w:tcPr>
            <w:tcW w:w="5440" w:type="dxa"/>
            <w:tcBorders>
              <w:top w:val="nil"/>
              <w:left w:val="single" w:sz="4" w:space="0" w:color="C0C0C0"/>
              <w:bottom w:val="single" w:sz="4" w:space="0" w:color="C0C0C0"/>
              <w:right w:val="single" w:sz="4" w:space="0" w:color="C0C0C0"/>
            </w:tcBorders>
            <w:shd w:val="clear" w:color="000000" w:fill="00B050"/>
            <w:vAlign w:val="center"/>
            <w:hideMark/>
          </w:tcPr>
          <w:p w14:paraId="1D9BE8E2" w14:textId="77777777" w:rsidR="00A3712C" w:rsidRPr="00A3712C" w:rsidRDefault="00A3712C" w:rsidP="00A3712C">
            <w:pPr>
              <w:jc w:val="right"/>
              <w:rPr>
                <w:rFonts w:ascii="Tahoma" w:hAnsi="Tahoma" w:cs="Tahoma"/>
                <w:b/>
                <w:bCs/>
                <w:sz w:val="13"/>
                <w:szCs w:val="13"/>
              </w:rPr>
            </w:pPr>
            <w:r w:rsidRPr="00A3712C">
              <w:rPr>
                <w:rFonts w:ascii="Tahoma" w:hAnsi="Tahoma" w:cs="Tahoma"/>
                <w:b/>
                <w:bCs/>
                <w:sz w:val="13"/>
                <w:szCs w:val="13"/>
              </w:rPr>
              <w:t>Неподконтрольные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0141E053" w14:textId="77777777" w:rsidR="00A3712C" w:rsidRPr="00A3712C" w:rsidRDefault="00A3712C" w:rsidP="00A3712C">
            <w:pPr>
              <w:jc w:val="center"/>
              <w:rPr>
                <w:rFonts w:ascii="Tahoma" w:hAnsi="Tahoma" w:cs="Tahoma"/>
                <w:b/>
                <w:bCs/>
                <w:sz w:val="13"/>
                <w:szCs w:val="13"/>
              </w:rPr>
            </w:pPr>
            <w:proofErr w:type="spellStart"/>
            <w:r w:rsidRPr="00A3712C">
              <w:rPr>
                <w:rFonts w:ascii="Tahoma" w:hAnsi="Tahoma" w:cs="Tahoma"/>
                <w:b/>
                <w:bCs/>
                <w:sz w:val="13"/>
                <w:szCs w:val="13"/>
              </w:rPr>
              <w:t>тыс</w:t>
            </w:r>
            <w:proofErr w:type="spellEnd"/>
            <w:r w:rsidRPr="00A3712C">
              <w:rPr>
                <w:rFonts w:ascii="Tahoma" w:hAnsi="Tahoma" w:cs="Tahoma"/>
                <w:b/>
                <w:bCs/>
                <w:sz w:val="13"/>
                <w:szCs w:val="13"/>
              </w:rPr>
              <w:t xml:space="preserve"> </w:t>
            </w:r>
            <w:proofErr w:type="spellStart"/>
            <w:r w:rsidRPr="00A3712C">
              <w:rPr>
                <w:rFonts w:ascii="Tahoma" w:hAnsi="Tahoma" w:cs="Tahoma"/>
                <w:b/>
                <w:bCs/>
                <w:sz w:val="13"/>
                <w:szCs w:val="13"/>
              </w:rPr>
              <w:t>руб</w:t>
            </w:r>
            <w:proofErr w:type="spellEnd"/>
          </w:p>
        </w:tc>
        <w:tc>
          <w:tcPr>
            <w:tcW w:w="1920" w:type="dxa"/>
            <w:tcBorders>
              <w:top w:val="nil"/>
              <w:left w:val="nil"/>
              <w:bottom w:val="single" w:sz="4" w:space="0" w:color="C0C0C0"/>
              <w:right w:val="single" w:sz="4" w:space="0" w:color="C0C0C0"/>
            </w:tcBorders>
            <w:shd w:val="clear" w:color="auto" w:fill="auto"/>
            <w:vAlign w:val="center"/>
            <w:hideMark/>
          </w:tcPr>
          <w:p w14:paraId="574788CC"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 xml:space="preserve">                268,37   </w:t>
            </w:r>
          </w:p>
        </w:tc>
        <w:tc>
          <w:tcPr>
            <w:tcW w:w="1360" w:type="dxa"/>
            <w:tcBorders>
              <w:top w:val="nil"/>
              <w:left w:val="nil"/>
              <w:bottom w:val="single" w:sz="4" w:space="0" w:color="C0C0C0"/>
              <w:right w:val="single" w:sz="4" w:space="0" w:color="C0C0C0"/>
            </w:tcBorders>
            <w:shd w:val="clear" w:color="auto" w:fill="auto"/>
            <w:vAlign w:val="center"/>
            <w:hideMark/>
          </w:tcPr>
          <w:p w14:paraId="6E57E03C"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 xml:space="preserve">    2 800,53   </w:t>
            </w:r>
          </w:p>
        </w:tc>
        <w:tc>
          <w:tcPr>
            <w:tcW w:w="1800" w:type="dxa"/>
            <w:tcBorders>
              <w:top w:val="nil"/>
              <w:left w:val="nil"/>
              <w:bottom w:val="single" w:sz="4" w:space="0" w:color="C0C0C0"/>
              <w:right w:val="single" w:sz="4" w:space="0" w:color="C0C0C0"/>
            </w:tcBorders>
            <w:shd w:val="clear" w:color="auto" w:fill="auto"/>
            <w:vAlign w:val="center"/>
            <w:hideMark/>
          </w:tcPr>
          <w:p w14:paraId="3C425934"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 xml:space="preserve">-          4 509,61   </w:t>
            </w:r>
          </w:p>
        </w:tc>
        <w:tc>
          <w:tcPr>
            <w:tcW w:w="1780" w:type="dxa"/>
            <w:tcBorders>
              <w:top w:val="nil"/>
              <w:left w:val="nil"/>
              <w:bottom w:val="single" w:sz="4" w:space="0" w:color="C0C0C0"/>
              <w:right w:val="single" w:sz="4" w:space="0" w:color="C0C0C0"/>
            </w:tcBorders>
            <w:shd w:val="clear" w:color="auto" w:fill="auto"/>
            <w:vAlign w:val="center"/>
            <w:hideMark/>
          </w:tcPr>
          <w:p w14:paraId="58650006"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 xml:space="preserve">                      -     </w:t>
            </w:r>
          </w:p>
        </w:tc>
        <w:tc>
          <w:tcPr>
            <w:tcW w:w="1780" w:type="dxa"/>
            <w:tcBorders>
              <w:top w:val="nil"/>
              <w:left w:val="single" w:sz="4" w:space="0" w:color="C0C0C0"/>
              <w:bottom w:val="single" w:sz="4" w:space="0" w:color="C0C0C0"/>
              <w:right w:val="single" w:sz="4" w:space="0" w:color="C0C0C0"/>
            </w:tcBorders>
            <w:shd w:val="clear" w:color="auto" w:fill="auto"/>
            <w:vAlign w:val="center"/>
            <w:hideMark/>
          </w:tcPr>
          <w:p w14:paraId="35BEC1BE"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 xml:space="preserve">                      -     </w:t>
            </w:r>
          </w:p>
        </w:tc>
        <w:tc>
          <w:tcPr>
            <w:tcW w:w="1480" w:type="dxa"/>
            <w:tcBorders>
              <w:top w:val="nil"/>
              <w:left w:val="nil"/>
              <w:bottom w:val="single" w:sz="4" w:space="0" w:color="C0C0C0"/>
              <w:right w:val="single" w:sz="4" w:space="0" w:color="C0C0C0"/>
            </w:tcBorders>
            <w:shd w:val="clear" w:color="auto" w:fill="auto"/>
            <w:vAlign w:val="center"/>
            <w:hideMark/>
          </w:tcPr>
          <w:p w14:paraId="721B6E83"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 xml:space="preserve">                 -     </w:t>
            </w:r>
          </w:p>
        </w:tc>
        <w:tc>
          <w:tcPr>
            <w:tcW w:w="1460" w:type="dxa"/>
            <w:tcBorders>
              <w:top w:val="nil"/>
              <w:left w:val="nil"/>
              <w:bottom w:val="single" w:sz="4" w:space="0" w:color="C0C0C0"/>
              <w:right w:val="single" w:sz="4" w:space="0" w:color="C0C0C0"/>
            </w:tcBorders>
            <w:shd w:val="clear" w:color="auto" w:fill="auto"/>
            <w:vAlign w:val="center"/>
            <w:hideMark/>
          </w:tcPr>
          <w:p w14:paraId="216B8549"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 xml:space="preserve">                -     </w:t>
            </w:r>
          </w:p>
        </w:tc>
        <w:tc>
          <w:tcPr>
            <w:tcW w:w="3780" w:type="dxa"/>
            <w:tcBorders>
              <w:top w:val="nil"/>
              <w:left w:val="nil"/>
              <w:bottom w:val="nil"/>
              <w:right w:val="nil"/>
            </w:tcBorders>
            <w:shd w:val="clear" w:color="auto" w:fill="auto"/>
            <w:vAlign w:val="center"/>
            <w:hideMark/>
          </w:tcPr>
          <w:p w14:paraId="34E5185D" w14:textId="77777777" w:rsidR="00A3712C" w:rsidRPr="00A3712C" w:rsidRDefault="00A3712C" w:rsidP="00A3712C">
            <w:pPr>
              <w:jc w:val="center"/>
              <w:rPr>
                <w:rFonts w:ascii="Tahoma" w:hAnsi="Tahoma" w:cs="Tahoma"/>
                <w:b/>
                <w:bCs/>
                <w:sz w:val="13"/>
                <w:szCs w:val="13"/>
              </w:rPr>
            </w:pPr>
          </w:p>
        </w:tc>
      </w:tr>
      <w:tr w:rsidR="00A3712C" w:rsidRPr="00A3712C" w14:paraId="555F7A08" w14:textId="77777777" w:rsidTr="00A3712C">
        <w:trPr>
          <w:trHeight w:val="225"/>
          <w:jc w:val="center"/>
        </w:trPr>
        <w:tc>
          <w:tcPr>
            <w:tcW w:w="580" w:type="dxa"/>
            <w:tcBorders>
              <w:top w:val="nil"/>
              <w:left w:val="nil"/>
              <w:bottom w:val="nil"/>
              <w:right w:val="nil"/>
            </w:tcBorders>
            <w:shd w:val="clear" w:color="auto" w:fill="auto"/>
            <w:vAlign w:val="center"/>
            <w:hideMark/>
          </w:tcPr>
          <w:p w14:paraId="7D8D687A" w14:textId="77777777" w:rsidR="00A3712C" w:rsidRPr="00A3712C" w:rsidRDefault="00A3712C" w:rsidP="00A3712C">
            <w:pPr>
              <w:rPr>
                <w:sz w:val="13"/>
                <w:szCs w:val="13"/>
              </w:rPr>
            </w:pPr>
          </w:p>
        </w:tc>
        <w:tc>
          <w:tcPr>
            <w:tcW w:w="520" w:type="dxa"/>
            <w:tcBorders>
              <w:top w:val="nil"/>
              <w:left w:val="nil"/>
              <w:bottom w:val="nil"/>
              <w:right w:val="nil"/>
            </w:tcBorders>
            <w:shd w:val="clear" w:color="auto" w:fill="auto"/>
            <w:vAlign w:val="center"/>
            <w:hideMark/>
          </w:tcPr>
          <w:p w14:paraId="34EE1C4A" w14:textId="77777777" w:rsidR="00A3712C" w:rsidRPr="00A3712C" w:rsidRDefault="00A3712C" w:rsidP="00A3712C">
            <w:pPr>
              <w:rPr>
                <w:sz w:val="13"/>
                <w:szCs w:val="13"/>
              </w:rPr>
            </w:pPr>
          </w:p>
        </w:tc>
        <w:tc>
          <w:tcPr>
            <w:tcW w:w="1020" w:type="dxa"/>
            <w:tcBorders>
              <w:top w:val="nil"/>
              <w:left w:val="nil"/>
              <w:bottom w:val="nil"/>
              <w:right w:val="nil"/>
            </w:tcBorders>
            <w:shd w:val="clear" w:color="auto" w:fill="auto"/>
            <w:vAlign w:val="center"/>
            <w:hideMark/>
          </w:tcPr>
          <w:p w14:paraId="2DC0020C" w14:textId="77777777" w:rsidR="00A3712C" w:rsidRPr="00A3712C" w:rsidRDefault="00A3712C" w:rsidP="00A3712C">
            <w:pPr>
              <w:rPr>
                <w:sz w:val="13"/>
                <w:szCs w:val="13"/>
              </w:rPr>
            </w:pPr>
          </w:p>
        </w:tc>
        <w:tc>
          <w:tcPr>
            <w:tcW w:w="5440" w:type="dxa"/>
            <w:tcBorders>
              <w:top w:val="nil"/>
              <w:left w:val="single" w:sz="4" w:space="0" w:color="C0C0C0"/>
              <w:bottom w:val="single" w:sz="4" w:space="0" w:color="C0C0C0"/>
              <w:right w:val="single" w:sz="4" w:space="0" w:color="C0C0C0"/>
            </w:tcBorders>
            <w:shd w:val="clear" w:color="000000" w:fill="FABF8F"/>
            <w:vAlign w:val="center"/>
            <w:hideMark/>
          </w:tcPr>
          <w:p w14:paraId="3A1B64EB" w14:textId="77777777" w:rsidR="00A3712C" w:rsidRPr="00A3712C" w:rsidRDefault="00A3712C" w:rsidP="00A3712C">
            <w:pPr>
              <w:jc w:val="right"/>
              <w:rPr>
                <w:rFonts w:ascii="Tahoma" w:hAnsi="Tahoma" w:cs="Tahoma"/>
                <w:b/>
                <w:bCs/>
                <w:sz w:val="13"/>
                <w:szCs w:val="13"/>
              </w:rPr>
            </w:pPr>
            <w:r w:rsidRPr="00A3712C">
              <w:rPr>
                <w:rFonts w:ascii="Tahoma" w:hAnsi="Tahoma" w:cs="Tahoma"/>
                <w:b/>
                <w:bCs/>
                <w:sz w:val="13"/>
                <w:szCs w:val="13"/>
              </w:rPr>
              <w:t>Расходы на приобретение энергетических ресурсов</w:t>
            </w:r>
          </w:p>
        </w:tc>
        <w:tc>
          <w:tcPr>
            <w:tcW w:w="1140" w:type="dxa"/>
            <w:tcBorders>
              <w:top w:val="nil"/>
              <w:left w:val="nil"/>
              <w:bottom w:val="single" w:sz="4" w:space="0" w:color="C0C0C0"/>
              <w:right w:val="single" w:sz="4" w:space="0" w:color="C0C0C0"/>
            </w:tcBorders>
            <w:shd w:val="clear" w:color="auto" w:fill="auto"/>
            <w:vAlign w:val="center"/>
            <w:hideMark/>
          </w:tcPr>
          <w:p w14:paraId="47FB6E0D" w14:textId="77777777" w:rsidR="00A3712C" w:rsidRPr="00A3712C" w:rsidRDefault="00A3712C" w:rsidP="00A3712C">
            <w:pPr>
              <w:jc w:val="center"/>
              <w:rPr>
                <w:rFonts w:ascii="Tahoma" w:hAnsi="Tahoma" w:cs="Tahoma"/>
                <w:b/>
                <w:bCs/>
                <w:sz w:val="13"/>
                <w:szCs w:val="13"/>
              </w:rPr>
            </w:pPr>
            <w:proofErr w:type="spellStart"/>
            <w:r w:rsidRPr="00A3712C">
              <w:rPr>
                <w:rFonts w:ascii="Tahoma" w:hAnsi="Tahoma" w:cs="Tahoma"/>
                <w:b/>
                <w:bCs/>
                <w:sz w:val="13"/>
                <w:szCs w:val="13"/>
              </w:rPr>
              <w:t>тыс</w:t>
            </w:r>
            <w:proofErr w:type="spellEnd"/>
            <w:r w:rsidRPr="00A3712C">
              <w:rPr>
                <w:rFonts w:ascii="Tahoma" w:hAnsi="Tahoma" w:cs="Tahoma"/>
                <w:b/>
                <w:bCs/>
                <w:sz w:val="13"/>
                <w:szCs w:val="13"/>
              </w:rPr>
              <w:t xml:space="preserve"> </w:t>
            </w:r>
            <w:proofErr w:type="spellStart"/>
            <w:r w:rsidRPr="00A3712C">
              <w:rPr>
                <w:rFonts w:ascii="Tahoma" w:hAnsi="Tahoma" w:cs="Tahoma"/>
                <w:b/>
                <w:bCs/>
                <w:sz w:val="13"/>
                <w:szCs w:val="13"/>
              </w:rPr>
              <w:t>руб</w:t>
            </w:r>
            <w:proofErr w:type="spellEnd"/>
          </w:p>
        </w:tc>
        <w:tc>
          <w:tcPr>
            <w:tcW w:w="1920" w:type="dxa"/>
            <w:tcBorders>
              <w:top w:val="nil"/>
              <w:left w:val="nil"/>
              <w:bottom w:val="single" w:sz="4" w:space="0" w:color="C0C0C0"/>
              <w:right w:val="single" w:sz="4" w:space="0" w:color="C0C0C0"/>
            </w:tcBorders>
            <w:shd w:val="clear" w:color="auto" w:fill="auto"/>
            <w:vAlign w:val="center"/>
            <w:hideMark/>
          </w:tcPr>
          <w:p w14:paraId="13B9CB08"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 xml:space="preserve">             2 554,23   </w:t>
            </w:r>
          </w:p>
        </w:tc>
        <w:tc>
          <w:tcPr>
            <w:tcW w:w="1360" w:type="dxa"/>
            <w:tcBorders>
              <w:top w:val="nil"/>
              <w:left w:val="nil"/>
              <w:bottom w:val="single" w:sz="4" w:space="0" w:color="C0C0C0"/>
              <w:right w:val="single" w:sz="4" w:space="0" w:color="C0C0C0"/>
            </w:tcBorders>
            <w:shd w:val="clear" w:color="auto" w:fill="auto"/>
            <w:vAlign w:val="center"/>
            <w:hideMark/>
          </w:tcPr>
          <w:p w14:paraId="59AEB15F"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 xml:space="preserve">    3 095,66   </w:t>
            </w:r>
          </w:p>
        </w:tc>
        <w:tc>
          <w:tcPr>
            <w:tcW w:w="1800" w:type="dxa"/>
            <w:tcBorders>
              <w:top w:val="nil"/>
              <w:left w:val="nil"/>
              <w:bottom w:val="single" w:sz="4" w:space="0" w:color="C0C0C0"/>
              <w:right w:val="single" w:sz="4" w:space="0" w:color="C0C0C0"/>
            </w:tcBorders>
            <w:shd w:val="clear" w:color="auto" w:fill="auto"/>
            <w:vAlign w:val="center"/>
            <w:hideMark/>
          </w:tcPr>
          <w:p w14:paraId="1DD75D95"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 xml:space="preserve">           2 735,59   </w:t>
            </w:r>
          </w:p>
        </w:tc>
        <w:tc>
          <w:tcPr>
            <w:tcW w:w="1780" w:type="dxa"/>
            <w:tcBorders>
              <w:top w:val="nil"/>
              <w:left w:val="nil"/>
              <w:bottom w:val="single" w:sz="4" w:space="0" w:color="C0C0C0"/>
              <w:right w:val="single" w:sz="4" w:space="0" w:color="C0C0C0"/>
            </w:tcBorders>
            <w:shd w:val="clear" w:color="auto" w:fill="auto"/>
            <w:vAlign w:val="center"/>
            <w:hideMark/>
          </w:tcPr>
          <w:p w14:paraId="6A2DEF53"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 xml:space="preserve">           3 302,13   </w:t>
            </w:r>
          </w:p>
        </w:tc>
        <w:tc>
          <w:tcPr>
            <w:tcW w:w="1780" w:type="dxa"/>
            <w:tcBorders>
              <w:top w:val="nil"/>
              <w:left w:val="single" w:sz="4" w:space="0" w:color="C0C0C0"/>
              <w:bottom w:val="single" w:sz="4" w:space="0" w:color="C0C0C0"/>
              <w:right w:val="single" w:sz="4" w:space="0" w:color="C0C0C0"/>
            </w:tcBorders>
            <w:shd w:val="clear" w:color="auto" w:fill="auto"/>
            <w:vAlign w:val="center"/>
            <w:hideMark/>
          </w:tcPr>
          <w:p w14:paraId="7F4326F4"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 xml:space="preserve">           1 619,00   </w:t>
            </w:r>
          </w:p>
        </w:tc>
        <w:tc>
          <w:tcPr>
            <w:tcW w:w="1480" w:type="dxa"/>
            <w:tcBorders>
              <w:top w:val="nil"/>
              <w:left w:val="nil"/>
              <w:bottom w:val="single" w:sz="4" w:space="0" w:color="C0C0C0"/>
              <w:right w:val="single" w:sz="4" w:space="0" w:color="C0C0C0"/>
            </w:tcBorders>
            <w:shd w:val="clear" w:color="auto" w:fill="auto"/>
            <w:vAlign w:val="center"/>
            <w:hideMark/>
          </w:tcPr>
          <w:p w14:paraId="4E3A5CBF"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 xml:space="preserve">         809,50   </w:t>
            </w:r>
          </w:p>
        </w:tc>
        <w:tc>
          <w:tcPr>
            <w:tcW w:w="1460" w:type="dxa"/>
            <w:tcBorders>
              <w:top w:val="nil"/>
              <w:left w:val="nil"/>
              <w:bottom w:val="single" w:sz="4" w:space="0" w:color="C0C0C0"/>
              <w:right w:val="single" w:sz="4" w:space="0" w:color="C0C0C0"/>
            </w:tcBorders>
            <w:shd w:val="clear" w:color="auto" w:fill="auto"/>
            <w:vAlign w:val="center"/>
            <w:hideMark/>
          </w:tcPr>
          <w:p w14:paraId="3004D9D7"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 xml:space="preserve">         809,50   </w:t>
            </w:r>
          </w:p>
        </w:tc>
        <w:tc>
          <w:tcPr>
            <w:tcW w:w="3780" w:type="dxa"/>
            <w:tcBorders>
              <w:top w:val="nil"/>
              <w:left w:val="nil"/>
              <w:bottom w:val="nil"/>
              <w:right w:val="nil"/>
            </w:tcBorders>
            <w:shd w:val="clear" w:color="auto" w:fill="auto"/>
            <w:vAlign w:val="center"/>
            <w:hideMark/>
          </w:tcPr>
          <w:p w14:paraId="4525C766" w14:textId="77777777" w:rsidR="00A3712C" w:rsidRPr="00A3712C" w:rsidRDefault="00A3712C" w:rsidP="00A3712C">
            <w:pPr>
              <w:jc w:val="center"/>
              <w:rPr>
                <w:rFonts w:ascii="Tahoma" w:hAnsi="Tahoma" w:cs="Tahoma"/>
                <w:b/>
                <w:bCs/>
                <w:sz w:val="13"/>
                <w:szCs w:val="13"/>
              </w:rPr>
            </w:pPr>
          </w:p>
        </w:tc>
      </w:tr>
      <w:tr w:rsidR="00A3712C" w:rsidRPr="00A3712C" w14:paraId="12BB7929" w14:textId="77777777" w:rsidTr="00A3712C">
        <w:trPr>
          <w:trHeight w:val="225"/>
          <w:jc w:val="center"/>
        </w:trPr>
        <w:tc>
          <w:tcPr>
            <w:tcW w:w="580" w:type="dxa"/>
            <w:tcBorders>
              <w:top w:val="nil"/>
              <w:left w:val="nil"/>
              <w:bottom w:val="nil"/>
              <w:right w:val="nil"/>
            </w:tcBorders>
            <w:shd w:val="clear" w:color="auto" w:fill="auto"/>
            <w:vAlign w:val="center"/>
            <w:hideMark/>
          </w:tcPr>
          <w:p w14:paraId="4AD966EA" w14:textId="77777777" w:rsidR="00A3712C" w:rsidRPr="00A3712C" w:rsidRDefault="00A3712C" w:rsidP="00A3712C">
            <w:pPr>
              <w:rPr>
                <w:sz w:val="13"/>
                <w:szCs w:val="13"/>
              </w:rPr>
            </w:pPr>
          </w:p>
        </w:tc>
        <w:tc>
          <w:tcPr>
            <w:tcW w:w="520" w:type="dxa"/>
            <w:tcBorders>
              <w:top w:val="nil"/>
              <w:left w:val="nil"/>
              <w:bottom w:val="nil"/>
              <w:right w:val="nil"/>
            </w:tcBorders>
            <w:shd w:val="clear" w:color="auto" w:fill="auto"/>
            <w:vAlign w:val="center"/>
            <w:hideMark/>
          </w:tcPr>
          <w:p w14:paraId="114DE8F7" w14:textId="77777777" w:rsidR="00A3712C" w:rsidRPr="00A3712C" w:rsidRDefault="00A3712C" w:rsidP="00A3712C">
            <w:pPr>
              <w:rPr>
                <w:sz w:val="13"/>
                <w:szCs w:val="13"/>
              </w:rPr>
            </w:pPr>
          </w:p>
        </w:tc>
        <w:tc>
          <w:tcPr>
            <w:tcW w:w="1020" w:type="dxa"/>
            <w:tcBorders>
              <w:top w:val="nil"/>
              <w:left w:val="nil"/>
              <w:bottom w:val="nil"/>
              <w:right w:val="nil"/>
            </w:tcBorders>
            <w:shd w:val="clear" w:color="auto" w:fill="auto"/>
            <w:vAlign w:val="center"/>
            <w:hideMark/>
          </w:tcPr>
          <w:p w14:paraId="74EF09EB" w14:textId="77777777" w:rsidR="00A3712C" w:rsidRPr="00A3712C" w:rsidRDefault="00A3712C" w:rsidP="00A3712C">
            <w:pPr>
              <w:rPr>
                <w:sz w:val="13"/>
                <w:szCs w:val="13"/>
              </w:rPr>
            </w:pPr>
          </w:p>
        </w:tc>
        <w:tc>
          <w:tcPr>
            <w:tcW w:w="5440" w:type="dxa"/>
            <w:tcBorders>
              <w:top w:val="nil"/>
              <w:left w:val="single" w:sz="4" w:space="0" w:color="C0C0C0"/>
              <w:bottom w:val="single" w:sz="4" w:space="0" w:color="C0C0C0"/>
              <w:right w:val="single" w:sz="4" w:space="0" w:color="C0C0C0"/>
            </w:tcBorders>
            <w:shd w:val="clear" w:color="000000" w:fill="B1A0C7"/>
            <w:vAlign w:val="center"/>
            <w:hideMark/>
          </w:tcPr>
          <w:p w14:paraId="115C736F" w14:textId="77777777" w:rsidR="00A3712C" w:rsidRPr="00A3712C" w:rsidRDefault="00A3712C" w:rsidP="00A3712C">
            <w:pPr>
              <w:rPr>
                <w:rFonts w:ascii="Tahoma" w:hAnsi="Tahoma" w:cs="Tahoma"/>
                <w:b/>
                <w:bCs/>
                <w:sz w:val="13"/>
                <w:szCs w:val="13"/>
              </w:rPr>
            </w:pPr>
            <w:r w:rsidRPr="00A3712C">
              <w:rPr>
                <w:rFonts w:ascii="Tahoma" w:hAnsi="Tahoma" w:cs="Tahoma"/>
                <w:b/>
                <w:bCs/>
                <w:sz w:val="13"/>
                <w:szCs w:val="13"/>
              </w:rPr>
              <w:t>Амортизация</w:t>
            </w:r>
          </w:p>
        </w:tc>
        <w:tc>
          <w:tcPr>
            <w:tcW w:w="1140" w:type="dxa"/>
            <w:tcBorders>
              <w:top w:val="nil"/>
              <w:left w:val="nil"/>
              <w:bottom w:val="single" w:sz="4" w:space="0" w:color="C0C0C0"/>
              <w:right w:val="single" w:sz="4" w:space="0" w:color="C0C0C0"/>
            </w:tcBorders>
            <w:shd w:val="clear" w:color="auto" w:fill="auto"/>
            <w:vAlign w:val="center"/>
            <w:hideMark/>
          </w:tcPr>
          <w:p w14:paraId="22C534EE" w14:textId="77777777" w:rsidR="00A3712C" w:rsidRPr="00A3712C" w:rsidRDefault="00A3712C" w:rsidP="00A3712C">
            <w:pPr>
              <w:jc w:val="center"/>
              <w:rPr>
                <w:rFonts w:ascii="Tahoma" w:hAnsi="Tahoma" w:cs="Tahoma"/>
                <w:b/>
                <w:bCs/>
                <w:sz w:val="13"/>
                <w:szCs w:val="13"/>
              </w:rPr>
            </w:pPr>
            <w:proofErr w:type="spellStart"/>
            <w:r w:rsidRPr="00A3712C">
              <w:rPr>
                <w:rFonts w:ascii="Tahoma" w:hAnsi="Tahoma" w:cs="Tahoma"/>
                <w:b/>
                <w:bCs/>
                <w:sz w:val="13"/>
                <w:szCs w:val="13"/>
              </w:rPr>
              <w:t>тыс</w:t>
            </w:r>
            <w:proofErr w:type="spellEnd"/>
            <w:r w:rsidRPr="00A3712C">
              <w:rPr>
                <w:rFonts w:ascii="Tahoma" w:hAnsi="Tahoma" w:cs="Tahoma"/>
                <w:b/>
                <w:bCs/>
                <w:sz w:val="13"/>
                <w:szCs w:val="13"/>
              </w:rPr>
              <w:t xml:space="preserve"> </w:t>
            </w:r>
            <w:proofErr w:type="spellStart"/>
            <w:r w:rsidRPr="00A3712C">
              <w:rPr>
                <w:rFonts w:ascii="Tahoma" w:hAnsi="Tahoma" w:cs="Tahoma"/>
                <w:b/>
                <w:bCs/>
                <w:sz w:val="13"/>
                <w:szCs w:val="13"/>
              </w:rPr>
              <w:t>руб</w:t>
            </w:r>
            <w:proofErr w:type="spellEnd"/>
          </w:p>
        </w:tc>
        <w:tc>
          <w:tcPr>
            <w:tcW w:w="1920" w:type="dxa"/>
            <w:tcBorders>
              <w:top w:val="nil"/>
              <w:left w:val="nil"/>
              <w:bottom w:val="single" w:sz="4" w:space="0" w:color="C0C0C0"/>
              <w:right w:val="single" w:sz="4" w:space="0" w:color="C0C0C0"/>
            </w:tcBorders>
            <w:shd w:val="clear" w:color="auto" w:fill="auto"/>
            <w:vAlign w:val="center"/>
            <w:hideMark/>
          </w:tcPr>
          <w:p w14:paraId="028C4C81"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 xml:space="preserve">             2 718,28   </w:t>
            </w:r>
          </w:p>
        </w:tc>
        <w:tc>
          <w:tcPr>
            <w:tcW w:w="1360" w:type="dxa"/>
            <w:tcBorders>
              <w:top w:val="nil"/>
              <w:left w:val="nil"/>
              <w:bottom w:val="single" w:sz="4" w:space="0" w:color="C0C0C0"/>
              <w:right w:val="single" w:sz="4" w:space="0" w:color="C0C0C0"/>
            </w:tcBorders>
            <w:shd w:val="clear" w:color="auto" w:fill="auto"/>
            <w:vAlign w:val="center"/>
            <w:hideMark/>
          </w:tcPr>
          <w:p w14:paraId="5B5FB3A0"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 xml:space="preserve">  16 938,41   </w:t>
            </w:r>
          </w:p>
        </w:tc>
        <w:tc>
          <w:tcPr>
            <w:tcW w:w="1800" w:type="dxa"/>
            <w:tcBorders>
              <w:top w:val="nil"/>
              <w:left w:val="nil"/>
              <w:bottom w:val="single" w:sz="4" w:space="0" w:color="C0C0C0"/>
              <w:right w:val="single" w:sz="4" w:space="0" w:color="C0C0C0"/>
            </w:tcBorders>
            <w:shd w:val="clear" w:color="auto" w:fill="auto"/>
            <w:vAlign w:val="center"/>
            <w:hideMark/>
          </w:tcPr>
          <w:p w14:paraId="017AD4E7"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 xml:space="preserve">           2 718,28   </w:t>
            </w:r>
          </w:p>
        </w:tc>
        <w:tc>
          <w:tcPr>
            <w:tcW w:w="1780" w:type="dxa"/>
            <w:tcBorders>
              <w:top w:val="nil"/>
              <w:left w:val="nil"/>
              <w:bottom w:val="single" w:sz="4" w:space="0" w:color="C0C0C0"/>
              <w:right w:val="single" w:sz="4" w:space="0" w:color="C0C0C0"/>
            </w:tcBorders>
            <w:shd w:val="clear" w:color="auto" w:fill="auto"/>
            <w:vAlign w:val="center"/>
            <w:hideMark/>
          </w:tcPr>
          <w:p w14:paraId="604648E1"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 xml:space="preserve">                      -     </w:t>
            </w:r>
          </w:p>
        </w:tc>
        <w:tc>
          <w:tcPr>
            <w:tcW w:w="1780" w:type="dxa"/>
            <w:tcBorders>
              <w:top w:val="nil"/>
              <w:left w:val="single" w:sz="4" w:space="0" w:color="C0C0C0"/>
              <w:bottom w:val="single" w:sz="4" w:space="0" w:color="C0C0C0"/>
              <w:right w:val="single" w:sz="4" w:space="0" w:color="C0C0C0"/>
            </w:tcBorders>
            <w:shd w:val="clear" w:color="auto" w:fill="auto"/>
            <w:vAlign w:val="center"/>
            <w:hideMark/>
          </w:tcPr>
          <w:p w14:paraId="0366CAF7"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 xml:space="preserve">                      -     </w:t>
            </w:r>
          </w:p>
        </w:tc>
        <w:tc>
          <w:tcPr>
            <w:tcW w:w="1480" w:type="dxa"/>
            <w:tcBorders>
              <w:top w:val="nil"/>
              <w:left w:val="nil"/>
              <w:bottom w:val="single" w:sz="4" w:space="0" w:color="C0C0C0"/>
              <w:right w:val="single" w:sz="4" w:space="0" w:color="C0C0C0"/>
            </w:tcBorders>
            <w:shd w:val="clear" w:color="auto" w:fill="auto"/>
            <w:vAlign w:val="center"/>
            <w:hideMark/>
          </w:tcPr>
          <w:p w14:paraId="198521E7"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 xml:space="preserve">                 -     </w:t>
            </w:r>
          </w:p>
        </w:tc>
        <w:tc>
          <w:tcPr>
            <w:tcW w:w="1460" w:type="dxa"/>
            <w:tcBorders>
              <w:top w:val="nil"/>
              <w:left w:val="nil"/>
              <w:bottom w:val="single" w:sz="4" w:space="0" w:color="C0C0C0"/>
              <w:right w:val="single" w:sz="4" w:space="0" w:color="C0C0C0"/>
            </w:tcBorders>
            <w:shd w:val="clear" w:color="auto" w:fill="auto"/>
            <w:vAlign w:val="center"/>
            <w:hideMark/>
          </w:tcPr>
          <w:p w14:paraId="237248ED"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 xml:space="preserve">                -     </w:t>
            </w:r>
          </w:p>
        </w:tc>
        <w:tc>
          <w:tcPr>
            <w:tcW w:w="3780" w:type="dxa"/>
            <w:tcBorders>
              <w:top w:val="nil"/>
              <w:left w:val="nil"/>
              <w:bottom w:val="nil"/>
              <w:right w:val="nil"/>
            </w:tcBorders>
            <w:shd w:val="clear" w:color="auto" w:fill="auto"/>
            <w:vAlign w:val="center"/>
            <w:hideMark/>
          </w:tcPr>
          <w:p w14:paraId="726473CD" w14:textId="77777777" w:rsidR="00A3712C" w:rsidRPr="00A3712C" w:rsidRDefault="00A3712C" w:rsidP="00A3712C">
            <w:pPr>
              <w:jc w:val="center"/>
              <w:rPr>
                <w:rFonts w:ascii="Tahoma" w:hAnsi="Tahoma" w:cs="Tahoma"/>
                <w:b/>
                <w:bCs/>
                <w:sz w:val="13"/>
                <w:szCs w:val="13"/>
              </w:rPr>
            </w:pPr>
          </w:p>
        </w:tc>
      </w:tr>
      <w:tr w:rsidR="00A3712C" w:rsidRPr="00A3712C" w14:paraId="7A81E363" w14:textId="77777777" w:rsidTr="00A3712C">
        <w:trPr>
          <w:trHeight w:val="225"/>
          <w:jc w:val="center"/>
        </w:trPr>
        <w:tc>
          <w:tcPr>
            <w:tcW w:w="580" w:type="dxa"/>
            <w:tcBorders>
              <w:top w:val="nil"/>
              <w:left w:val="nil"/>
              <w:bottom w:val="nil"/>
              <w:right w:val="nil"/>
            </w:tcBorders>
            <w:shd w:val="clear" w:color="auto" w:fill="auto"/>
            <w:vAlign w:val="center"/>
            <w:hideMark/>
          </w:tcPr>
          <w:p w14:paraId="3D23CCC5" w14:textId="77777777" w:rsidR="00A3712C" w:rsidRPr="00A3712C" w:rsidRDefault="00A3712C" w:rsidP="00A3712C">
            <w:pPr>
              <w:rPr>
                <w:sz w:val="13"/>
                <w:szCs w:val="13"/>
              </w:rPr>
            </w:pPr>
          </w:p>
        </w:tc>
        <w:tc>
          <w:tcPr>
            <w:tcW w:w="520" w:type="dxa"/>
            <w:tcBorders>
              <w:top w:val="nil"/>
              <w:left w:val="nil"/>
              <w:bottom w:val="nil"/>
              <w:right w:val="nil"/>
            </w:tcBorders>
            <w:shd w:val="clear" w:color="auto" w:fill="auto"/>
            <w:vAlign w:val="center"/>
            <w:hideMark/>
          </w:tcPr>
          <w:p w14:paraId="21738838" w14:textId="77777777" w:rsidR="00A3712C" w:rsidRPr="00A3712C" w:rsidRDefault="00A3712C" w:rsidP="00A3712C">
            <w:pPr>
              <w:rPr>
                <w:sz w:val="13"/>
                <w:szCs w:val="13"/>
              </w:rPr>
            </w:pPr>
          </w:p>
        </w:tc>
        <w:tc>
          <w:tcPr>
            <w:tcW w:w="1020" w:type="dxa"/>
            <w:tcBorders>
              <w:top w:val="nil"/>
              <w:left w:val="nil"/>
              <w:bottom w:val="nil"/>
              <w:right w:val="nil"/>
            </w:tcBorders>
            <w:shd w:val="clear" w:color="auto" w:fill="auto"/>
            <w:vAlign w:val="center"/>
            <w:hideMark/>
          </w:tcPr>
          <w:p w14:paraId="683DA056" w14:textId="77777777" w:rsidR="00A3712C" w:rsidRPr="00A3712C" w:rsidRDefault="00A3712C" w:rsidP="00A3712C">
            <w:pPr>
              <w:rPr>
                <w:sz w:val="13"/>
                <w:szCs w:val="13"/>
              </w:rPr>
            </w:pPr>
          </w:p>
        </w:tc>
        <w:tc>
          <w:tcPr>
            <w:tcW w:w="5440" w:type="dxa"/>
            <w:tcBorders>
              <w:top w:val="nil"/>
              <w:left w:val="single" w:sz="4" w:space="0" w:color="C0C0C0"/>
              <w:bottom w:val="single" w:sz="4" w:space="0" w:color="C0C0C0"/>
              <w:right w:val="single" w:sz="4" w:space="0" w:color="C0C0C0"/>
            </w:tcBorders>
            <w:shd w:val="clear" w:color="000000" w:fill="00B0F0"/>
            <w:vAlign w:val="center"/>
            <w:hideMark/>
          </w:tcPr>
          <w:p w14:paraId="1F3CF4D6" w14:textId="77777777" w:rsidR="00A3712C" w:rsidRPr="00A3712C" w:rsidRDefault="00A3712C" w:rsidP="00A3712C">
            <w:pPr>
              <w:rPr>
                <w:rFonts w:ascii="Tahoma" w:hAnsi="Tahoma" w:cs="Tahoma"/>
                <w:b/>
                <w:bCs/>
                <w:sz w:val="13"/>
                <w:szCs w:val="13"/>
              </w:rPr>
            </w:pPr>
            <w:r w:rsidRPr="00A3712C">
              <w:rPr>
                <w:rFonts w:ascii="Tahoma" w:hAnsi="Tahoma" w:cs="Tahoma"/>
                <w:b/>
                <w:bCs/>
                <w:sz w:val="13"/>
                <w:szCs w:val="13"/>
              </w:rPr>
              <w:t>Нормативная прибыль</w:t>
            </w:r>
          </w:p>
        </w:tc>
        <w:tc>
          <w:tcPr>
            <w:tcW w:w="1140" w:type="dxa"/>
            <w:tcBorders>
              <w:top w:val="nil"/>
              <w:left w:val="nil"/>
              <w:bottom w:val="single" w:sz="4" w:space="0" w:color="C0C0C0"/>
              <w:right w:val="single" w:sz="4" w:space="0" w:color="C0C0C0"/>
            </w:tcBorders>
            <w:shd w:val="clear" w:color="auto" w:fill="auto"/>
            <w:vAlign w:val="center"/>
            <w:hideMark/>
          </w:tcPr>
          <w:p w14:paraId="0089774F" w14:textId="77777777" w:rsidR="00A3712C" w:rsidRPr="00A3712C" w:rsidRDefault="00A3712C" w:rsidP="00A3712C">
            <w:pPr>
              <w:jc w:val="center"/>
              <w:rPr>
                <w:rFonts w:ascii="Tahoma" w:hAnsi="Tahoma" w:cs="Tahoma"/>
                <w:b/>
                <w:bCs/>
                <w:sz w:val="13"/>
                <w:szCs w:val="13"/>
              </w:rPr>
            </w:pPr>
            <w:proofErr w:type="spellStart"/>
            <w:r w:rsidRPr="00A3712C">
              <w:rPr>
                <w:rFonts w:ascii="Tahoma" w:hAnsi="Tahoma" w:cs="Tahoma"/>
                <w:b/>
                <w:bCs/>
                <w:sz w:val="13"/>
                <w:szCs w:val="13"/>
              </w:rPr>
              <w:t>тыс</w:t>
            </w:r>
            <w:proofErr w:type="spellEnd"/>
            <w:r w:rsidRPr="00A3712C">
              <w:rPr>
                <w:rFonts w:ascii="Tahoma" w:hAnsi="Tahoma" w:cs="Tahoma"/>
                <w:b/>
                <w:bCs/>
                <w:sz w:val="13"/>
                <w:szCs w:val="13"/>
              </w:rPr>
              <w:t xml:space="preserve"> </w:t>
            </w:r>
            <w:proofErr w:type="spellStart"/>
            <w:r w:rsidRPr="00A3712C">
              <w:rPr>
                <w:rFonts w:ascii="Tahoma" w:hAnsi="Tahoma" w:cs="Tahoma"/>
                <w:b/>
                <w:bCs/>
                <w:sz w:val="13"/>
                <w:szCs w:val="13"/>
              </w:rPr>
              <w:t>руб</w:t>
            </w:r>
            <w:proofErr w:type="spellEnd"/>
          </w:p>
        </w:tc>
        <w:tc>
          <w:tcPr>
            <w:tcW w:w="1920" w:type="dxa"/>
            <w:tcBorders>
              <w:top w:val="nil"/>
              <w:left w:val="nil"/>
              <w:bottom w:val="single" w:sz="4" w:space="0" w:color="C0C0C0"/>
              <w:right w:val="single" w:sz="4" w:space="0" w:color="C0C0C0"/>
            </w:tcBorders>
            <w:shd w:val="clear" w:color="auto" w:fill="auto"/>
            <w:vAlign w:val="center"/>
            <w:hideMark/>
          </w:tcPr>
          <w:p w14:paraId="34B2C2B4"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 xml:space="preserve">                        -     </w:t>
            </w:r>
          </w:p>
        </w:tc>
        <w:tc>
          <w:tcPr>
            <w:tcW w:w="1360" w:type="dxa"/>
            <w:tcBorders>
              <w:top w:val="nil"/>
              <w:left w:val="nil"/>
              <w:bottom w:val="single" w:sz="4" w:space="0" w:color="C0C0C0"/>
              <w:right w:val="single" w:sz="4" w:space="0" w:color="C0C0C0"/>
            </w:tcBorders>
            <w:shd w:val="clear" w:color="auto" w:fill="auto"/>
            <w:vAlign w:val="center"/>
            <w:hideMark/>
          </w:tcPr>
          <w:p w14:paraId="48E4454A"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 xml:space="preserve">               -     </w:t>
            </w:r>
          </w:p>
        </w:tc>
        <w:tc>
          <w:tcPr>
            <w:tcW w:w="1800" w:type="dxa"/>
            <w:tcBorders>
              <w:top w:val="nil"/>
              <w:left w:val="nil"/>
              <w:bottom w:val="single" w:sz="4" w:space="0" w:color="C0C0C0"/>
              <w:right w:val="single" w:sz="4" w:space="0" w:color="C0C0C0"/>
            </w:tcBorders>
            <w:shd w:val="clear" w:color="auto" w:fill="auto"/>
            <w:vAlign w:val="center"/>
            <w:hideMark/>
          </w:tcPr>
          <w:p w14:paraId="7842FB50"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 xml:space="preserve">                      -     </w:t>
            </w:r>
          </w:p>
        </w:tc>
        <w:tc>
          <w:tcPr>
            <w:tcW w:w="1780" w:type="dxa"/>
            <w:tcBorders>
              <w:top w:val="nil"/>
              <w:left w:val="nil"/>
              <w:bottom w:val="single" w:sz="4" w:space="0" w:color="C0C0C0"/>
              <w:right w:val="single" w:sz="4" w:space="0" w:color="C0C0C0"/>
            </w:tcBorders>
            <w:shd w:val="clear" w:color="auto" w:fill="auto"/>
            <w:vAlign w:val="center"/>
            <w:hideMark/>
          </w:tcPr>
          <w:p w14:paraId="3CB022E6"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 xml:space="preserve">                      -     </w:t>
            </w:r>
          </w:p>
        </w:tc>
        <w:tc>
          <w:tcPr>
            <w:tcW w:w="1780" w:type="dxa"/>
            <w:tcBorders>
              <w:top w:val="nil"/>
              <w:left w:val="single" w:sz="4" w:space="0" w:color="C0C0C0"/>
              <w:bottom w:val="single" w:sz="4" w:space="0" w:color="C0C0C0"/>
              <w:right w:val="single" w:sz="4" w:space="0" w:color="C0C0C0"/>
            </w:tcBorders>
            <w:shd w:val="clear" w:color="auto" w:fill="auto"/>
            <w:vAlign w:val="center"/>
            <w:hideMark/>
          </w:tcPr>
          <w:p w14:paraId="4C37AEB1"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 xml:space="preserve">                      -     </w:t>
            </w:r>
          </w:p>
        </w:tc>
        <w:tc>
          <w:tcPr>
            <w:tcW w:w="1480" w:type="dxa"/>
            <w:tcBorders>
              <w:top w:val="nil"/>
              <w:left w:val="nil"/>
              <w:bottom w:val="single" w:sz="4" w:space="0" w:color="C0C0C0"/>
              <w:right w:val="single" w:sz="4" w:space="0" w:color="C0C0C0"/>
            </w:tcBorders>
            <w:shd w:val="clear" w:color="auto" w:fill="auto"/>
            <w:vAlign w:val="center"/>
            <w:hideMark/>
          </w:tcPr>
          <w:p w14:paraId="0F358DAD"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 xml:space="preserve">                 -     </w:t>
            </w:r>
          </w:p>
        </w:tc>
        <w:tc>
          <w:tcPr>
            <w:tcW w:w="1460" w:type="dxa"/>
            <w:tcBorders>
              <w:top w:val="nil"/>
              <w:left w:val="nil"/>
              <w:bottom w:val="single" w:sz="4" w:space="0" w:color="C0C0C0"/>
              <w:right w:val="single" w:sz="4" w:space="0" w:color="C0C0C0"/>
            </w:tcBorders>
            <w:shd w:val="clear" w:color="auto" w:fill="auto"/>
            <w:vAlign w:val="center"/>
            <w:hideMark/>
          </w:tcPr>
          <w:p w14:paraId="1488E35E"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 xml:space="preserve">                -     </w:t>
            </w:r>
          </w:p>
        </w:tc>
        <w:tc>
          <w:tcPr>
            <w:tcW w:w="3780" w:type="dxa"/>
            <w:tcBorders>
              <w:top w:val="nil"/>
              <w:left w:val="nil"/>
              <w:bottom w:val="nil"/>
              <w:right w:val="nil"/>
            </w:tcBorders>
            <w:shd w:val="clear" w:color="auto" w:fill="auto"/>
            <w:vAlign w:val="center"/>
            <w:hideMark/>
          </w:tcPr>
          <w:p w14:paraId="6287457E" w14:textId="77777777" w:rsidR="00A3712C" w:rsidRPr="00A3712C" w:rsidRDefault="00A3712C" w:rsidP="00A3712C">
            <w:pPr>
              <w:jc w:val="center"/>
              <w:rPr>
                <w:rFonts w:ascii="Tahoma" w:hAnsi="Tahoma" w:cs="Tahoma"/>
                <w:b/>
                <w:bCs/>
                <w:sz w:val="13"/>
                <w:szCs w:val="13"/>
              </w:rPr>
            </w:pPr>
          </w:p>
        </w:tc>
      </w:tr>
      <w:tr w:rsidR="00A3712C" w:rsidRPr="00A3712C" w14:paraId="55D5A691" w14:textId="77777777" w:rsidTr="00A3712C">
        <w:trPr>
          <w:trHeight w:val="225"/>
          <w:jc w:val="center"/>
        </w:trPr>
        <w:tc>
          <w:tcPr>
            <w:tcW w:w="580" w:type="dxa"/>
            <w:tcBorders>
              <w:top w:val="nil"/>
              <w:left w:val="nil"/>
              <w:bottom w:val="nil"/>
              <w:right w:val="nil"/>
            </w:tcBorders>
            <w:shd w:val="clear" w:color="auto" w:fill="auto"/>
            <w:vAlign w:val="center"/>
            <w:hideMark/>
          </w:tcPr>
          <w:p w14:paraId="63FD4D64" w14:textId="77777777" w:rsidR="00A3712C" w:rsidRPr="00A3712C" w:rsidRDefault="00A3712C" w:rsidP="00A3712C">
            <w:pPr>
              <w:rPr>
                <w:sz w:val="13"/>
                <w:szCs w:val="13"/>
              </w:rPr>
            </w:pPr>
          </w:p>
        </w:tc>
        <w:tc>
          <w:tcPr>
            <w:tcW w:w="520" w:type="dxa"/>
            <w:tcBorders>
              <w:top w:val="nil"/>
              <w:left w:val="nil"/>
              <w:bottom w:val="nil"/>
              <w:right w:val="nil"/>
            </w:tcBorders>
            <w:shd w:val="clear" w:color="auto" w:fill="auto"/>
            <w:vAlign w:val="center"/>
            <w:hideMark/>
          </w:tcPr>
          <w:p w14:paraId="078EDC0F" w14:textId="77777777" w:rsidR="00A3712C" w:rsidRPr="00A3712C" w:rsidRDefault="00A3712C" w:rsidP="00A3712C">
            <w:pPr>
              <w:rPr>
                <w:sz w:val="13"/>
                <w:szCs w:val="13"/>
              </w:rPr>
            </w:pPr>
          </w:p>
        </w:tc>
        <w:tc>
          <w:tcPr>
            <w:tcW w:w="1020" w:type="dxa"/>
            <w:tcBorders>
              <w:top w:val="nil"/>
              <w:left w:val="nil"/>
              <w:bottom w:val="nil"/>
              <w:right w:val="nil"/>
            </w:tcBorders>
            <w:shd w:val="clear" w:color="auto" w:fill="auto"/>
            <w:vAlign w:val="center"/>
            <w:hideMark/>
          </w:tcPr>
          <w:p w14:paraId="0E9CE00D" w14:textId="77777777" w:rsidR="00A3712C" w:rsidRPr="00A3712C" w:rsidRDefault="00A3712C" w:rsidP="00A3712C">
            <w:pPr>
              <w:rPr>
                <w:sz w:val="13"/>
                <w:szCs w:val="13"/>
              </w:rPr>
            </w:pPr>
          </w:p>
        </w:tc>
        <w:tc>
          <w:tcPr>
            <w:tcW w:w="5440" w:type="dxa"/>
            <w:tcBorders>
              <w:top w:val="nil"/>
              <w:left w:val="single" w:sz="4" w:space="0" w:color="C0C0C0"/>
              <w:bottom w:val="single" w:sz="4" w:space="0" w:color="C0C0C0"/>
              <w:right w:val="single" w:sz="4" w:space="0" w:color="C0C0C0"/>
            </w:tcBorders>
            <w:shd w:val="clear" w:color="000000" w:fill="B7DEE8"/>
            <w:vAlign w:val="center"/>
            <w:hideMark/>
          </w:tcPr>
          <w:p w14:paraId="334C19D5" w14:textId="77777777" w:rsidR="00A3712C" w:rsidRPr="00A3712C" w:rsidRDefault="00A3712C" w:rsidP="00A3712C">
            <w:pPr>
              <w:rPr>
                <w:rFonts w:ascii="Tahoma" w:hAnsi="Tahoma" w:cs="Tahoma"/>
                <w:b/>
                <w:bCs/>
                <w:sz w:val="13"/>
                <w:szCs w:val="13"/>
              </w:rPr>
            </w:pPr>
            <w:r w:rsidRPr="00A3712C">
              <w:rPr>
                <w:rFonts w:ascii="Tahoma" w:hAnsi="Tahoma" w:cs="Tahoma"/>
                <w:b/>
                <w:bCs/>
                <w:sz w:val="13"/>
                <w:szCs w:val="13"/>
              </w:rPr>
              <w:t>Расчетная предпринимательская прибыль</w:t>
            </w:r>
          </w:p>
        </w:tc>
        <w:tc>
          <w:tcPr>
            <w:tcW w:w="1140" w:type="dxa"/>
            <w:tcBorders>
              <w:top w:val="nil"/>
              <w:left w:val="nil"/>
              <w:bottom w:val="single" w:sz="4" w:space="0" w:color="C0C0C0"/>
              <w:right w:val="single" w:sz="4" w:space="0" w:color="C0C0C0"/>
            </w:tcBorders>
            <w:shd w:val="clear" w:color="auto" w:fill="auto"/>
            <w:vAlign w:val="center"/>
            <w:hideMark/>
          </w:tcPr>
          <w:p w14:paraId="0987C252" w14:textId="77777777" w:rsidR="00A3712C" w:rsidRPr="00A3712C" w:rsidRDefault="00A3712C" w:rsidP="00A3712C">
            <w:pPr>
              <w:jc w:val="center"/>
              <w:rPr>
                <w:rFonts w:ascii="Tahoma" w:hAnsi="Tahoma" w:cs="Tahoma"/>
                <w:b/>
                <w:bCs/>
                <w:sz w:val="13"/>
                <w:szCs w:val="13"/>
              </w:rPr>
            </w:pPr>
            <w:proofErr w:type="spellStart"/>
            <w:r w:rsidRPr="00A3712C">
              <w:rPr>
                <w:rFonts w:ascii="Tahoma" w:hAnsi="Tahoma" w:cs="Tahoma"/>
                <w:b/>
                <w:bCs/>
                <w:sz w:val="13"/>
                <w:szCs w:val="13"/>
              </w:rPr>
              <w:t>тыс</w:t>
            </w:r>
            <w:proofErr w:type="spellEnd"/>
            <w:r w:rsidRPr="00A3712C">
              <w:rPr>
                <w:rFonts w:ascii="Tahoma" w:hAnsi="Tahoma" w:cs="Tahoma"/>
                <w:b/>
                <w:bCs/>
                <w:sz w:val="13"/>
                <w:szCs w:val="13"/>
              </w:rPr>
              <w:t xml:space="preserve"> </w:t>
            </w:r>
            <w:proofErr w:type="spellStart"/>
            <w:r w:rsidRPr="00A3712C">
              <w:rPr>
                <w:rFonts w:ascii="Tahoma" w:hAnsi="Tahoma" w:cs="Tahoma"/>
                <w:b/>
                <w:bCs/>
                <w:sz w:val="13"/>
                <w:szCs w:val="13"/>
              </w:rPr>
              <w:t>руб</w:t>
            </w:r>
            <w:proofErr w:type="spellEnd"/>
          </w:p>
        </w:tc>
        <w:tc>
          <w:tcPr>
            <w:tcW w:w="1920" w:type="dxa"/>
            <w:tcBorders>
              <w:top w:val="nil"/>
              <w:left w:val="nil"/>
              <w:bottom w:val="single" w:sz="4" w:space="0" w:color="C0C0C0"/>
              <w:right w:val="single" w:sz="4" w:space="0" w:color="C0C0C0"/>
            </w:tcBorders>
            <w:shd w:val="clear" w:color="auto" w:fill="auto"/>
            <w:vAlign w:val="center"/>
            <w:hideMark/>
          </w:tcPr>
          <w:p w14:paraId="38367145"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 xml:space="preserve">                        -     </w:t>
            </w:r>
          </w:p>
        </w:tc>
        <w:tc>
          <w:tcPr>
            <w:tcW w:w="1360" w:type="dxa"/>
            <w:tcBorders>
              <w:top w:val="nil"/>
              <w:left w:val="nil"/>
              <w:bottom w:val="single" w:sz="4" w:space="0" w:color="C0C0C0"/>
              <w:right w:val="single" w:sz="4" w:space="0" w:color="C0C0C0"/>
            </w:tcBorders>
            <w:shd w:val="clear" w:color="auto" w:fill="auto"/>
            <w:vAlign w:val="center"/>
            <w:hideMark/>
          </w:tcPr>
          <w:p w14:paraId="1BA447B9"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 xml:space="preserve">               -     </w:t>
            </w:r>
          </w:p>
        </w:tc>
        <w:tc>
          <w:tcPr>
            <w:tcW w:w="1800" w:type="dxa"/>
            <w:tcBorders>
              <w:top w:val="nil"/>
              <w:left w:val="nil"/>
              <w:bottom w:val="single" w:sz="4" w:space="0" w:color="C0C0C0"/>
              <w:right w:val="single" w:sz="4" w:space="0" w:color="C0C0C0"/>
            </w:tcBorders>
            <w:shd w:val="clear" w:color="auto" w:fill="auto"/>
            <w:vAlign w:val="center"/>
            <w:hideMark/>
          </w:tcPr>
          <w:p w14:paraId="08604E04"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 xml:space="preserve">                      -     </w:t>
            </w:r>
          </w:p>
        </w:tc>
        <w:tc>
          <w:tcPr>
            <w:tcW w:w="1780" w:type="dxa"/>
            <w:tcBorders>
              <w:top w:val="nil"/>
              <w:left w:val="nil"/>
              <w:bottom w:val="single" w:sz="4" w:space="0" w:color="C0C0C0"/>
              <w:right w:val="single" w:sz="4" w:space="0" w:color="C0C0C0"/>
            </w:tcBorders>
            <w:shd w:val="clear" w:color="auto" w:fill="auto"/>
            <w:vAlign w:val="center"/>
            <w:hideMark/>
          </w:tcPr>
          <w:p w14:paraId="719D9FB4"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 xml:space="preserve">                      -     </w:t>
            </w:r>
          </w:p>
        </w:tc>
        <w:tc>
          <w:tcPr>
            <w:tcW w:w="1780" w:type="dxa"/>
            <w:tcBorders>
              <w:top w:val="nil"/>
              <w:left w:val="single" w:sz="4" w:space="0" w:color="C0C0C0"/>
              <w:bottom w:val="single" w:sz="4" w:space="0" w:color="C0C0C0"/>
              <w:right w:val="single" w:sz="4" w:space="0" w:color="C0C0C0"/>
            </w:tcBorders>
            <w:shd w:val="clear" w:color="auto" w:fill="auto"/>
            <w:vAlign w:val="center"/>
            <w:hideMark/>
          </w:tcPr>
          <w:p w14:paraId="4704BBB2"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 xml:space="preserve">                      -     </w:t>
            </w:r>
          </w:p>
        </w:tc>
        <w:tc>
          <w:tcPr>
            <w:tcW w:w="1480" w:type="dxa"/>
            <w:tcBorders>
              <w:top w:val="nil"/>
              <w:left w:val="nil"/>
              <w:bottom w:val="single" w:sz="4" w:space="0" w:color="C0C0C0"/>
              <w:right w:val="single" w:sz="4" w:space="0" w:color="C0C0C0"/>
            </w:tcBorders>
            <w:shd w:val="clear" w:color="auto" w:fill="auto"/>
            <w:vAlign w:val="center"/>
            <w:hideMark/>
          </w:tcPr>
          <w:p w14:paraId="1BA16685"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 xml:space="preserve">                 -     </w:t>
            </w:r>
          </w:p>
        </w:tc>
        <w:tc>
          <w:tcPr>
            <w:tcW w:w="1460" w:type="dxa"/>
            <w:tcBorders>
              <w:top w:val="nil"/>
              <w:left w:val="nil"/>
              <w:bottom w:val="single" w:sz="4" w:space="0" w:color="C0C0C0"/>
              <w:right w:val="single" w:sz="4" w:space="0" w:color="C0C0C0"/>
            </w:tcBorders>
            <w:shd w:val="clear" w:color="auto" w:fill="auto"/>
            <w:vAlign w:val="center"/>
            <w:hideMark/>
          </w:tcPr>
          <w:p w14:paraId="19E6C167"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 xml:space="preserve">                -     </w:t>
            </w:r>
          </w:p>
        </w:tc>
        <w:tc>
          <w:tcPr>
            <w:tcW w:w="3780" w:type="dxa"/>
            <w:tcBorders>
              <w:top w:val="nil"/>
              <w:left w:val="nil"/>
              <w:bottom w:val="nil"/>
              <w:right w:val="nil"/>
            </w:tcBorders>
            <w:shd w:val="clear" w:color="auto" w:fill="auto"/>
            <w:vAlign w:val="center"/>
            <w:hideMark/>
          </w:tcPr>
          <w:p w14:paraId="44965207" w14:textId="77777777" w:rsidR="00A3712C" w:rsidRPr="00A3712C" w:rsidRDefault="00A3712C" w:rsidP="00A3712C">
            <w:pPr>
              <w:jc w:val="center"/>
              <w:rPr>
                <w:rFonts w:ascii="Tahoma" w:hAnsi="Tahoma" w:cs="Tahoma"/>
                <w:b/>
                <w:bCs/>
                <w:sz w:val="13"/>
                <w:szCs w:val="13"/>
              </w:rPr>
            </w:pPr>
          </w:p>
        </w:tc>
      </w:tr>
      <w:tr w:rsidR="00A3712C" w:rsidRPr="00A3712C" w14:paraId="697DA52E" w14:textId="77777777" w:rsidTr="00A3712C">
        <w:trPr>
          <w:trHeight w:val="225"/>
          <w:jc w:val="center"/>
        </w:trPr>
        <w:tc>
          <w:tcPr>
            <w:tcW w:w="580" w:type="dxa"/>
            <w:tcBorders>
              <w:top w:val="nil"/>
              <w:left w:val="nil"/>
              <w:bottom w:val="nil"/>
              <w:right w:val="nil"/>
            </w:tcBorders>
            <w:shd w:val="clear" w:color="auto" w:fill="auto"/>
            <w:vAlign w:val="center"/>
            <w:hideMark/>
          </w:tcPr>
          <w:p w14:paraId="0063E238" w14:textId="77777777" w:rsidR="00A3712C" w:rsidRPr="00A3712C" w:rsidRDefault="00A3712C" w:rsidP="00A3712C">
            <w:pPr>
              <w:rPr>
                <w:sz w:val="13"/>
                <w:szCs w:val="13"/>
              </w:rPr>
            </w:pPr>
          </w:p>
        </w:tc>
        <w:tc>
          <w:tcPr>
            <w:tcW w:w="520" w:type="dxa"/>
            <w:tcBorders>
              <w:top w:val="nil"/>
              <w:left w:val="nil"/>
              <w:bottom w:val="nil"/>
              <w:right w:val="nil"/>
            </w:tcBorders>
            <w:shd w:val="clear" w:color="auto" w:fill="auto"/>
            <w:vAlign w:val="center"/>
            <w:hideMark/>
          </w:tcPr>
          <w:p w14:paraId="12EA3425" w14:textId="77777777" w:rsidR="00A3712C" w:rsidRPr="00A3712C" w:rsidRDefault="00A3712C" w:rsidP="00A3712C">
            <w:pPr>
              <w:rPr>
                <w:sz w:val="13"/>
                <w:szCs w:val="13"/>
              </w:rPr>
            </w:pPr>
          </w:p>
        </w:tc>
        <w:tc>
          <w:tcPr>
            <w:tcW w:w="1020" w:type="dxa"/>
            <w:tcBorders>
              <w:top w:val="nil"/>
              <w:left w:val="nil"/>
              <w:bottom w:val="nil"/>
              <w:right w:val="nil"/>
            </w:tcBorders>
            <w:shd w:val="clear" w:color="auto" w:fill="auto"/>
            <w:vAlign w:val="center"/>
            <w:hideMark/>
          </w:tcPr>
          <w:p w14:paraId="3DDF32F4" w14:textId="77777777" w:rsidR="00A3712C" w:rsidRPr="00A3712C" w:rsidRDefault="00A3712C" w:rsidP="00A3712C">
            <w:pPr>
              <w:rPr>
                <w:sz w:val="13"/>
                <w:szCs w:val="13"/>
              </w:rPr>
            </w:pPr>
          </w:p>
        </w:tc>
        <w:tc>
          <w:tcPr>
            <w:tcW w:w="5440" w:type="dxa"/>
            <w:tcBorders>
              <w:top w:val="nil"/>
              <w:left w:val="single" w:sz="4" w:space="0" w:color="C0C0C0"/>
              <w:bottom w:val="single" w:sz="4" w:space="0" w:color="C0C0C0"/>
              <w:right w:val="single" w:sz="4" w:space="0" w:color="C0C0C0"/>
            </w:tcBorders>
            <w:shd w:val="clear" w:color="auto" w:fill="auto"/>
            <w:vAlign w:val="center"/>
            <w:hideMark/>
          </w:tcPr>
          <w:p w14:paraId="36B295BC" w14:textId="77777777" w:rsidR="00A3712C" w:rsidRPr="00A3712C" w:rsidRDefault="00A3712C" w:rsidP="00A3712C">
            <w:pPr>
              <w:rPr>
                <w:rFonts w:ascii="Tahoma" w:hAnsi="Tahoma" w:cs="Tahoma"/>
                <w:b/>
                <w:bCs/>
                <w:sz w:val="13"/>
                <w:szCs w:val="13"/>
              </w:rPr>
            </w:pPr>
            <w:r w:rsidRPr="00A3712C">
              <w:rPr>
                <w:rFonts w:ascii="Tahoma" w:hAnsi="Tahoma" w:cs="Tahoma"/>
                <w:b/>
                <w:bCs/>
                <w:sz w:val="13"/>
                <w:szCs w:val="13"/>
              </w:rPr>
              <w:t>ВСЕГО:</w:t>
            </w:r>
          </w:p>
        </w:tc>
        <w:tc>
          <w:tcPr>
            <w:tcW w:w="1140" w:type="dxa"/>
            <w:tcBorders>
              <w:top w:val="nil"/>
              <w:left w:val="nil"/>
              <w:bottom w:val="single" w:sz="4" w:space="0" w:color="C0C0C0"/>
              <w:right w:val="single" w:sz="4" w:space="0" w:color="C0C0C0"/>
            </w:tcBorders>
            <w:shd w:val="clear" w:color="auto" w:fill="auto"/>
            <w:vAlign w:val="center"/>
            <w:hideMark/>
          </w:tcPr>
          <w:p w14:paraId="7C272A34" w14:textId="77777777" w:rsidR="00A3712C" w:rsidRPr="00A3712C" w:rsidRDefault="00A3712C" w:rsidP="00A3712C">
            <w:pPr>
              <w:jc w:val="center"/>
              <w:rPr>
                <w:rFonts w:ascii="Tahoma" w:hAnsi="Tahoma" w:cs="Tahoma"/>
                <w:b/>
                <w:bCs/>
                <w:sz w:val="13"/>
                <w:szCs w:val="13"/>
              </w:rPr>
            </w:pPr>
            <w:proofErr w:type="spellStart"/>
            <w:r w:rsidRPr="00A3712C">
              <w:rPr>
                <w:rFonts w:ascii="Tahoma" w:hAnsi="Tahoma" w:cs="Tahoma"/>
                <w:b/>
                <w:bCs/>
                <w:sz w:val="13"/>
                <w:szCs w:val="13"/>
              </w:rPr>
              <w:t>тыс</w:t>
            </w:r>
            <w:proofErr w:type="spellEnd"/>
            <w:r w:rsidRPr="00A3712C">
              <w:rPr>
                <w:rFonts w:ascii="Tahoma" w:hAnsi="Tahoma" w:cs="Tahoma"/>
                <w:b/>
                <w:bCs/>
                <w:sz w:val="13"/>
                <w:szCs w:val="13"/>
              </w:rPr>
              <w:t xml:space="preserve"> </w:t>
            </w:r>
            <w:proofErr w:type="spellStart"/>
            <w:r w:rsidRPr="00A3712C">
              <w:rPr>
                <w:rFonts w:ascii="Tahoma" w:hAnsi="Tahoma" w:cs="Tahoma"/>
                <w:b/>
                <w:bCs/>
                <w:sz w:val="13"/>
                <w:szCs w:val="13"/>
              </w:rPr>
              <w:t>руб</w:t>
            </w:r>
            <w:proofErr w:type="spellEnd"/>
          </w:p>
        </w:tc>
        <w:tc>
          <w:tcPr>
            <w:tcW w:w="1920" w:type="dxa"/>
            <w:tcBorders>
              <w:top w:val="nil"/>
              <w:left w:val="nil"/>
              <w:bottom w:val="single" w:sz="4" w:space="0" w:color="C0C0C0"/>
              <w:right w:val="single" w:sz="4" w:space="0" w:color="C0C0C0"/>
            </w:tcBorders>
            <w:shd w:val="clear" w:color="auto" w:fill="auto"/>
            <w:vAlign w:val="center"/>
            <w:hideMark/>
          </w:tcPr>
          <w:p w14:paraId="058B1617"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 xml:space="preserve">           22 057,08   </w:t>
            </w:r>
          </w:p>
        </w:tc>
        <w:tc>
          <w:tcPr>
            <w:tcW w:w="1360" w:type="dxa"/>
            <w:tcBorders>
              <w:top w:val="nil"/>
              <w:left w:val="nil"/>
              <w:bottom w:val="single" w:sz="4" w:space="0" w:color="C0C0C0"/>
              <w:right w:val="single" w:sz="4" w:space="0" w:color="C0C0C0"/>
            </w:tcBorders>
            <w:shd w:val="clear" w:color="auto" w:fill="auto"/>
            <w:vAlign w:val="center"/>
            <w:hideMark/>
          </w:tcPr>
          <w:p w14:paraId="43DB13F2"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 xml:space="preserve">  52 471,54   </w:t>
            </w:r>
          </w:p>
        </w:tc>
        <w:tc>
          <w:tcPr>
            <w:tcW w:w="1800" w:type="dxa"/>
            <w:tcBorders>
              <w:top w:val="nil"/>
              <w:left w:val="nil"/>
              <w:bottom w:val="single" w:sz="4" w:space="0" w:color="C0C0C0"/>
              <w:right w:val="single" w:sz="4" w:space="0" w:color="C0C0C0"/>
            </w:tcBorders>
            <w:shd w:val="clear" w:color="auto" w:fill="auto"/>
            <w:vAlign w:val="center"/>
            <w:hideMark/>
          </w:tcPr>
          <w:p w14:paraId="46990F78"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 xml:space="preserve">         17 957,23   </w:t>
            </w:r>
          </w:p>
        </w:tc>
        <w:tc>
          <w:tcPr>
            <w:tcW w:w="1780" w:type="dxa"/>
            <w:tcBorders>
              <w:top w:val="nil"/>
              <w:left w:val="nil"/>
              <w:bottom w:val="single" w:sz="4" w:space="0" w:color="C0C0C0"/>
              <w:right w:val="single" w:sz="4" w:space="0" w:color="C0C0C0"/>
            </w:tcBorders>
            <w:shd w:val="clear" w:color="auto" w:fill="auto"/>
            <w:vAlign w:val="center"/>
            <w:hideMark/>
          </w:tcPr>
          <w:p w14:paraId="78F33F4A"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 xml:space="preserve">         16 004,94   </w:t>
            </w:r>
          </w:p>
        </w:tc>
        <w:tc>
          <w:tcPr>
            <w:tcW w:w="1780" w:type="dxa"/>
            <w:tcBorders>
              <w:top w:val="nil"/>
              <w:left w:val="single" w:sz="4" w:space="0" w:color="C0C0C0"/>
              <w:bottom w:val="single" w:sz="4" w:space="0" w:color="C0C0C0"/>
              <w:right w:val="single" w:sz="4" w:space="0" w:color="C0C0C0"/>
            </w:tcBorders>
            <w:shd w:val="clear" w:color="auto" w:fill="auto"/>
            <w:vAlign w:val="center"/>
            <w:hideMark/>
          </w:tcPr>
          <w:p w14:paraId="26CFEBC7"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 xml:space="preserve">         12 599,76   </w:t>
            </w:r>
          </w:p>
        </w:tc>
        <w:tc>
          <w:tcPr>
            <w:tcW w:w="1480" w:type="dxa"/>
            <w:tcBorders>
              <w:top w:val="nil"/>
              <w:left w:val="nil"/>
              <w:bottom w:val="single" w:sz="4" w:space="0" w:color="C0C0C0"/>
              <w:right w:val="single" w:sz="4" w:space="0" w:color="C0C0C0"/>
            </w:tcBorders>
            <w:shd w:val="clear" w:color="auto" w:fill="auto"/>
            <w:vAlign w:val="center"/>
            <w:hideMark/>
          </w:tcPr>
          <w:p w14:paraId="1194E85E"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 xml:space="preserve">      6 299,88   </w:t>
            </w:r>
          </w:p>
        </w:tc>
        <w:tc>
          <w:tcPr>
            <w:tcW w:w="1460" w:type="dxa"/>
            <w:tcBorders>
              <w:top w:val="nil"/>
              <w:left w:val="nil"/>
              <w:bottom w:val="single" w:sz="4" w:space="0" w:color="C0C0C0"/>
              <w:right w:val="single" w:sz="4" w:space="0" w:color="C0C0C0"/>
            </w:tcBorders>
            <w:shd w:val="clear" w:color="auto" w:fill="auto"/>
            <w:vAlign w:val="center"/>
            <w:hideMark/>
          </w:tcPr>
          <w:p w14:paraId="18A32509" w14:textId="77777777" w:rsidR="00A3712C" w:rsidRPr="00A3712C" w:rsidRDefault="00A3712C" w:rsidP="00A3712C">
            <w:pPr>
              <w:jc w:val="center"/>
              <w:rPr>
                <w:rFonts w:ascii="Tahoma" w:hAnsi="Tahoma" w:cs="Tahoma"/>
                <w:b/>
                <w:bCs/>
                <w:sz w:val="13"/>
                <w:szCs w:val="13"/>
              </w:rPr>
            </w:pPr>
            <w:r w:rsidRPr="00A3712C">
              <w:rPr>
                <w:rFonts w:ascii="Tahoma" w:hAnsi="Tahoma" w:cs="Tahoma"/>
                <w:b/>
                <w:bCs/>
                <w:sz w:val="13"/>
                <w:szCs w:val="13"/>
              </w:rPr>
              <w:t xml:space="preserve">      6 299,88   </w:t>
            </w:r>
          </w:p>
        </w:tc>
        <w:tc>
          <w:tcPr>
            <w:tcW w:w="3780" w:type="dxa"/>
            <w:tcBorders>
              <w:top w:val="nil"/>
              <w:left w:val="nil"/>
              <w:bottom w:val="nil"/>
              <w:right w:val="nil"/>
            </w:tcBorders>
            <w:shd w:val="clear" w:color="auto" w:fill="auto"/>
            <w:vAlign w:val="center"/>
            <w:hideMark/>
          </w:tcPr>
          <w:p w14:paraId="45D0774D" w14:textId="77777777" w:rsidR="00A3712C" w:rsidRPr="00A3712C" w:rsidRDefault="00A3712C" w:rsidP="00A3712C">
            <w:pPr>
              <w:jc w:val="center"/>
              <w:rPr>
                <w:rFonts w:ascii="Tahoma" w:hAnsi="Tahoma" w:cs="Tahoma"/>
                <w:b/>
                <w:bCs/>
                <w:sz w:val="13"/>
                <w:szCs w:val="13"/>
              </w:rPr>
            </w:pPr>
          </w:p>
        </w:tc>
      </w:tr>
    </w:tbl>
    <w:p w14:paraId="16776F86" w14:textId="6C4BC44A" w:rsidR="0063009D" w:rsidRDefault="0063009D" w:rsidP="0063009D">
      <w:pPr>
        <w:ind w:right="-144" w:hanging="851"/>
        <w:jc w:val="both"/>
      </w:pPr>
    </w:p>
    <w:p w14:paraId="143FFBAA" w14:textId="7ED6EE0D" w:rsidR="0063009D" w:rsidRDefault="0063009D" w:rsidP="0063009D">
      <w:pPr>
        <w:ind w:left="5812" w:right="-144"/>
        <w:jc w:val="both"/>
      </w:pPr>
      <w:r>
        <w:t xml:space="preserve"> </w:t>
      </w:r>
    </w:p>
    <w:p w14:paraId="1C6CBCD7" w14:textId="77777777" w:rsidR="0063009D" w:rsidRDefault="0063009D" w:rsidP="0063009D">
      <w:pPr>
        <w:tabs>
          <w:tab w:val="left" w:pos="0"/>
          <w:tab w:val="left" w:pos="3052"/>
        </w:tabs>
        <w:ind w:left="3544"/>
        <w:sectPr w:rsidR="0063009D" w:rsidSect="0063009D">
          <w:pgSz w:w="16838" w:h="11906" w:orient="landscape"/>
          <w:pgMar w:top="709" w:right="851" w:bottom="849" w:left="1843" w:header="426" w:footer="407" w:gutter="0"/>
          <w:cols w:space="708"/>
          <w:docGrid w:linePitch="360"/>
        </w:sectPr>
      </w:pPr>
    </w:p>
    <w:p w14:paraId="1295393C" w14:textId="723E4B74" w:rsidR="0063009D" w:rsidRDefault="0063009D" w:rsidP="0063009D">
      <w:pPr>
        <w:ind w:left="5812" w:right="-144"/>
        <w:jc w:val="both"/>
      </w:pPr>
      <w:r>
        <w:lastRenderedPageBreak/>
        <w:t xml:space="preserve">Приложение № 4 к протоколу № 13 заседания Правления региональной энергетической комиссии Кемеровской области от 19.03.2020 </w:t>
      </w:r>
    </w:p>
    <w:p w14:paraId="2C611DED" w14:textId="5C008EA2" w:rsidR="0063009D" w:rsidRPr="007C52A9" w:rsidRDefault="0063009D" w:rsidP="0063009D">
      <w:pPr>
        <w:tabs>
          <w:tab w:val="left" w:pos="0"/>
          <w:tab w:val="left" w:pos="3052"/>
        </w:tabs>
        <w:ind w:left="3544"/>
      </w:pPr>
    </w:p>
    <w:p w14:paraId="24C5CBE4" w14:textId="77777777" w:rsidR="0063009D" w:rsidRPr="00327562" w:rsidRDefault="0063009D" w:rsidP="0063009D">
      <w:pPr>
        <w:jc w:val="center"/>
        <w:rPr>
          <w:b/>
          <w:color w:val="FF0000"/>
          <w:sz w:val="28"/>
          <w:szCs w:val="28"/>
        </w:rPr>
      </w:pPr>
      <w:proofErr w:type="spellStart"/>
      <w:r w:rsidRPr="00CC5C1A">
        <w:rPr>
          <w:b/>
          <w:sz w:val="28"/>
          <w:szCs w:val="28"/>
        </w:rPr>
        <w:t>Одноставочные</w:t>
      </w:r>
      <w:proofErr w:type="spellEnd"/>
      <w:r w:rsidRPr="00CC5C1A">
        <w:rPr>
          <w:b/>
          <w:sz w:val="28"/>
          <w:szCs w:val="28"/>
        </w:rPr>
        <w:t xml:space="preserve"> тарифы </w:t>
      </w:r>
      <w:r w:rsidRPr="00044889">
        <w:rPr>
          <w:b/>
          <w:sz w:val="28"/>
          <w:szCs w:val="28"/>
        </w:rPr>
        <w:t xml:space="preserve">на питьевую воду, водоотведение </w:t>
      </w:r>
    </w:p>
    <w:p w14:paraId="532BA58C" w14:textId="77777777" w:rsidR="0063009D" w:rsidRPr="00044889" w:rsidRDefault="0063009D" w:rsidP="0063009D">
      <w:pPr>
        <w:jc w:val="center"/>
        <w:rPr>
          <w:b/>
          <w:bCs/>
          <w:kern w:val="32"/>
          <w:sz w:val="28"/>
          <w:szCs w:val="28"/>
        </w:rPr>
      </w:pPr>
      <w:r w:rsidRPr="00942860">
        <w:rPr>
          <w:b/>
          <w:sz w:val="28"/>
          <w:szCs w:val="28"/>
        </w:rPr>
        <w:t>Муниципально</w:t>
      </w:r>
      <w:r>
        <w:rPr>
          <w:b/>
          <w:sz w:val="28"/>
          <w:szCs w:val="28"/>
        </w:rPr>
        <w:t>го</w:t>
      </w:r>
      <w:r w:rsidRPr="00942860">
        <w:rPr>
          <w:b/>
          <w:sz w:val="28"/>
          <w:szCs w:val="28"/>
        </w:rPr>
        <w:t xml:space="preserve"> казенно</w:t>
      </w:r>
      <w:r>
        <w:rPr>
          <w:b/>
          <w:sz w:val="28"/>
          <w:szCs w:val="28"/>
        </w:rPr>
        <w:t>го</w:t>
      </w:r>
      <w:r w:rsidRPr="00942860">
        <w:rPr>
          <w:b/>
          <w:sz w:val="28"/>
          <w:szCs w:val="28"/>
        </w:rPr>
        <w:t xml:space="preserve"> предприяти</w:t>
      </w:r>
      <w:r>
        <w:rPr>
          <w:b/>
          <w:sz w:val="28"/>
          <w:szCs w:val="28"/>
        </w:rPr>
        <w:t>я</w:t>
      </w:r>
      <w:r w:rsidRPr="00942860">
        <w:rPr>
          <w:b/>
          <w:sz w:val="28"/>
          <w:szCs w:val="28"/>
        </w:rPr>
        <w:t xml:space="preserve"> Новокузнецкого городского округа «Водопроводно-канализационное </w:t>
      </w:r>
      <w:proofErr w:type="gramStart"/>
      <w:r w:rsidRPr="00942860">
        <w:rPr>
          <w:b/>
          <w:sz w:val="28"/>
          <w:szCs w:val="28"/>
        </w:rPr>
        <w:t xml:space="preserve">хозяйство»   </w:t>
      </w:r>
      <w:proofErr w:type="gramEnd"/>
      <w:r w:rsidRPr="00942860">
        <w:rPr>
          <w:b/>
          <w:sz w:val="28"/>
          <w:szCs w:val="28"/>
        </w:rPr>
        <w:t xml:space="preserve">             </w:t>
      </w:r>
      <w:r>
        <w:rPr>
          <w:b/>
          <w:sz w:val="28"/>
          <w:szCs w:val="28"/>
        </w:rPr>
        <w:t xml:space="preserve">                    </w:t>
      </w:r>
      <w:r w:rsidRPr="00942860">
        <w:rPr>
          <w:b/>
          <w:sz w:val="28"/>
          <w:szCs w:val="28"/>
        </w:rPr>
        <w:t>(г. Новокузнецк)</w:t>
      </w:r>
      <w:r>
        <w:rPr>
          <w:b/>
          <w:bCs/>
          <w:kern w:val="32"/>
          <w:sz w:val="28"/>
          <w:szCs w:val="28"/>
        </w:rPr>
        <w:t xml:space="preserve"> </w:t>
      </w:r>
      <w:r>
        <w:rPr>
          <w:b/>
          <w:sz w:val="28"/>
          <w:szCs w:val="28"/>
        </w:rPr>
        <w:t>на период с 01.01.2019</w:t>
      </w:r>
      <w:r w:rsidRPr="00CC5C1A">
        <w:rPr>
          <w:b/>
          <w:sz w:val="28"/>
          <w:szCs w:val="28"/>
        </w:rPr>
        <w:t xml:space="preserve"> по 31.12.201</w:t>
      </w:r>
      <w:r>
        <w:rPr>
          <w:b/>
          <w:sz w:val="28"/>
          <w:szCs w:val="28"/>
        </w:rPr>
        <w:t>9</w:t>
      </w:r>
    </w:p>
    <w:p w14:paraId="4C7ABCC8" w14:textId="77777777" w:rsidR="0063009D" w:rsidRDefault="0063009D" w:rsidP="0063009D">
      <w:pPr>
        <w:jc w:val="center"/>
        <w:rPr>
          <w:b/>
          <w:sz w:val="28"/>
          <w:szCs w:val="28"/>
        </w:rPr>
      </w:pPr>
    </w:p>
    <w:p w14:paraId="1BA92517" w14:textId="77777777" w:rsidR="0063009D" w:rsidRDefault="0063009D" w:rsidP="0063009D">
      <w:pPr>
        <w:jc w:val="center"/>
        <w:rPr>
          <w:b/>
          <w:sz w:val="28"/>
          <w:szCs w:val="28"/>
        </w:rPr>
      </w:pPr>
    </w:p>
    <w:p w14:paraId="4300B46E" w14:textId="77777777" w:rsidR="0063009D" w:rsidRDefault="0063009D" w:rsidP="0063009D">
      <w:pPr>
        <w:jc w:val="center"/>
        <w:rPr>
          <w:b/>
          <w:sz w:val="28"/>
          <w:szCs w:val="28"/>
        </w:rPr>
      </w:pPr>
    </w:p>
    <w:tbl>
      <w:tblPr>
        <w:tblW w:w="9356" w:type="dxa"/>
        <w:tblInd w:w="-5" w:type="dxa"/>
        <w:tblLayout w:type="fixed"/>
        <w:tblLook w:val="04A0" w:firstRow="1" w:lastRow="0" w:firstColumn="1" w:lastColumn="0" w:noHBand="0" w:noVBand="1"/>
      </w:tblPr>
      <w:tblGrid>
        <w:gridCol w:w="709"/>
        <w:gridCol w:w="4678"/>
        <w:gridCol w:w="1984"/>
        <w:gridCol w:w="1985"/>
      </w:tblGrid>
      <w:tr w:rsidR="0063009D" w:rsidRPr="00EA2512" w14:paraId="33220FCD" w14:textId="77777777" w:rsidTr="0063009D">
        <w:trPr>
          <w:trHeight w:val="495"/>
        </w:trPr>
        <w:tc>
          <w:tcPr>
            <w:tcW w:w="709" w:type="dxa"/>
            <w:vMerge w:val="restart"/>
            <w:tcBorders>
              <w:top w:val="single" w:sz="4" w:space="0" w:color="auto"/>
              <w:left w:val="single" w:sz="4" w:space="0" w:color="auto"/>
              <w:right w:val="single" w:sz="4" w:space="0" w:color="auto"/>
            </w:tcBorders>
            <w:shd w:val="clear" w:color="000000" w:fill="FFFFFF"/>
            <w:vAlign w:val="center"/>
            <w:hideMark/>
          </w:tcPr>
          <w:p w14:paraId="0D16A7F8" w14:textId="77777777" w:rsidR="0063009D" w:rsidRDefault="0063009D" w:rsidP="0063009D">
            <w:pPr>
              <w:jc w:val="center"/>
              <w:rPr>
                <w:color w:val="000000"/>
                <w:sz w:val="28"/>
                <w:szCs w:val="28"/>
              </w:rPr>
            </w:pPr>
            <w:r w:rsidRPr="00EA2512">
              <w:rPr>
                <w:color w:val="000000"/>
                <w:sz w:val="28"/>
                <w:szCs w:val="28"/>
              </w:rPr>
              <w:t xml:space="preserve">№ </w:t>
            </w:r>
          </w:p>
          <w:p w14:paraId="39369DED" w14:textId="77777777" w:rsidR="0063009D" w:rsidRPr="00EA2512" w:rsidRDefault="0063009D" w:rsidP="0063009D">
            <w:pPr>
              <w:jc w:val="center"/>
              <w:rPr>
                <w:color w:val="000000"/>
                <w:sz w:val="28"/>
                <w:szCs w:val="28"/>
              </w:rPr>
            </w:pPr>
            <w:r w:rsidRPr="00EA2512">
              <w:rPr>
                <w:color w:val="000000"/>
                <w:sz w:val="28"/>
                <w:szCs w:val="28"/>
              </w:rPr>
              <w:t>п/п</w:t>
            </w:r>
          </w:p>
        </w:tc>
        <w:tc>
          <w:tcPr>
            <w:tcW w:w="4678" w:type="dxa"/>
            <w:vMerge w:val="restart"/>
            <w:tcBorders>
              <w:top w:val="single" w:sz="4" w:space="0" w:color="auto"/>
              <w:left w:val="single" w:sz="4" w:space="0" w:color="auto"/>
              <w:right w:val="single" w:sz="4" w:space="0" w:color="auto"/>
            </w:tcBorders>
            <w:shd w:val="clear" w:color="000000" w:fill="FFFFFF"/>
            <w:vAlign w:val="center"/>
            <w:hideMark/>
          </w:tcPr>
          <w:p w14:paraId="7F5555D9" w14:textId="77777777" w:rsidR="0063009D" w:rsidRDefault="0063009D" w:rsidP="0063009D">
            <w:pPr>
              <w:jc w:val="center"/>
              <w:rPr>
                <w:color w:val="000000"/>
                <w:sz w:val="28"/>
                <w:szCs w:val="28"/>
              </w:rPr>
            </w:pPr>
            <w:r w:rsidRPr="00EA2512">
              <w:rPr>
                <w:color w:val="000000"/>
                <w:sz w:val="28"/>
                <w:szCs w:val="28"/>
              </w:rPr>
              <w:t xml:space="preserve">Наименование услуг, </w:t>
            </w:r>
          </w:p>
          <w:p w14:paraId="07CB7459" w14:textId="77777777" w:rsidR="0063009D" w:rsidRPr="00EA2512" w:rsidRDefault="0063009D" w:rsidP="0063009D">
            <w:pPr>
              <w:jc w:val="center"/>
              <w:rPr>
                <w:color w:val="000000"/>
                <w:sz w:val="28"/>
                <w:szCs w:val="28"/>
              </w:rPr>
            </w:pPr>
            <w:r w:rsidRPr="00EA2512">
              <w:rPr>
                <w:color w:val="000000"/>
                <w:sz w:val="28"/>
                <w:szCs w:val="28"/>
              </w:rPr>
              <w:t>потребителей</w:t>
            </w:r>
          </w:p>
        </w:tc>
        <w:tc>
          <w:tcPr>
            <w:tcW w:w="3969" w:type="dxa"/>
            <w:gridSpan w:val="2"/>
            <w:tcBorders>
              <w:top w:val="single" w:sz="4" w:space="0" w:color="auto"/>
              <w:left w:val="nil"/>
              <w:bottom w:val="single" w:sz="4" w:space="0" w:color="auto"/>
              <w:right w:val="single" w:sz="4" w:space="0" w:color="auto"/>
            </w:tcBorders>
            <w:shd w:val="clear" w:color="000000" w:fill="FFFFFF"/>
            <w:vAlign w:val="center"/>
            <w:hideMark/>
          </w:tcPr>
          <w:p w14:paraId="233B4064" w14:textId="77777777" w:rsidR="0063009D" w:rsidRPr="00EA2512" w:rsidRDefault="0063009D" w:rsidP="0063009D">
            <w:pPr>
              <w:jc w:val="center"/>
              <w:rPr>
                <w:color w:val="000000"/>
                <w:sz w:val="28"/>
                <w:szCs w:val="28"/>
              </w:rPr>
            </w:pPr>
            <w:r w:rsidRPr="00EA2512">
              <w:rPr>
                <w:color w:val="000000"/>
                <w:sz w:val="28"/>
                <w:szCs w:val="28"/>
              </w:rPr>
              <w:t>Тариф, руб./м</w:t>
            </w:r>
            <w:r w:rsidRPr="00EA2512">
              <w:rPr>
                <w:color w:val="000000"/>
                <w:sz w:val="28"/>
                <w:szCs w:val="28"/>
                <w:vertAlign w:val="superscript"/>
              </w:rPr>
              <w:t>3</w:t>
            </w:r>
          </w:p>
        </w:tc>
      </w:tr>
      <w:tr w:rsidR="0063009D" w:rsidRPr="00EA2512" w14:paraId="469D5551" w14:textId="77777777" w:rsidTr="0063009D">
        <w:trPr>
          <w:trHeight w:val="885"/>
        </w:trPr>
        <w:tc>
          <w:tcPr>
            <w:tcW w:w="709" w:type="dxa"/>
            <w:vMerge/>
            <w:tcBorders>
              <w:left w:val="single" w:sz="4" w:space="0" w:color="auto"/>
              <w:bottom w:val="single" w:sz="4" w:space="0" w:color="auto"/>
              <w:right w:val="single" w:sz="4" w:space="0" w:color="auto"/>
            </w:tcBorders>
            <w:shd w:val="clear" w:color="000000" w:fill="FFFFFF"/>
            <w:vAlign w:val="center"/>
            <w:hideMark/>
          </w:tcPr>
          <w:p w14:paraId="3CC4EC49" w14:textId="77777777" w:rsidR="0063009D" w:rsidRPr="00EA2512" w:rsidRDefault="0063009D" w:rsidP="0063009D">
            <w:pPr>
              <w:rPr>
                <w:color w:val="000000"/>
                <w:sz w:val="28"/>
                <w:szCs w:val="28"/>
              </w:rPr>
            </w:pPr>
          </w:p>
        </w:tc>
        <w:tc>
          <w:tcPr>
            <w:tcW w:w="4678" w:type="dxa"/>
            <w:vMerge/>
            <w:tcBorders>
              <w:left w:val="single" w:sz="4" w:space="0" w:color="auto"/>
              <w:bottom w:val="single" w:sz="4" w:space="0" w:color="auto"/>
              <w:right w:val="single" w:sz="4" w:space="0" w:color="auto"/>
            </w:tcBorders>
            <w:shd w:val="clear" w:color="000000" w:fill="FFFFFF"/>
            <w:vAlign w:val="center"/>
            <w:hideMark/>
          </w:tcPr>
          <w:p w14:paraId="69A98AED" w14:textId="77777777" w:rsidR="0063009D" w:rsidRPr="00EA2512" w:rsidRDefault="0063009D" w:rsidP="0063009D">
            <w:pPr>
              <w:rPr>
                <w:color w:val="000000"/>
                <w:sz w:val="28"/>
                <w:szCs w:val="28"/>
              </w:rPr>
            </w:pPr>
          </w:p>
        </w:tc>
        <w:tc>
          <w:tcPr>
            <w:tcW w:w="1984" w:type="dxa"/>
            <w:tcBorders>
              <w:top w:val="nil"/>
              <w:left w:val="nil"/>
              <w:bottom w:val="single" w:sz="4" w:space="0" w:color="auto"/>
              <w:right w:val="single" w:sz="4" w:space="0" w:color="auto"/>
            </w:tcBorders>
            <w:shd w:val="clear" w:color="000000" w:fill="FFFFFF"/>
            <w:vAlign w:val="center"/>
            <w:hideMark/>
          </w:tcPr>
          <w:p w14:paraId="2843A135" w14:textId="77777777" w:rsidR="0063009D" w:rsidRDefault="0063009D" w:rsidP="0063009D">
            <w:pPr>
              <w:jc w:val="center"/>
              <w:rPr>
                <w:color w:val="000000"/>
                <w:sz w:val="28"/>
                <w:szCs w:val="28"/>
              </w:rPr>
            </w:pPr>
            <w:r w:rsidRPr="00EA2512">
              <w:rPr>
                <w:color w:val="000000"/>
                <w:sz w:val="28"/>
                <w:szCs w:val="28"/>
              </w:rPr>
              <w:t>с 01.01.</w:t>
            </w:r>
            <w:r>
              <w:rPr>
                <w:color w:val="000000"/>
                <w:sz w:val="28"/>
                <w:szCs w:val="28"/>
              </w:rPr>
              <w:t>2019</w:t>
            </w:r>
            <w:r w:rsidRPr="00EA2512">
              <w:rPr>
                <w:color w:val="000000"/>
                <w:sz w:val="28"/>
                <w:szCs w:val="28"/>
              </w:rPr>
              <w:t xml:space="preserve"> </w:t>
            </w:r>
          </w:p>
          <w:p w14:paraId="458C3270" w14:textId="77777777" w:rsidR="0063009D" w:rsidRPr="00EA2512" w:rsidRDefault="0063009D" w:rsidP="0063009D">
            <w:pPr>
              <w:jc w:val="center"/>
              <w:rPr>
                <w:color w:val="000000"/>
                <w:sz w:val="28"/>
                <w:szCs w:val="28"/>
              </w:rPr>
            </w:pPr>
            <w:r w:rsidRPr="00EA2512">
              <w:rPr>
                <w:color w:val="000000"/>
                <w:sz w:val="28"/>
                <w:szCs w:val="28"/>
              </w:rPr>
              <w:t>по 30.06.</w:t>
            </w:r>
            <w:r>
              <w:rPr>
                <w:color w:val="000000"/>
                <w:sz w:val="28"/>
                <w:szCs w:val="28"/>
              </w:rPr>
              <w:t>2019</w:t>
            </w:r>
          </w:p>
        </w:tc>
        <w:tc>
          <w:tcPr>
            <w:tcW w:w="1985" w:type="dxa"/>
            <w:tcBorders>
              <w:top w:val="nil"/>
              <w:left w:val="nil"/>
              <w:bottom w:val="single" w:sz="4" w:space="0" w:color="auto"/>
              <w:right w:val="single" w:sz="4" w:space="0" w:color="auto"/>
            </w:tcBorders>
            <w:shd w:val="clear" w:color="000000" w:fill="FFFFFF"/>
            <w:vAlign w:val="center"/>
            <w:hideMark/>
          </w:tcPr>
          <w:p w14:paraId="2E77D7C4" w14:textId="77777777" w:rsidR="0063009D" w:rsidRPr="00EA2512" w:rsidRDefault="0063009D" w:rsidP="0063009D">
            <w:pPr>
              <w:jc w:val="center"/>
              <w:rPr>
                <w:color w:val="000000"/>
                <w:sz w:val="28"/>
                <w:szCs w:val="28"/>
              </w:rPr>
            </w:pPr>
            <w:r w:rsidRPr="00EA2512">
              <w:rPr>
                <w:color w:val="000000"/>
                <w:sz w:val="28"/>
                <w:szCs w:val="28"/>
              </w:rPr>
              <w:t>с 01.07.</w:t>
            </w:r>
            <w:r>
              <w:rPr>
                <w:color w:val="000000"/>
                <w:sz w:val="28"/>
                <w:szCs w:val="28"/>
              </w:rPr>
              <w:t xml:space="preserve">2019 </w:t>
            </w:r>
            <w:r w:rsidRPr="00EA2512">
              <w:rPr>
                <w:color w:val="000000"/>
                <w:sz w:val="28"/>
                <w:szCs w:val="28"/>
              </w:rPr>
              <w:t>по 31.12.</w:t>
            </w:r>
            <w:r>
              <w:rPr>
                <w:color w:val="000000"/>
                <w:sz w:val="28"/>
                <w:szCs w:val="28"/>
              </w:rPr>
              <w:t>2019</w:t>
            </w:r>
          </w:p>
        </w:tc>
      </w:tr>
      <w:tr w:rsidR="0063009D" w:rsidRPr="00EA2512" w14:paraId="2C49B0A7" w14:textId="77777777" w:rsidTr="0063009D">
        <w:trPr>
          <w:trHeight w:val="514"/>
        </w:trPr>
        <w:tc>
          <w:tcPr>
            <w:tcW w:w="9356" w:type="dxa"/>
            <w:gridSpan w:val="4"/>
            <w:tcBorders>
              <w:left w:val="single" w:sz="4" w:space="0" w:color="auto"/>
              <w:bottom w:val="single" w:sz="4" w:space="0" w:color="auto"/>
              <w:right w:val="single" w:sz="4" w:space="0" w:color="auto"/>
            </w:tcBorders>
            <w:shd w:val="clear" w:color="000000" w:fill="FFFFFF"/>
            <w:vAlign w:val="center"/>
          </w:tcPr>
          <w:p w14:paraId="1CDED979" w14:textId="77777777" w:rsidR="0063009D" w:rsidRPr="00044889" w:rsidRDefault="0063009D" w:rsidP="0063009D">
            <w:pPr>
              <w:jc w:val="center"/>
              <w:rPr>
                <w:sz w:val="28"/>
                <w:szCs w:val="28"/>
              </w:rPr>
            </w:pPr>
            <w:r w:rsidRPr="00044889">
              <w:rPr>
                <w:sz w:val="28"/>
                <w:szCs w:val="28"/>
              </w:rPr>
              <w:t>1. Питьевая вода</w:t>
            </w:r>
          </w:p>
        </w:tc>
      </w:tr>
      <w:tr w:rsidR="0063009D" w:rsidRPr="00EA2512" w14:paraId="7651F326" w14:textId="77777777" w:rsidTr="0063009D">
        <w:trPr>
          <w:trHeight w:val="492"/>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20ACB44" w14:textId="77777777" w:rsidR="0063009D" w:rsidRPr="00EA2512" w:rsidRDefault="0063009D" w:rsidP="0063009D">
            <w:pPr>
              <w:jc w:val="center"/>
              <w:rPr>
                <w:color w:val="000000"/>
                <w:sz w:val="28"/>
                <w:szCs w:val="28"/>
              </w:rPr>
            </w:pPr>
            <w:r>
              <w:rPr>
                <w:color w:val="000000"/>
                <w:sz w:val="28"/>
                <w:szCs w:val="28"/>
              </w:rPr>
              <w:t>1.1.</w:t>
            </w:r>
          </w:p>
        </w:tc>
        <w:tc>
          <w:tcPr>
            <w:tcW w:w="4678" w:type="dxa"/>
            <w:tcBorders>
              <w:top w:val="nil"/>
              <w:left w:val="single" w:sz="4" w:space="0" w:color="auto"/>
              <w:bottom w:val="single" w:sz="4" w:space="0" w:color="auto"/>
              <w:right w:val="single" w:sz="4" w:space="0" w:color="auto"/>
            </w:tcBorders>
            <w:shd w:val="clear" w:color="000000" w:fill="FFFFFF"/>
            <w:vAlign w:val="center"/>
            <w:hideMark/>
          </w:tcPr>
          <w:p w14:paraId="1324A5F4" w14:textId="77777777" w:rsidR="0063009D" w:rsidRPr="00044889" w:rsidRDefault="0063009D" w:rsidP="0063009D">
            <w:pPr>
              <w:rPr>
                <w:sz w:val="28"/>
                <w:szCs w:val="28"/>
              </w:rPr>
            </w:pPr>
            <w:r w:rsidRPr="00044889">
              <w:rPr>
                <w:sz w:val="28"/>
                <w:szCs w:val="28"/>
              </w:rPr>
              <w:t xml:space="preserve">Население (с </w:t>
            </w:r>
            <w:proofErr w:type="gramStart"/>
            <w:r w:rsidRPr="00044889">
              <w:rPr>
                <w:sz w:val="28"/>
                <w:szCs w:val="28"/>
              </w:rPr>
              <w:t>НДС)*</w:t>
            </w:r>
            <w:proofErr w:type="gramEnd"/>
          </w:p>
        </w:tc>
        <w:tc>
          <w:tcPr>
            <w:tcW w:w="1984" w:type="dxa"/>
            <w:tcBorders>
              <w:top w:val="nil"/>
              <w:left w:val="nil"/>
              <w:bottom w:val="single" w:sz="4" w:space="0" w:color="auto"/>
              <w:right w:val="single" w:sz="4" w:space="0" w:color="auto"/>
            </w:tcBorders>
            <w:shd w:val="clear" w:color="000000" w:fill="FFFFFF"/>
            <w:vAlign w:val="center"/>
          </w:tcPr>
          <w:p w14:paraId="7FFF4898" w14:textId="77777777" w:rsidR="0063009D" w:rsidRPr="00044889" w:rsidRDefault="0063009D" w:rsidP="0063009D">
            <w:pPr>
              <w:jc w:val="center"/>
              <w:rPr>
                <w:sz w:val="28"/>
                <w:szCs w:val="28"/>
              </w:rPr>
            </w:pPr>
            <w:r>
              <w:rPr>
                <w:sz w:val="28"/>
                <w:szCs w:val="28"/>
              </w:rPr>
              <w:t>73,86</w:t>
            </w:r>
          </w:p>
        </w:tc>
        <w:tc>
          <w:tcPr>
            <w:tcW w:w="1985" w:type="dxa"/>
            <w:tcBorders>
              <w:top w:val="nil"/>
              <w:left w:val="nil"/>
              <w:bottom w:val="single" w:sz="4" w:space="0" w:color="auto"/>
              <w:right w:val="single" w:sz="4" w:space="0" w:color="auto"/>
            </w:tcBorders>
            <w:shd w:val="clear" w:color="000000" w:fill="FFFFFF"/>
            <w:vAlign w:val="center"/>
          </w:tcPr>
          <w:p w14:paraId="7F90EFF1" w14:textId="77777777" w:rsidR="0063009D" w:rsidRPr="00044889" w:rsidRDefault="0063009D" w:rsidP="0063009D">
            <w:pPr>
              <w:jc w:val="center"/>
              <w:rPr>
                <w:sz w:val="28"/>
                <w:szCs w:val="28"/>
              </w:rPr>
            </w:pPr>
            <w:r>
              <w:rPr>
                <w:sz w:val="28"/>
                <w:szCs w:val="28"/>
              </w:rPr>
              <w:t>73,86</w:t>
            </w:r>
          </w:p>
        </w:tc>
      </w:tr>
      <w:tr w:rsidR="0063009D" w:rsidRPr="00EA2512" w14:paraId="4EE91855" w14:textId="77777777" w:rsidTr="0063009D">
        <w:trPr>
          <w:trHeight w:val="557"/>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0E9E9B9" w14:textId="77777777" w:rsidR="0063009D" w:rsidRPr="00EA2512" w:rsidRDefault="0063009D" w:rsidP="0063009D">
            <w:pPr>
              <w:jc w:val="center"/>
              <w:rPr>
                <w:color w:val="000000"/>
                <w:sz w:val="28"/>
                <w:szCs w:val="28"/>
              </w:rPr>
            </w:pPr>
            <w:r>
              <w:rPr>
                <w:color w:val="000000"/>
                <w:sz w:val="28"/>
                <w:szCs w:val="28"/>
              </w:rPr>
              <w:t>1.2</w:t>
            </w:r>
            <w:r w:rsidRPr="00EA2512">
              <w:rPr>
                <w:color w:val="000000"/>
                <w:sz w:val="28"/>
                <w:szCs w:val="28"/>
              </w:rPr>
              <w:t>.</w:t>
            </w:r>
          </w:p>
        </w:tc>
        <w:tc>
          <w:tcPr>
            <w:tcW w:w="4678" w:type="dxa"/>
            <w:tcBorders>
              <w:top w:val="nil"/>
              <w:left w:val="single" w:sz="4" w:space="0" w:color="auto"/>
              <w:bottom w:val="single" w:sz="4" w:space="0" w:color="auto"/>
              <w:right w:val="single" w:sz="4" w:space="0" w:color="auto"/>
            </w:tcBorders>
            <w:shd w:val="clear" w:color="000000" w:fill="FFFFFF"/>
            <w:vAlign w:val="center"/>
            <w:hideMark/>
          </w:tcPr>
          <w:p w14:paraId="68B82DDB" w14:textId="77777777" w:rsidR="0063009D" w:rsidRPr="00044889" w:rsidRDefault="0063009D" w:rsidP="0063009D">
            <w:pPr>
              <w:rPr>
                <w:sz w:val="28"/>
                <w:szCs w:val="28"/>
              </w:rPr>
            </w:pPr>
            <w:r w:rsidRPr="00044889">
              <w:rPr>
                <w:sz w:val="28"/>
                <w:szCs w:val="28"/>
              </w:rPr>
              <w:t>Прочие потребители (без НДС)</w:t>
            </w:r>
          </w:p>
        </w:tc>
        <w:tc>
          <w:tcPr>
            <w:tcW w:w="1984" w:type="dxa"/>
            <w:tcBorders>
              <w:top w:val="nil"/>
              <w:left w:val="nil"/>
              <w:bottom w:val="single" w:sz="4" w:space="0" w:color="auto"/>
              <w:right w:val="single" w:sz="4" w:space="0" w:color="auto"/>
            </w:tcBorders>
            <w:shd w:val="clear" w:color="000000" w:fill="FFFFFF"/>
            <w:vAlign w:val="center"/>
          </w:tcPr>
          <w:p w14:paraId="7CC4079E" w14:textId="77777777" w:rsidR="0063009D" w:rsidRPr="00044889" w:rsidRDefault="0063009D" w:rsidP="0063009D">
            <w:pPr>
              <w:jc w:val="center"/>
              <w:rPr>
                <w:sz w:val="28"/>
                <w:szCs w:val="28"/>
              </w:rPr>
            </w:pPr>
            <w:r>
              <w:rPr>
                <w:sz w:val="28"/>
                <w:szCs w:val="28"/>
              </w:rPr>
              <w:t>61,55</w:t>
            </w:r>
          </w:p>
        </w:tc>
        <w:tc>
          <w:tcPr>
            <w:tcW w:w="1985" w:type="dxa"/>
            <w:tcBorders>
              <w:top w:val="nil"/>
              <w:left w:val="nil"/>
              <w:bottom w:val="single" w:sz="4" w:space="0" w:color="auto"/>
              <w:right w:val="single" w:sz="4" w:space="0" w:color="auto"/>
            </w:tcBorders>
            <w:shd w:val="clear" w:color="000000" w:fill="FFFFFF"/>
            <w:vAlign w:val="center"/>
          </w:tcPr>
          <w:p w14:paraId="0765292B" w14:textId="77777777" w:rsidR="0063009D" w:rsidRPr="00044889" w:rsidRDefault="0063009D" w:rsidP="0063009D">
            <w:pPr>
              <w:jc w:val="center"/>
              <w:rPr>
                <w:sz w:val="28"/>
                <w:szCs w:val="28"/>
              </w:rPr>
            </w:pPr>
            <w:r>
              <w:rPr>
                <w:sz w:val="28"/>
                <w:szCs w:val="28"/>
              </w:rPr>
              <w:t>61,55</w:t>
            </w:r>
          </w:p>
        </w:tc>
      </w:tr>
      <w:tr w:rsidR="0063009D" w:rsidRPr="00EA2512" w14:paraId="352B86BB" w14:textId="77777777" w:rsidTr="0063009D">
        <w:trPr>
          <w:trHeight w:val="557"/>
        </w:trPr>
        <w:tc>
          <w:tcPr>
            <w:tcW w:w="9356" w:type="dxa"/>
            <w:gridSpan w:val="4"/>
            <w:tcBorders>
              <w:top w:val="nil"/>
              <w:left w:val="single" w:sz="4" w:space="0" w:color="auto"/>
              <w:bottom w:val="single" w:sz="4" w:space="0" w:color="auto"/>
              <w:right w:val="single" w:sz="4" w:space="0" w:color="auto"/>
            </w:tcBorders>
            <w:shd w:val="clear" w:color="000000" w:fill="FFFFFF"/>
            <w:vAlign w:val="center"/>
          </w:tcPr>
          <w:p w14:paraId="5F575A2E" w14:textId="77777777" w:rsidR="0063009D" w:rsidRPr="00044889" w:rsidRDefault="0063009D" w:rsidP="0063009D">
            <w:pPr>
              <w:jc w:val="center"/>
              <w:rPr>
                <w:sz w:val="28"/>
                <w:szCs w:val="28"/>
              </w:rPr>
            </w:pPr>
            <w:r w:rsidRPr="00044889">
              <w:rPr>
                <w:sz w:val="28"/>
                <w:szCs w:val="28"/>
              </w:rPr>
              <w:t>2. Питьевая вода**</w:t>
            </w:r>
          </w:p>
        </w:tc>
      </w:tr>
      <w:tr w:rsidR="0063009D" w:rsidRPr="00EA2512" w14:paraId="004E0FDA" w14:textId="77777777" w:rsidTr="0063009D">
        <w:trPr>
          <w:trHeight w:val="5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1DC7C9D" w14:textId="77777777" w:rsidR="0063009D" w:rsidRPr="00EA2512" w:rsidRDefault="0063009D" w:rsidP="0063009D">
            <w:pPr>
              <w:jc w:val="center"/>
              <w:rPr>
                <w:color w:val="000000"/>
                <w:sz w:val="28"/>
                <w:szCs w:val="28"/>
              </w:rPr>
            </w:pPr>
            <w:r>
              <w:rPr>
                <w:color w:val="000000"/>
                <w:sz w:val="28"/>
                <w:szCs w:val="28"/>
              </w:rPr>
              <w:t>2.1</w:t>
            </w:r>
            <w:r w:rsidRPr="00EA2512">
              <w:rPr>
                <w:color w:val="000000"/>
                <w:sz w:val="28"/>
                <w:szCs w:val="28"/>
              </w:rPr>
              <w:t>.</w:t>
            </w:r>
          </w:p>
        </w:tc>
        <w:tc>
          <w:tcPr>
            <w:tcW w:w="4678" w:type="dxa"/>
            <w:tcBorders>
              <w:top w:val="nil"/>
              <w:left w:val="single" w:sz="4" w:space="0" w:color="auto"/>
              <w:bottom w:val="single" w:sz="4" w:space="0" w:color="auto"/>
              <w:right w:val="single" w:sz="4" w:space="0" w:color="auto"/>
            </w:tcBorders>
            <w:shd w:val="clear" w:color="000000" w:fill="FFFFFF"/>
            <w:vAlign w:val="center"/>
            <w:hideMark/>
          </w:tcPr>
          <w:p w14:paraId="62A57437" w14:textId="77777777" w:rsidR="0063009D" w:rsidRPr="00044889" w:rsidRDefault="0063009D" w:rsidP="0063009D">
            <w:pPr>
              <w:rPr>
                <w:sz w:val="28"/>
                <w:szCs w:val="28"/>
              </w:rPr>
            </w:pPr>
            <w:r w:rsidRPr="00044889">
              <w:rPr>
                <w:sz w:val="28"/>
                <w:szCs w:val="28"/>
              </w:rPr>
              <w:t>Прочие потребители (без НДС)</w:t>
            </w:r>
          </w:p>
        </w:tc>
        <w:tc>
          <w:tcPr>
            <w:tcW w:w="1984" w:type="dxa"/>
            <w:tcBorders>
              <w:top w:val="nil"/>
              <w:left w:val="nil"/>
              <w:bottom w:val="single" w:sz="4" w:space="0" w:color="auto"/>
              <w:right w:val="single" w:sz="4" w:space="0" w:color="auto"/>
            </w:tcBorders>
            <w:shd w:val="clear" w:color="000000" w:fill="FFFFFF"/>
            <w:vAlign w:val="center"/>
          </w:tcPr>
          <w:p w14:paraId="00685261" w14:textId="77777777" w:rsidR="0063009D" w:rsidRPr="00044889" w:rsidRDefault="0063009D" w:rsidP="0063009D">
            <w:pPr>
              <w:jc w:val="center"/>
              <w:rPr>
                <w:sz w:val="28"/>
                <w:szCs w:val="28"/>
              </w:rPr>
            </w:pPr>
            <w:r>
              <w:rPr>
                <w:sz w:val="28"/>
                <w:szCs w:val="28"/>
              </w:rPr>
              <w:t>31,35</w:t>
            </w:r>
          </w:p>
        </w:tc>
        <w:tc>
          <w:tcPr>
            <w:tcW w:w="1985" w:type="dxa"/>
            <w:tcBorders>
              <w:top w:val="nil"/>
              <w:left w:val="nil"/>
              <w:bottom w:val="single" w:sz="4" w:space="0" w:color="auto"/>
              <w:right w:val="single" w:sz="4" w:space="0" w:color="auto"/>
            </w:tcBorders>
            <w:shd w:val="clear" w:color="000000" w:fill="FFFFFF"/>
            <w:vAlign w:val="center"/>
          </w:tcPr>
          <w:p w14:paraId="3D2CF209" w14:textId="77777777" w:rsidR="0063009D" w:rsidRPr="00044889" w:rsidRDefault="0063009D" w:rsidP="0063009D">
            <w:pPr>
              <w:jc w:val="center"/>
              <w:rPr>
                <w:sz w:val="28"/>
                <w:szCs w:val="28"/>
              </w:rPr>
            </w:pPr>
            <w:r>
              <w:rPr>
                <w:sz w:val="28"/>
                <w:szCs w:val="28"/>
              </w:rPr>
              <w:t>31,35</w:t>
            </w:r>
          </w:p>
        </w:tc>
      </w:tr>
      <w:tr w:rsidR="0063009D" w:rsidRPr="00EA2512" w14:paraId="4603C462" w14:textId="77777777" w:rsidTr="0063009D">
        <w:trPr>
          <w:trHeight w:val="514"/>
        </w:trPr>
        <w:tc>
          <w:tcPr>
            <w:tcW w:w="9356" w:type="dxa"/>
            <w:gridSpan w:val="4"/>
            <w:tcBorders>
              <w:left w:val="single" w:sz="4" w:space="0" w:color="auto"/>
              <w:bottom w:val="single" w:sz="4" w:space="0" w:color="auto"/>
              <w:right w:val="single" w:sz="4" w:space="0" w:color="auto"/>
            </w:tcBorders>
            <w:shd w:val="clear" w:color="000000" w:fill="FFFFFF"/>
            <w:vAlign w:val="center"/>
          </w:tcPr>
          <w:p w14:paraId="4DC2D21F" w14:textId="77777777" w:rsidR="0063009D" w:rsidRPr="00044889" w:rsidRDefault="0063009D" w:rsidP="0063009D">
            <w:pPr>
              <w:jc w:val="center"/>
              <w:rPr>
                <w:sz w:val="28"/>
                <w:szCs w:val="28"/>
              </w:rPr>
            </w:pPr>
            <w:r w:rsidRPr="00044889">
              <w:rPr>
                <w:sz w:val="28"/>
                <w:szCs w:val="28"/>
              </w:rPr>
              <w:t>3. Водоотведение</w:t>
            </w:r>
          </w:p>
        </w:tc>
      </w:tr>
      <w:tr w:rsidR="0063009D" w:rsidRPr="00855D56" w14:paraId="67AF49D0" w14:textId="77777777" w:rsidTr="0063009D">
        <w:trPr>
          <w:trHeight w:val="492"/>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991B2A7" w14:textId="77777777" w:rsidR="0063009D" w:rsidRPr="00EA2512" w:rsidRDefault="0063009D" w:rsidP="0063009D">
            <w:pPr>
              <w:jc w:val="center"/>
              <w:rPr>
                <w:color w:val="000000"/>
                <w:sz w:val="28"/>
                <w:szCs w:val="28"/>
              </w:rPr>
            </w:pPr>
            <w:r>
              <w:rPr>
                <w:color w:val="000000"/>
                <w:sz w:val="28"/>
                <w:szCs w:val="28"/>
              </w:rPr>
              <w:t>3.1.</w:t>
            </w:r>
          </w:p>
        </w:tc>
        <w:tc>
          <w:tcPr>
            <w:tcW w:w="4678" w:type="dxa"/>
            <w:tcBorders>
              <w:top w:val="nil"/>
              <w:left w:val="single" w:sz="4" w:space="0" w:color="auto"/>
              <w:bottom w:val="single" w:sz="4" w:space="0" w:color="auto"/>
              <w:right w:val="single" w:sz="4" w:space="0" w:color="auto"/>
            </w:tcBorders>
            <w:shd w:val="clear" w:color="000000" w:fill="FFFFFF"/>
            <w:vAlign w:val="center"/>
            <w:hideMark/>
          </w:tcPr>
          <w:p w14:paraId="057F7C59" w14:textId="77777777" w:rsidR="0063009D" w:rsidRPr="00044889" w:rsidRDefault="0063009D" w:rsidP="0063009D">
            <w:pPr>
              <w:rPr>
                <w:sz w:val="28"/>
                <w:szCs w:val="28"/>
              </w:rPr>
            </w:pPr>
            <w:r w:rsidRPr="00044889">
              <w:rPr>
                <w:sz w:val="28"/>
                <w:szCs w:val="28"/>
              </w:rPr>
              <w:t xml:space="preserve">Население (с </w:t>
            </w:r>
            <w:proofErr w:type="gramStart"/>
            <w:r w:rsidRPr="00044889">
              <w:rPr>
                <w:sz w:val="28"/>
                <w:szCs w:val="28"/>
              </w:rPr>
              <w:t>НДС)*</w:t>
            </w:r>
            <w:proofErr w:type="gramEnd"/>
          </w:p>
        </w:tc>
        <w:tc>
          <w:tcPr>
            <w:tcW w:w="1984" w:type="dxa"/>
            <w:tcBorders>
              <w:top w:val="nil"/>
              <w:left w:val="nil"/>
              <w:bottom w:val="single" w:sz="4" w:space="0" w:color="auto"/>
              <w:right w:val="single" w:sz="4" w:space="0" w:color="auto"/>
            </w:tcBorders>
            <w:shd w:val="clear" w:color="000000" w:fill="FFFFFF"/>
            <w:vAlign w:val="center"/>
          </w:tcPr>
          <w:p w14:paraId="06D22758" w14:textId="77777777" w:rsidR="0063009D" w:rsidRPr="00044889" w:rsidRDefault="0063009D" w:rsidP="0063009D">
            <w:pPr>
              <w:jc w:val="center"/>
              <w:rPr>
                <w:sz w:val="28"/>
                <w:szCs w:val="28"/>
              </w:rPr>
            </w:pPr>
            <w:r>
              <w:rPr>
                <w:sz w:val="28"/>
                <w:szCs w:val="28"/>
              </w:rPr>
              <w:t>102,04</w:t>
            </w:r>
          </w:p>
        </w:tc>
        <w:tc>
          <w:tcPr>
            <w:tcW w:w="1985" w:type="dxa"/>
            <w:tcBorders>
              <w:top w:val="nil"/>
              <w:left w:val="nil"/>
              <w:bottom w:val="single" w:sz="4" w:space="0" w:color="auto"/>
              <w:right w:val="single" w:sz="4" w:space="0" w:color="auto"/>
            </w:tcBorders>
            <w:shd w:val="clear" w:color="000000" w:fill="FFFFFF"/>
            <w:vAlign w:val="center"/>
          </w:tcPr>
          <w:p w14:paraId="473C199C" w14:textId="77777777" w:rsidR="0063009D" w:rsidRPr="00044889" w:rsidRDefault="0063009D" w:rsidP="0063009D">
            <w:pPr>
              <w:jc w:val="center"/>
              <w:rPr>
                <w:sz w:val="28"/>
                <w:szCs w:val="28"/>
              </w:rPr>
            </w:pPr>
            <w:r>
              <w:rPr>
                <w:sz w:val="28"/>
                <w:szCs w:val="28"/>
              </w:rPr>
              <w:t>102,04</w:t>
            </w:r>
          </w:p>
        </w:tc>
      </w:tr>
      <w:tr w:rsidR="0063009D" w:rsidRPr="00855D56" w14:paraId="68BAE864" w14:textId="77777777" w:rsidTr="0063009D">
        <w:trPr>
          <w:trHeight w:val="557"/>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AAFB017" w14:textId="77777777" w:rsidR="0063009D" w:rsidRPr="00EA2512" w:rsidRDefault="0063009D" w:rsidP="0063009D">
            <w:pPr>
              <w:jc w:val="center"/>
              <w:rPr>
                <w:color w:val="000000"/>
                <w:sz w:val="28"/>
                <w:szCs w:val="28"/>
              </w:rPr>
            </w:pPr>
            <w:r>
              <w:rPr>
                <w:color w:val="000000"/>
                <w:sz w:val="28"/>
                <w:szCs w:val="28"/>
              </w:rPr>
              <w:t>3.2</w:t>
            </w:r>
            <w:r w:rsidRPr="00EA2512">
              <w:rPr>
                <w:color w:val="000000"/>
                <w:sz w:val="28"/>
                <w:szCs w:val="28"/>
              </w:rPr>
              <w:t>.</w:t>
            </w:r>
          </w:p>
        </w:tc>
        <w:tc>
          <w:tcPr>
            <w:tcW w:w="4678" w:type="dxa"/>
            <w:tcBorders>
              <w:top w:val="nil"/>
              <w:left w:val="single" w:sz="4" w:space="0" w:color="auto"/>
              <w:bottom w:val="single" w:sz="4" w:space="0" w:color="auto"/>
              <w:right w:val="single" w:sz="4" w:space="0" w:color="auto"/>
            </w:tcBorders>
            <w:shd w:val="clear" w:color="000000" w:fill="FFFFFF"/>
            <w:vAlign w:val="center"/>
            <w:hideMark/>
          </w:tcPr>
          <w:p w14:paraId="5103420A" w14:textId="77777777" w:rsidR="0063009D" w:rsidRPr="00044889" w:rsidRDefault="0063009D" w:rsidP="0063009D">
            <w:pPr>
              <w:rPr>
                <w:sz w:val="28"/>
                <w:szCs w:val="28"/>
              </w:rPr>
            </w:pPr>
            <w:r w:rsidRPr="00044889">
              <w:rPr>
                <w:sz w:val="28"/>
                <w:szCs w:val="28"/>
              </w:rPr>
              <w:t>Прочие потребители (без НДС)</w:t>
            </w:r>
          </w:p>
        </w:tc>
        <w:tc>
          <w:tcPr>
            <w:tcW w:w="1984" w:type="dxa"/>
            <w:tcBorders>
              <w:top w:val="nil"/>
              <w:left w:val="nil"/>
              <w:bottom w:val="single" w:sz="4" w:space="0" w:color="auto"/>
              <w:right w:val="single" w:sz="4" w:space="0" w:color="auto"/>
            </w:tcBorders>
            <w:shd w:val="clear" w:color="000000" w:fill="FFFFFF"/>
            <w:vAlign w:val="center"/>
          </w:tcPr>
          <w:p w14:paraId="050951C1" w14:textId="77777777" w:rsidR="0063009D" w:rsidRPr="00044889" w:rsidRDefault="0063009D" w:rsidP="0063009D">
            <w:pPr>
              <w:jc w:val="center"/>
              <w:rPr>
                <w:sz w:val="28"/>
                <w:szCs w:val="28"/>
              </w:rPr>
            </w:pPr>
            <w:r>
              <w:rPr>
                <w:sz w:val="28"/>
                <w:szCs w:val="28"/>
              </w:rPr>
              <w:t>85,03</w:t>
            </w:r>
          </w:p>
        </w:tc>
        <w:tc>
          <w:tcPr>
            <w:tcW w:w="1985" w:type="dxa"/>
            <w:tcBorders>
              <w:top w:val="nil"/>
              <w:left w:val="nil"/>
              <w:bottom w:val="single" w:sz="4" w:space="0" w:color="auto"/>
              <w:right w:val="single" w:sz="4" w:space="0" w:color="auto"/>
            </w:tcBorders>
            <w:shd w:val="clear" w:color="000000" w:fill="FFFFFF"/>
            <w:vAlign w:val="center"/>
          </w:tcPr>
          <w:p w14:paraId="5191FD9A" w14:textId="77777777" w:rsidR="0063009D" w:rsidRPr="00044889" w:rsidRDefault="0063009D" w:rsidP="0063009D">
            <w:pPr>
              <w:jc w:val="center"/>
              <w:rPr>
                <w:sz w:val="28"/>
                <w:szCs w:val="28"/>
              </w:rPr>
            </w:pPr>
            <w:r>
              <w:rPr>
                <w:sz w:val="28"/>
                <w:szCs w:val="28"/>
              </w:rPr>
              <w:t>85,03</w:t>
            </w:r>
          </w:p>
        </w:tc>
      </w:tr>
      <w:tr w:rsidR="0063009D" w:rsidRPr="00855D56" w14:paraId="68B3C9FE" w14:textId="77777777" w:rsidTr="0063009D">
        <w:trPr>
          <w:trHeight w:val="557"/>
        </w:trPr>
        <w:tc>
          <w:tcPr>
            <w:tcW w:w="9356" w:type="dxa"/>
            <w:gridSpan w:val="4"/>
            <w:tcBorders>
              <w:top w:val="nil"/>
              <w:left w:val="single" w:sz="4" w:space="0" w:color="auto"/>
              <w:bottom w:val="single" w:sz="4" w:space="0" w:color="auto"/>
              <w:right w:val="single" w:sz="4" w:space="0" w:color="auto"/>
            </w:tcBorders>
            <w:shd w:val="clear" w:color="000000" w:fill="FFFFFF"/>
            <w:vAlign w:val="center"/>
          </w:tcPr>
          <w:p w14:paraId="6572304C" w14:textId="77777777" w:rsidR="0063009D" w:rsidRPr="00044889" w:rsidRDefault="0063009D" w:rsidP="0063009D">
            <w:pPr>
              <w:jc w:val="center"/>
              <w:rPr>
                <w:sz w:val="28"/>
                <w:szCs w:val="28"/>
              </w:rPr>
            </w:pPr>
            <w:r w:rsidRPr="00044889">
              <w:rPr>
                <w:sz w:val="28"/>
                <w:szCs w:val="28"/>
              </w:rPr>
              <w:t>4. Водоотведение**</w:t>
            </w:r>
          </w:p>
        </w:tc>
      </w:tr>
      <w:tr w:rsidR="0063009D" w:rsidRPr="00855D56" w14:paraId="16726FB2" w14:textId="77777777" w:rsidTr="0063009D">
        <w:trPr>
          <w:trHeight w:val="5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459152D" w14:textId="77777777" w:rsidR="0063009D" w:rsidRPr="00EA2512" w:rsidRDefault="0063009D" w:rsidP="0063009D">
            <w:pPr>
              <w:jc w:val="center"/>
              <w:rPr>
                <w:color w:val="000000"/>
                <w:sz w:val="28"/>
                <w:szCs w:val="28"/>
              </w:rPr>
            </w:pPr>
            <w:r>
              <w:rPr>
                <w:color w:val="000000"/>
                <w:sz w:val="28"/>
                <w:szCs w:val="28"/>
              </w:rPr>
              <w:t>4.1</w:t>
            </w:r>
            <w:r w:rsidRPr="00EA2512">
              <w:rPr>
                <w:color w:val="000000"/>
                <w:sz w:val="28"/>
                <w:szCs w:val="28"/>
              </w:rPr>
              <w:t>.</w:t>
            </w:r>
          </w:p>
        </w:tc>
        <w:tc>
          <w:tcPr>
            <w:tcW w:w="4678" w:type="dxa"/>
            <w:tcBorders>
              <w:top w:val="nil"/>
              <w:left w:val="single" w:sz="4" w:space="0" w:color="auto"/>
              <w:bottom w:val="single" w:sz="4" w:space="0" w:color="auto"/>
              <w:right w:val="single" w:sz="4" w:space="0" w:color="auto"/>
            </w:tcBorders>
            <w:shd w:val="clear" w:color="000000" w:fill="FFFFFF"/>
            <w:vAlign w:val="center"/>
            <w:hideMark/>
          </w:tcPr>
          <w:p w14:paraId="788E3B82" w14:textId="77777777" w:rsidR="0063009D" w:rsidRPr="00044889" w:rsidRDefault="0063009D" w:rsidP="0063009D">
            <w:pPr>
              <w:rPr>
                <w:sz w:val="28"/>
                <w:szCs w:val="28"/>
              </w:rPr>
            </w:pPr>
            <w:r w:rsidRPr="00044889">
              <w:rPr>
                <w:sz w:val="28"/>
                <w:szCs w:val="28"/>
              </w:rPr>
              <w:t>Прочие потребители (без НДС)</w:t>
            </w:r>
          </w:p>
        </w:tc>
        <w:tc>
          <w:tcPr>
            <w:tcW w:w="1984" w:type="dxa"/>
            <w:tcBorders>
              <w:top w:val="nil"/>
              <w:left w:val="nil"/>
              <w:bottom w:val="single" w:sz="4" w:space="0" w:color="auto"/>
              <w:right w:val="single" w:sz="4" w:space="0" w:color="auto"/>
            </w:tcBorders>
            <w:shd w:val="clear" w:color="000000" w:fill="FFFFFF"/>
            <w:vAlign w:val="center"/>
          </w:tcPr>
          <w:p w14:paraId="038DD41B" w14:textId="77777777" w:rsidR="0063009D" w:rsidRPr="00044889" w:rsidRDefault="0063009D" w:rsidP="0063009D">
            <w:pPr>
              <w:jc w:val="center"/>
              <w:rPr>
                <w:sz w:val="28"/>
                <w:szCs w:val="28"/>
              </w:rPr>
            </w:pPr>
            <w:r>
              <w:rPr>
                <w:sz w:val="28"/>
                <w:szCs w:val="28"/>
              </w:rPr>
              <w:t>76,96</w:t>
            </w:r>
          </w:p>
        </w:tc>
        <w:tc>
          <w:tcPr>
            <w:tcW w:w="1985" w:type="dxa"/>
            <w:tcBorders>
              <w:top w:val="nil"/>
              <w:left w:val="nil"/>
              <w:bottom w:val="single" w:sz="4" w:space="0" w:color="auto"/>
              <w:right w:val="single" w:sz="4" w:space="0" w:color="auto"/>
            </w:tcBorders>
            <w:shd w:val="clear" w:color="000000" w:fill="FFFFFF"/>
            <w:vAlign w:val="center"/>
          </w:tcPr>
          <w:p w14:paraId="730EB63E" w14:textId="77777777" w:rsidR="0063009D" w:rsidRPr="00044889" w:rsidRDefault="0063009D" w:rsidP="0063009D">
            <w:pPr>
              <w:jc w:val="center"/>
              <w:rPr>
                <w:sz w:val="28"/>
                <w:szCs w:val="28"/>
              </w:rPr>
            </w:pPr>
            <w:r>
              <w:rPr>
                <w:sz w:val="28"/>
                <w:szCs w:val="28"/>
              </w:rPr>
              <w:t>76,96</w:t>
            </w:r>
          </w:p>
        </w:tc>
      </w:tr>
    </w:tbl>
    <w:p w14:paraId="3F33CD37" w14:textId="77777777" w:rsidR="0063009D" w:rsidRDefault="0063009D" w:rsidP="0063009D">
      <w:pPr>
        <w:ind w:firstLine="709"/>
        <w:jc w:val="both"/>
        <w:rPr>
          <w:sz w:val="28"/>
          <w:szCs w:val="28"/>
        </w:rPr>
      </w:pPr>
    </w:p>
    <w:p w14:paraId="415490BF" w14:textId="77777777" w:rsidR="0063009D" w:rsidRDefault="0063009D" w:rsidP="0063009D">
      <w:pPr>
        <w:ind w:firstLine="709"/>
        <w:jc w:val="both"/>
        <w:rPr>
          <w:color w:val="000000" w:themeColor="text1"/>
          <w:sz w:val="28"/>
          <w:szCs w:val="28"/>
        </w:rPr>
      </w:pPr>
      <w:r w:rsidRPr="004E1A9D">
        <w:rPr>
          <w:color w:val="000000" w:themeColor="text1"/>
          <w:sz w:val="28"/>
          <w:szCs w:val="28"/>
        </w:rPr>
        <w:t>*Выделяется в целях реализации пункта 6 статьи 168 Налогового кодекса Российской Федерации.</w:t>
      </w:r>
    </w:p>
    <w:p w14:paraId="6441BA17" w14:textId="77777777" w:rsidR="0063009D" w:rsidRDefault="0063009D" w:rsidP="0063009D">
      <w:pPr>
        <w:ind w:firstLine="709"/>
        <w:jc w:val="both"/>
        <w:rPr>
          <w:color w:val="000000" w:themeColor="text1"/>
          <w:sz w:val="28"/>
          <w:szCs w:val="28"/>
        </w:rPr>
      </w:pPr>
      <w:r>
        <w:rPr>
          <w:color w:val="000000" w:themeColor="text1"/>
          <w:sz w:val="28"/>
          <w:szCs w:val="28"/>
        </w:rPr>
        <w:t>**</w:t>
      </w:r>
      <w:r w:rsidRPr="00242B59">
        <w:rPr>
          <w:color w:val="000000" w:themeColor="text1"/>
          <w:sz w:val="28"/>
          <w:szCs w:val="28"/>
        </w:rPr>
        <w:t xml:space="preserve"> Тарифы установлены для предъявления потребителям, расположенным по адресам: ул. </w:t>
      </w:r>
      <w:proofErr w:type="spellStart"/>
      <w:r w:rsidRPr="00242B59">
        <w:rPr>
          <w:color w:val="000000" w:themeColor="text1"/>
          <w:sz w:val="28"/>
          <w:szCs w:val="28"/>
        </w:rPr>
        <w:t>Садопарковая</w:t>
      </w:r>
      <w:proofErr w:type="spellEnd"/>
      <w:r w:rsidRPr="00242B59">
        <w:rPr>
          <w:color w:val="000000" w:themeColor="text1"/>
          <w:sz w:val="28"/>
          <w:szCs w:val="28"/>
        </w:rPr>
        <w:t xml:space="preserve"> 28, 30/1, </w:t>
      </w:r>
      <w:proofErr w:type="gramStart"/>
      <w:r w:rsidRPr="00242B59">
        <w:rPr>
          <w:color w:val="000000" w:themeColor="text1"/>
          <w:sz w:val="28"/>
          <w:szCs w:val="28"/>
        </w:rPr>
        <w:t xml:space="preserve">32, </w:t>
      </w:r>
      <w:r>
        <w:rPr>
          <w:color w:val="000000" w:themeColor="text1"/>
          <w:sz w:val="28"/>
          <w:szCs w:val="28"/>
        </w:rPr>
        <w:t xml:space="preserve">  </w:t>
      </w:r>
      <w:proofErr w:type="gramEnd"/>
      <w:r>
        <w:rPr>
          <w:color w:val="000000" w:themeColor="text1"/>
          <w:sz w:val="28"/>
          <w:szCs w:val="28"/>
        </w:rPr>
        <w:t xml:space="preserve">                                      </w:t>
      </w:r>
      <w:r w:rsidRPr="00242B59">
        <w:rPr>
          <w:color w:val="000000" w:themeColor="text1"/>
          <w:sz w:val="28"/>
          <w:szCs w:val="28"/>
        </w:rPr>
        <w:t>ул. Жасминная 29, 31.</w:t>
      </w:r>
    </w:p>
    <w:p w14:paraId="488CE1DE" w14:textId="77777777" w:rsidR="0063009D" w:rsidRPr="004E1A9D" w:rsidRDefault="0063009D" w:rsidP="0063009D">
      <w:pPr>
        <w:ind w:firstLine="709"/>
        <w:jc w:val="both"/>
        <w:rPr>
          <w:color w:val="000000" w:themeColor="text1"/>
          <w:sz w:val="28"/>
          <w:szCs w:val="28"/>
        </w:rPr>
      </w:pPr>
    </w:p>
    <w:p w14:paraId="5C1567B1" w14:textId="0B130B4D" w:rsidR="0063009D" w:rsidRDefault="0063009D" w:rsidP="0063009D">
      <w:pPr>
        <w:ind w:right="-144"/>
        <w:jc w:val="both"/>
      </w:pPr>
    </w:p>
    <w:sectPr w:rsidR="0063009D" w:rsidSect="000032AD">
      <w:pgSz w:w="11906" w:h="16838"/>
      <w:pgMar w:top="851" w:right="849" w:bottom="1843" w:left="1701" w:header="426" w:footer="4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DDFC80" w14:textId="77777777" w:rsidR="00A3712C" w:rsidRDefault="00A3712C" w:rsidP="00943C6C">
      <w:r>
        <w:separator/>
      </w:r>
    </w:p>
  </w:endnote>
  <w:endnote w:type="continuationSeparator" w:id="0">
    <w:p w14:paraId="0A7E21C1" w14:textId="77777777" w:rsidR="00A3712C" w:rsidRDefault="00A3712C" w:rsidP="0094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C650B0" w14:textId="77777777" w:rsidR="00A3712C" w:rsidRDefault="00A3712C" w:rsidP="009402FC">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791267AC" w14:textId="77777777" w:rsidR="00A3712C" w:rsidRDefault="00A3712C">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FA6A9" w14:textId="3228060F" w:rsidR="00A3712C" w:rsidRDefault="00A3712C" w:rsidP="00952467">
    <w:pPr>
      <w:pStyle w:val="aa"/>
      <w:jc w:val="center"/>
    </w:pPr>
    <w:bookmarkStart w:id="1" w:name="_Hlk29557944"/>
    <w:bookmarkStart w:id="2" w:name="_Hlk29557945"/>
    <w:bookmarkStart w:id="3" w:name="_Hlk29557947"/>
    <w:bookmarkStart w:id="4" w:name="_Hlk29557948"/>
    <w:bookmarkStart w:id="5" w:name="_Hlk29557965"/>
    <w:bookmarkStart w:id="6" w:name="_Hlk29557966"/>
    <w:bookmarkStart w:id="7" w:name="_Hlk29819169"/>
    <w:bookmarkStart w:id="8" w:name="_Hlk29819170"/>
    <w:bookmarkStart w:id="9" w:name="_Hlk29819204"/>
    <w:bookmarkStart w:id="10" w:name="_Hlk29819205"/>
    <w:r>
      <w:t>Протокол № 13 заседания Правления РЭК КО от 19.03.</w:t>
    </w:r>
    <w:bookmarkEnd w:id="1"/>
    <w:bookmarkEnd w:id="2"/>
    <w:bookmarkEnd w:id="3"/>
    <w:bookmarkEnd w:id="4"/>
    <w:bookmarkEnd w:id="5"/>
    <w:bookmarkEnd w:id="6"/>
    <w:bookmarkEnd w:id="7"/>
    <w:bookmarkEnd w:id="8"/>
    <w:bookmarkEnd w:id="9"/>
    <w:bookmarkEnd w:id="10"/>
    <w: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E1103C" w14:textId="77777777" w:rsidR="00A3712C" w:rsidRDefault="00A3712C" w:rsidP="00943C6C">
      <w:r>
        <w:separator/>
      </w:r>
    </w:p>
  </w:footnote>
  <w:footnote w:type="continuationSeparator" w:id="0">
    <w:p w14:paraId="1101E1D2" w14:textId="77777777" w:rsidR="00A3712C" w:rsidRDefault="00A3712C" w:rsidP="00943C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3"/>
    <w:multiLevelType w:val="singleLevel"/>
    <w:tmpl w:val="0EE85BEA"/>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3"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4"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6"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7" w15:restartNumberingAfterBreak="0">
    <w:nsid w:val="03DA7C7E"/>
    <w:multiLevelType w:val="hybridMultilevel"/>
    <w:tmpl w:val="02EA4214"/>
    <w:lvl w:ilvl="0" w:tplc="D2FA3CBA">
      <w:start w:val="1"/>
      <w:numFmt w:val="bullet"/>
      <w:lvlText w:val=""/>
      <w:lvlJc w:val="left"/>
      <w:pPr>
        <w:ind w:left="643" w:hanging="360"/>
      </w:pPr>
      <w:rPr>
        <w:rFonts w:ascii="Symbol" w:eastAsia="Times New Roman" w:hAnsi="Symbol" w:cs="Times New Roman"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8" w15:restartNumberingAfterBreak="0">
    <w:nsid w:val="081F3A3C"/>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C5C5F05"/>
    <w:multiLevelType w:val="hybridMultilevel"/>
    <w:tmpl w:val="E7C02C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0E72156"/>
    <w:multiLevelType w:val="hybridMultilevel"/>
    <w:tmpl w:val="296EA7F8"/>
    <w:lvl w:ilvl="0" w:tplc="7602B214">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114F2F35"/>
    <w:multiLevelType w:val="multilevel"/>
    <w:tmpl w:val="5B007CD8"/>
    <w:lvl w:ilvl="0">
      <w:start w:val="1"/>
      <w:numFmt w:val="decimal"/>
      <w:lvlText w:val="%1."/>
      <w:lvlJc w:val="left"/>
      <w:pPr>
        <w:ind w:left="1069" w:hanging="360"/>
      </w:pPr>
      <w:rPr>
        <w:rFonts w:hint="default"/>
        <w:i w:val="0"/>
      </w:rPr>
    </w:lvl>
    <w:lvl w:ilvl="1">
      <w:start w:val="1"/>
      <w:numFmt w:val="decimal"/>
      <w:isLgl/>
      <w:lvlText w:val="%1.%2."/>
      <w:lvlJc w:val="left"/>
      <w:pPr>
        <w:ind w:left="1429" w:hanging="720"/>
      </w:pPr>
      <w:rPr>
        <w:rFonts w:hint="default"/>
        <w:i w:val="0"/>
      </w:rPr>
    </w:lvl>
    <w:lvl w:ilvl="2">
      <w:start w:val="1"/>
      <w:numFmt w:val="decimal"/>
      <w:isLgl/>
      <w:lvlText w:val="%1.%2.%3."/>
      <w:lvlJc w:val="left"/>
      <w:pPr>
        <w:ind w:left="1429" w:hanging="720"/>
      </w:pPr>
      <w:rPr>
        <w:rFonts w:hint="default"/>
        <w:i w:val="0"/>
      </w:rPr>
    </w:lvl>
    <w:lvl w:ilvl="3">
      <w:start w:val="1"/>
      <w:numFmt w:val="decimal"/>
      <w:isLgl/>
      <w:lvlText w:val="%1.%2.%3.%4."/>
      <w:lvlJc w:val="left"/>
      <w:pPr>
        <w:ind w:left="1789" w:hanging="1080"/>
      </w:pPr>
      <w:rPr>
        <w:rFonts w:hint="default"/>
        <w:i w:val="0"/>
      </w:rPr>
    </w:lvl>
    <w:lvl w:ilvl="4">
      <w:start w:val="1"/>
      <w:numFmt w:val="decimal"/>
      <w:isLgl/>
      <w:lvlText w:val="%1.%2.%3.%4.%5."/>
      <w:lvlJc w:val="left"/>
      <w:pPr>
        <w:ind w:left="1789" w:hanging="1080"/>
      </w:pPr>
      <w:rPr>
        <w:rFonts w:hint="default"/>
        <w:i w:val="0"/>
      </w:rPr>
    </w:lvl>
    <w:lvl w:ilvl="5">
      <w:start w:val="1"/>
      <w:numFmt w:val="decimal"/>
      <w:isLgl/>
      <w:lvlText w:val="%1.%2.%3.%4.%5.%6."/>
      <w:lvlJc w:val="left"/>
      <w:pPr>
        <w:ind w:left="2149" w:hanging="1440"/>
      </w:pPr>
      <w:rPr>
        <w:rFonts w:hint="default"/>
        <w:i w:val="0"/>
      </w:rPr>
    </w:lvl>
    <w:lvl w:ilvl="6">
      <w:start w:val="1"/>
      <w:numFmt w:val="decimal"/>
      <w:isLgl/>
      <w:lvlText w:val="%1.%2.%3.%4.%5.%6.%7."/>
      <w:lvlJc w:val="left"/>
      <w:pPr>
        <w:ind w:left="2509" w:hanging="1800"/>
      </w:pPr>
      <w:rPr>
        <w:rFonts w:hint="default"/>
        <w:i w:val="0"/>
      </w:rPr>
    </w:lvl>
    <w:lvl w:ilvl="7">
      <w:start w:val="1"/>
      <w:numFmt w:val="decimal"/>
      <w:isLgl/>
      <w:lvlText w:val="%1.%2.%3.%4.%5.%6.%7.%8."/>
      <w:lvlJc w:val="left"/>
      <w:pPr>
        <w:ind w:left="2509" w:hanging="1800"/>
      </w:pPr>
      <w:rPr>
        <w:rFonts w:hint="default"/>
        <w:i w:val="0"/>
      </w:rPr>
    </w:lvl>
    <w:lvl w:ilvl="8">
      <w:start w:val="1"/>
      <w:numFmt w:val="decimal"/>
      <w:isLgl/>
      <w:lvlText w:val="%1.%2.%3.%4.%5.%6.%7.%8.%9."/>
      <w:lvlJc w:val="left"/>
      <w:pPr>
        <w:ind w:left="2869" w:hanging="2160"/>
      </w:pPr>
      <w:rPr>
        <w:rFonts w:hint="default"/>
        <w:i w:val="0"/>
      </w:rPr>
    </w:lvl>
  </w:abstractNum>
  <w:abstractNum w:abstractNumId="12" w15:restartNumberingAfterBreak="0">
    <w:nsid w:val="11871E21"/>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76B5CDE"/>
    <w:multiLevelType w:val="hybridMultilevel"/>
    <w:tmpl w:val="5D2E44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8946527"/>
    <w:multiLevelType w:val="hybridMultilevel"/>
    <w:tmpl w:val="95F09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9C4103C"/>
    <w:multiLevelType w:val="multilevel"/>
    <w:tmpl w:val="0419001D"/>
    <w:styleLink w:val="a2"/>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9D168BE"/>
    <w:multiLevelType w:val="multilevel"/>
    <w:tmpl w:val="29D168B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C6B50C0"/>
    <w:multiLevelType w:val="hybridMultilevel"/>
    <w:tmpl w:val="9BB605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CCF474C"/>
    <w:multiLevelType w:val="hybridMultilevel"/>
    <w:tmpl w:val="205CF4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F8C49B1"/>
    <w:multiLevelType w:val="hybridMultilevel"/>
    <w:tmpl w:val="E6387BFC"/>
    <w:lvl w:ilvl="0" w:tplc="F392E10A">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31A72292"/>
    <w:multiLevelType w:val="multilevel"/>
    <w:tmpl w:val="1B90B5A2"/>
    <w:lvl w:ilvl="0">
      <w:start w:val="1"/>
      <w:numFmt w:val="decimal"/>
      <w:lvlText w:val="%1."/>
      <w:lvlJc w:val="left"/>
      <w:pPr>
        <w:ind w:left="1185" w:hanging="360"/>
      </w:pPr>
      <w:rPr>
        <w:rFonts w:hint="default"/>
      </w:rPr>
    </w:lvl>
    <w:lvl w:ilvl="1">
      <w:start w:val="1"/>
      <w:numFmt w:val="decimal"/>
      <w:isLgl/>
      <w:lvlText w:val="%1.%2."/>
      <w:lvlJc w:val="left"/>
      <w:pPr>
        <w:ind w:left="1855" w:hanging="720"/>
      </w:pPr>
      <w:rPr>
        <w:rFonts w:hint="default"/>
        <w:i w:val="0"/>
      </w:rPr>
    </w:lvl>
    <w:lvl w:ilvl="2">
      <w:start w:val="1"/>
      <w:numFmt w:val="decimal"/>
      <w:isLgl/>
      <w:lvlText w:val="%1.%2.%3."/>
      <w:lvlJc w:val="left"/>
      <w:pPr>
        <w:ind w:left="1430" w:hanging="720"/>
      </w:pPr>
      <w:rPr>
        <w:rFonts w:hint="default"/>
        <w:i w:val="0"/>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22"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4183944"/>
    <w:multiLevelType w:val="multilevel"/>
    <w:tmpl w:val="1B90B5A2"/>
    <w:lvl w:ilvl="0">
      <w:start w:val="1"/>
      <w:numFmt w:val="decimal"/>
      <w:lvlText w:val="%1."/>
      <w:lvlJc w:val="left"/>
      <w:pPr>
        <w:ind w:left="1185" w:hanging="360"/>
      </w:pPr>
      <w:rPr>
        <w:rFonts w:hint="default"/>
      </w:rPr>
    </w:lvl>
    <w:lvl w:ilvl="1">
      <w:start w:val="1"/>
      <w:numFmt w:val="decimal"/>
      <w:isLgl/>
      <w:lvlText w:val="%1.%2."/>
      <w:lvlJc w:val="left"/>
      <w:pPr>
        <w:ind w:left="1855" w:hanging="720"/>
      </w:pPr>
      <w:rPr>
        <w:rFonts w:hint="default"/>
        <w:i w:val="0"/>
      </w:rPr>
    </w:lvl>
    <w:lvl w:ilvl="2">
      <w:start w:val="1"/>
      <w:numFmt w:val="decimal"/>
      <w:isLgl/>
      <w:lvlText w:val="%1.%2.%3."/>
      <w:lvlJc w:val="left"/>
      <w:pPr>
        <w:ind w:left="1430" w:hanging="720"/>
      </w:pPr>
      <w:rPr>
        <w:rFonts w:hint="default"/>
        <w:i w:val="0"/>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24"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92800DB"/>
    <w:multiLevelType w:val="multilevel"/>
    <w:tmpl w:val="FF064ECC"/>
    <w:lvl w:ilvl="0">
      <w:start w:val="1"/>
      <w:numFmt w:val="decimal"/>
      <w:lvlText w:val="%1."/>
      <w:lvlJc w:val="left"/>
      <w:pPr>
        <w:ind w:left="1185"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545" w:hanging="720"/>
      </w:pPr>
      <w:rPr>
        <w:rFonts w:hint="default"/>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26" w15:restartNumberingAfterBreak="0">
    <w:nsid w:val="3AF8014E"/>
    <w:multiLevelType w:val="hybridMultilevel"/>
    <w:tmpl w:val="440271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BED225E"/>
    <w:multiLevelType w:val="hybridMultilevel"/>
    <w:tmpl w:val="F14C7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F252AFB"/>
    <w:multiLevelType w:val="multilevel"/>
    <w:tmpl w:val="1C46FCB0"/>
    <w:styleLink w:val="1"/>
    <w:lvl w:ilvl="0">
      <w:start w:val="1"/>
      <w:numFmt w:val="decimal"/>
      <w:lvlText w:val="%1."/>
      <w:lvlJc w:val="left"/>
      <w:pPr>
        <w:ind w:left="1271" w:hanging="420"/>
      </w:pPr>
      <w:rPr>
        <w:rFonts w:hint="default"/>
      </w:rPr>
    </w:lvl>
    <w:lvl w:ilvl="1">
      <w:start w:val="7"/>
      <w:numFmt w:val="decimal"/>
      <w:isLgl/>
      <w:lvlText w:val="%1.%2."/>
      <w:lvlJc w:val="left"/>
      <w:pPr>
        <w:ind w:left="1855"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9" w15:restartNumberingAfterBreak="0">
    <w:nsid w:val="414231C2"/>
    <w:multiLevelType w:val="hybridMultilevel"/>
    <w:tmpl w:val="7C7C23A2"/>
    <w:lvl w:ilvl="0" w:tplc="B31E057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43E912C6"/>
    <w:multiLevelType w:val="hybridMultilevel"/>
    <w:tmpl w:val="7660D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7931BAB"/>
    <w:multiLevelType w:val="hybridMultilevel"/>
    <w:tmpl w:val="AF329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F4B2C32"/>
    <w:multiLevelType w:val="hybridMultilevel"/>
    <w:tmpl w:val="064AC500"/>
    <w:lvl w:ilvl="0" w:tplc="102CC58C">
      <w:start w:val="1"/>
      <w:numFmt w:val="decimal"/>
      <w:lvlText w:val="%1."/>
      <w:lvlJc w:val="left"/>
      <w:pPr>
        <w:ind w:left="720" w:hanging="360"/>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19852C9"/>
    <w:multiLevelType w:val="hybridMultilevel"/>
    <w:tmpl w:val="615C801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3213926"/>
    <w:multiLevelType w:val="hybridMultilevel"/>
    <w:tmpl w:val="4E0A3F0A"/>
    <w:lvl w:ilvl="0" w:tplc="66A64C30">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15:restartNumberingAfterBreak="0">
    <w:nsid w:val="647368D6"/>
    <w:multiLevelType w:val="multilevel"/>
    <w:tmpl w:val="34088C4C"/>
    <w:lvl w:ilvl="0">
      <w:start w:val="1"/>
      <w:numFmt w:val="decimal"/>
      <w:lvlText w:val="%1."/>
      <w:lvlJc w:val="left"/>
      <w:pPr>
        <w:ind w:left="928" w:hanging="360"/>
      </w:pPr>
      <w:rPr>
        <w:rFonts w:ascii="Times New Roman" w:eastAsia="Times New Roman" w:hAnsi="Times New Roman" w:cs="Times New Roman"/>
      </w:rPr>
    </w:lvl>
    <w:lvl w:ilvl="1">
      <w:start w:val="1"/>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36" w15:restartNumberingAfterBreak="0">
    <w:nsid w:val="64FF4567"/>
    <w:multiLevelType w:val="hybridMultilevel"/>
    <w:tmpl w:val="AF3040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B073B6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08F7A04"/>
    <w:multiLevelType w:val="hybridMultilevel"/>
    <w:tmpl w:val="06009214"/>
    <w:lvl w:ilvl="0" w:tplc="AA286AB4">
      <w:start w:val="3"/>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39" w15:restartNumberingAfterBreak="0">
    <w:nsid w:val="76446E09"/>
    <w:multiLevelType w:val="multilevel"/>
    <w:tmpl w:val="76446E09"/>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6F5577B"/>
    <w:multiLevelType w:val="hybridMultilevel"/>
    <w:tmpl w:val="3A0E78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858088D"/>
    <w:multiLevelType w:val="multilevel"/>
    <w:tmpl w:val="9BB84784"/>
    <w:lvl w:ilvl="0">
      <w:start w:val="1"/>
      <w:numFmt w:val="decimal"/>
      <w:lvlText w:val="%1."/>
      <w:lvlJc w:val="left"/>
      <w:pPr>
        <w:ind w:left="1245" w:hanging="540"/>
      </w:pPr>
      <w:rPr>
        <w:rFonts w:hint="default"/>
      </w:rPr>
    </w:lvl>
    <w:lvl w:ilvl="1">
      <w:start w:val="1"/>
      <w:numFmt w:val="decimal"/>
      <w:isLgl/>
      <w:lvlText w:val="%1.%2."/>
      <w:lvlJc w:val="left"/>
      <w:pPr>
        <w:ind w:left="1965" w:hanging="720"/>
      </w:pPr>
      <w:rPr>
        <w:rFonts w:hint="default"/>
      </w:rPr>
    </w:lvl>
    <w:lvl w:ilvl="2">
      <w:start w:val="1"/>
      <w:numFmt w:val="decimal"/>
      <w:isLgl/>
      <w:lvlText w:val="%1.%2.%3."/>
      <w:lvlJc w:val="left"/>
      <w:pPr>
        <w:ind w:left="2505" w:hanging="720"/>
      </w:pPr>
      <w:rPr>
        <w:rFonts w:hint="default"/>
      </w:rPr>
    </w:lvl>
    <w:lvl w:ilvl="3">
      <w:start w:val="1"/>
      <w:numFmt w:val="decimal"/>
      <w:isLgl/>
      <w:lvlText w:val="%1.%2.%3.%4."/>
      <w:lvlJc w:val="left"/>
      <w:pPr>
        <w:ind w:left="3405" w:hanging="1080"/>
      </w:pPr>
      <w:rPr>
        <w:rFonts w:hint="default"/>
      </w:rPr>
    </w:lvl>
    <w:lvl w:ilvl="4">
      <w:start w:val="1"/>
      <w:numFmt w:val="decimal"/>
      <w:isLgl/>
      <w:lvlText w:val="%1.%2.%3.%4.%5."/>
      <w:lvlJc w:val="left"/>
      <w:pPr>
        <w:ind w:left="3945" w:hanging="1080"/>
      </w:pPr>
      <w:rPr>
        <w:rFonts w:hint="default"/>
      </w:rPr>
    </w:lvl>
    <w:lvl w:ilvl="5">
      <w:start w:val="1"/>
      <w:numFmt w:val="decimal"/>
      <w:isLgl/>
      <w:lvlText w:val="%1.%2.%3.%4.%5.%6."/>
      <w:lvlJc w:val="left"/>
      <w:pPr>
        <w:ind w:left="4845" w:hanging="1440"/>
      </w:pPr>
      <w:rPr>
        <w:rFonts w:hint="default"/>
      </w:rPr>
    </w:lvl>
    <w:lvl w:ilvl="6">
      <w:start w:val="1"/>
      <w:numFmt w:val="decimal"/>
      <w:isLgl/>
      <w:lvlText w:val="%1.%2.%3.%4.%5.%6.%7."/>
      <w:lvlJc w:val="left"/>
      <w:pPr>
        <w:ind w:left="5745" w:hanging="1800"/>
      </w:pPr>
      <w:rPr>
        <w:rFonts w:hint="default"/>
      </w:rPr>
    </w:lvl>
    <w:lvl w:ilvl="7">
      <w:start w:val="1"/>
      <w:numFmt w:val="decimal"/>
      <w:isLgl/>
      <w:lvlText w:val="%1.%2.%3.%4.%5.%6.%7.%8."/>
      <w:lvlJc w:val="left"/>
      <w:pPr>
        <w:ind w:left="6285" w:hanging="1800"/>
      </w:pPr>
      <w:rPr>
        <w:rFonts w:hint="default"/>
      </w:rPr>
    </w:lvl>
    <w:lvl w:ilvl="8">
      <w:start w:val="1"/>
      <w:numFmt w:val="decimal"/>
      <w:isLgl/>
      <w:lvlText w:val="%1.%2.%3.%4.%5.%6.%7.%8.%9."/>
      <w:lvlJc w:val="left"/>
      <w:pPr>
        <w:ind w:left="7185" w:hanging="2160"/>
      </w:pPr>
      <w:rPr>
        <w:rFonts w:hint="default"/>
      </w:rPr>
    </w:lvl>
  </w:abstractNum>
  <w:abstractNum w:abstractNumId="42" w15:restartNumberingAfterBreak="0">
    <w:nsid w:val="799E794C"/>
    <w:multiLevelType w:val="hybridMultilevel"/>
    <w:tmpl w:val="9F9EF38E"/>
    <w:lvl w:ilvl="0" w:tplc="1CE04788">
      <w:start w:val="30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F035AC7"/>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F104F79"/>
    <w:multiLevelType w:val="hybridMultilevel"/>
    <w:tmpl w:val="05CCAD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2"/>
  </w:num>
  <w:num w:numId="3">
    <w:abstractNumId w:val="0"/>
  </w:num>
  <w:num w:numId="4">
    <w:abstractNumId w:val="3"/>
  </w:num>
  <w:num w:numId="5">
    <w:abstractNumId w:val="1"/>
  </w:num>
  <w:num w:numId="6">
    <w:abstractNumId w:val="28"/>
  </w:num>
  <w:num w:numId="7">
    <w:abstractNumId w:val="40"/>
  </w:num>
  <w:num w:numId="8">
    <w:abstractNumId w:val="35"/>
  </w:num>
  <w:num w:numId="9">
    <w:abstractNumId w:val="17"/>
  </w:num>
  <w:num w:numId="10">
    <w:abstractNumId w:val="39"/>
  </w:num>
  <w:num w:numId="11">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1"/>
  </w:num>
  <w:num w:numId="13">
    <w:abstractNumId w:val="21"/>
  </w:num>
  <w:num w:numId="14">
    <w:abstractNumId w:val="25"/>
  </w:num>
  <w:num w:numId="15">
    <w:abstractNumId w:val="23"/>
  </w:num>
  <w:num w:numId="16">
    <w:abstractNumId w:val="11"/>
  </w:num>
  <w:num w:numId="17">
    <w:abstractNumId w:val="7"/>
  </w:num>
  <w:num w:numId="18">
    <w:abstractNumId w:val="44"/>
  </w:num>
  <w:num w:numId="19">
    <w:abstractNumId w:val="36"/>
  </w:num>
  <w:num w:numId="20">
    <w:abstractNumId w:val="9"/>
  </w:num>
  <w:num w:numId="21">
    <w:abstractNumId w:val="10"/>
  </w:num>
  <w:num w:numId="22">
    <w:abstractNumId w:val="38"/>
  </w:num>
  <w:num w:numId="23">
    <w:abstractNumId w:val="42"/>
  </w:num>
  <w:num w:numId="24">
    <w:abstractNumId w:val="19"/>
  </w:num>
  <w:num w:numId="25">
    <w:abstractNumId w:val="8"/>
  </w:num>
  <w:num w:numId="26">
    <w:abstractNumId w:val="33"/>
  </w:num>
  <w:num w:numId="27">
    <w:abstractNumId w:val="20"/>
  </w:num>
  <w:num w:numId="28">
    <w:abstractNumId w:val="34"/>
  </w:num>
  <w:num w:numId="29">
    <w:abstractNumId w:val="24"/>
  </w:num>
  <w:num w:numId="30">
    <w:abstractNumId w:val="32"/>
  </w:num>
  <w:num w:numId="31">
    <w:abstractNumId w:val="37"/>
  </w:num>
  <w:num w:numId="32">
    <w:abstractNumId w:val="31"/>
  </w:num>
  <w:num w:numId="33">
    <w:abstractNumId w:val="30"/>
  </w:num>
  <w:num w:numId="34">
    <w:abstractNumId w:val="14"/>
  </w:num>
  <w:num w:numId="35">
    <w:abstractNumId w:val="13"/>
  </w:num>
  <w:num w:numId="36">
    <w:abstractNumId w:val="27"/>
  </w:num>
  <w:num w:numId="37">
    <w:abstractNumId w:val="29"/>
  </w:num>
  <w:num w:numId="38">
    <w:abstractNumId w:val="15"/>
  </w:num>
  <w:num w:numId="39">
    <w:abstractNumId w:val="18"/>
  </w:num>
  <w:num w:numId="40">
    <w:abstractNumId w:val="22"/>
  </w:num>
  <w:num w:numId="41">
    <w:abstractNumId w:val="26"/>
  </w:num>
  <w:num w:numId="42">
    <w:abstractNumId w:val="12"/>
  </w:num>
  <w:num w:numId="43">
    <w:abstractNumId w:val="4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330"/>
    <w:rsid w:val="000032AD"/>
    <w:rsid w:val="00005C3B"/>
    <w:rsid w:val="00006C2B"/>
    <w:rsid w:val="00010DB7"/>
    <w:rsid w:val="0001100C"/>
    <w:rsid w:val="000123DC"/>
    <w:rsid w:val="000152D7"/>
    <w:rsid w:val="00023274"/>
    <w:rsid w:val="000251CD"/>
    <w:rsid w:val="00033F00"/>
    <w:rsid w:val="00035C67"/>
    <w:rsid w:val="00035C80"/>
    <w:rsid w:val="00036774"/>
    <w:rsid w:val="00042561"/>
    <w:rsid w:val="000430EC"/>
    <w:rsid w:val="000437B1"/>
    <w:rsid w:val="00043AF8"/>
    <w:rsid w:val="00052C07"/>
    <w:rsid w:val="000533D9"/>
    <w:rsid w:val="0005374F"/>
    <w:rsid w:val="0006354E"/>
    <w:rsid w:val="00063B63"/>
    <w:rsid w:val="0006703C"/>
    <w:rsid w:val="00076D03"/>
    <w:rsid w:val="0008031A"/>
    <w:rsid w:val="0008037F"/>
    <w:rsid w:val="00080BD1"/>
    <w:rsid w:val="00090E3E"/>
    <w:rsid w:val="00093E95"/>
    <w:rsid w:val="000A3410"/>
    <w:rsid w:val="000A4CCA"/>
    <w:rsid w:val="000A4D92"/>
    <w:rsid w:val="000A500A"/>
    <w:rsid w:val="000B312B"/>
    <w:rsid w:val="000B3308"/>
    <w:rsid w:val="000B3E9F"/>
    <w:rsid w:val="000B483F"/>
    <w:rsid w:val="000C28FC"/>
    <w:rsid w:val="000C38F5"/>
    <w:rsid w:val="000C6002"/>
    <w:rsid w:val="000C746E"/>
    <w:rsid w:val="000D004C"/>
    <w:rsid w:val="000D10CE"/>
    <w:rsid w:val="000D1BBE"/>
    <w:rsid w:val="000D3143"/>
    <w:rsid w:val="000D4FE2"/>
    <w:rsid w:val="000D7E22"/>
    <w:rsid w:val="000E3CE0"/>
    <w:rsid w:val="00100C12"/>
    <w:rsid w:val="001010E9"/>
    <w:rsid w:val="0010469B"/>
    <w:rsid w:val="00105796"/>
    <w:rsid w:val="001077C6"/>
    <w:rsid w:val="00107CF5"/>
    <w:rsid w:val="001102DB"/>
    <w:rsid w:val="00121A7F"/>
    <w:rsid w:val="00122122"/>
    <w:rsid w:val="00122697"/>
    <w:rsid w:val="001227AE"/>
    <w:rsid w:val="00122E42"/>
    <w:rsid w:val="0012615A"/>
    <w:rsid w:val="0012720F"/>
    <w:rsid w:val="00132C1E"/>
    <w:rsid w:val="00134CBC"/>
    <w:rsid w:val="00136117"/>
    <w:rsid w:val="00136782"/>
    <w:rsid w:val="00141AEC"/>
    <w:rsid w:val="0014260C"/>
    <w:rsid w:val="001428FF"/>
    <w:rsid w:val="001450C6"/>
    <w:rsid w:val="0014792B"/>
    <w:rsid w:val="00147A6C"/>
    <w:rsid w:val="00150822"/>
    <w:rsid w:val="00150F20"/>
    <w:rsid w:val="00151D58"/>
    <w:rsid w:val="00152761"/>
    <w:rsid w:val="00154164"/>
    <w:rsid w:val="001545B3"/>
    <w:rsid w:val="00157E3E"/>
    <w:rsid w:val="001655CC"/>
    <w:rsid w:val="0016702D"/>
    <w:rsid w:val="00167D7A"/>
    <w:rsid w:val="00175863"/>
    <w:rsid w:val="00192523"/>
    <w:rsid w:val="00195EFE"/>
    <w:rsid w:val="001A0F30"/>
    <w:rsid w:val="001A38F8"/>
    <w:rsid w:val="001A3A63"/>
    <w:rsid w:val="001A59FF"/>
    <w:rsid w:val="001A68E3"/>
    <w:rsid w:val="001B0B61"/>
    <w:rsid w:val="001B2506"/>
    <w:rsid w:val="001C2C74"/>
    <w:rsid w:val="001C6323"/>
    <w:rsid w:val="001D2BC0"/>
    <w:rsid w:val="001D4F1A"/>
    <w:rsid w:val="001D5964"/>
    <w:rsid w:val="001E3AF3"/>
    <w:rsid w:val="001E5E95"/>
    <w:rsid w:val="001E760F"/>
    <w:rsid w:val="001F3E9D"/>
    <w:rsid w:val="001F5CD1"/>
    <w:rsid w:val="00200343"/>
    <w:rsid w:val="00201219"/>
    <w:rsid w:val="002048F6"/>
    <w:rsid w:val="00205932"/>
    <w:rsid w:val="002077A5"/>
    <w:rsid w:val="00210C82"/>
    <w:rsid w:val="00210CF7"/>
    <w:rsid w:val="0021170E"/>
    <w:rsid w:val="002133F2"/>
    <w:rsid w:val="0021683F"/>
    <w:rsid w:val="00217BA2"/>
    <w:rsid w:val="0022022D"/>
    <w:rsid w:val="002238C3"/>
    <w:rsid w:val="00223A77"/>
    <w:rsid w:val="0022599A"/>
    <w:rsid w:val="002321F8"/>
    <w:rsid w:val="00232BB5"/>
    <w:rsid w:val="00235241"/>
    <w:rsid w:val="00236636"/>
    <w:rsid w:val="0023668D"/>
    <w:rsid w:val="00236ED6"/>
    <w:rsid w:val="00236FDA"/>
    <w:rsid w:val="0023730D"/>
    <w:rsid w:val="002411E1"/>
    <w:rsid w:val="00241533"/>
    <w:rsid w:val="00243D33"/>
    <w:rsid w:val="00246E0D"/>
    <w:rsid w:val="00251BBF"/>
    <w:rsid w:val="0025255B"/>
    <w:rsid w:val="00253681"/>
    <w:rsid w:val="00257FF8"/>
    <w:rsid w:val="00260085"/>
    <w:rsid w:val="002611C3"/>
    <w:rsid w:val="00264128"/>
    <w:rsid w:val="00264356"/>
    <w:rsid w:val="00264E86"/>
    <w:rsid w:val="00265CC3"/>
    <w:rsid w:val="00271A0A"/>
    <w:rsid w:val="00274AC7"/>
    <w:rsid w:val="002757CB"/>
    <w:rsid w:val="002765A2"/>
    <w:rsid w:val="0028094C"/>
    <w:rsid w:val="00281A90"/>
    <w:rsid w:val="00283A48"/>
    <w:rsid w:val="00283F3C"/>
    <w:rsid w:val="00285858"/>
    <w:rsid w:val="00287B58"/>
    <w:rsid w:val="00292B1A"/>
    <w:rsid w:val="00293EFD"/>
    <w:rsid w:val="00295350"/>
    <w:rsid w:val="002956BD"/>
    <w:rsid w:val="00296545"/>
    <w:rsid w:val="002A020F"/>
    <w:rsid w:val="002A3F88"/>
    <w:rsid w:val="002A5488"/>
    <w:rsid w:val="002A56AE"/>
    <w:rsid w:val="002A6819"/>
    <w:rsid w:val="002B0E07"/>
    <w:rsid w:val="002B4EAE"/>
    <w:rsid w:val="002B6E32"/>
    <w:rsid w:val="002B749D"/>
    <w:rsid w:val="002C0B3B"/>
    <w:rsid w:val="002C68F7"/>
    <w:rsid w:val="002C7064"/>
    <w:rsid w:val="002D2965"/>
    <w:rsid w:val="002D2DD4"/>
    <w:rsid w:val="002D4908"/>
    <w:rsid w:val="002D56B1"/>
    <w:rsid w:val="002D5E98"/>
    <w:rsid w:val="002D653D"/>
    <w:rsid w:val="002E236B"/>
    <w:rsid w:val="002E2842"/>
    <w:rsid w:val="002E2A5D"/>
    <w:rsid w:val="002E5623"/>
    <w:rsid w:val="002F4A6C"/>
    <w:rsid w:val="002F63D6"/>
    <w:rsid w:val="002F6F6F"/>
    <w:rsid w:val="0030417F"/>
    <w:rsid w:val="0030725E"/>
    <w:rsid w:val="00312424"/>
    <w:rsid w:val="003134DB"/>
    <w:rsid w:val="0031524F"/>
    <w:rsid w:val="00320509"/>
    <w:rsid w:val="00340BD2"/>
    <w:rsid w:val="00340DB5"/>
    <w:rsid w:val="003421D0"/>
    <w:rsid w:val="003468FE"/>
    <w:rsid w:val="00350577"/>
    <w:rsid w:val="00350C15"/>
    <w:rsid w:val="00353546"/>
    <w:rsid w:val="00354ECC"/>
    <w:rsid w:val="003572B7"/>
    <w:rsid w:val="0036058D"/>
    <w:rsid w:val="00373F98"/>
    <w:rsid w:val="00377D8F"/>
    <w:rsid w:val="0038201C"/>
    <w:rsid w:val="00382CCF"/>
    <w:rsid w:val="00385012"/>
    <w:rsid w:val="00397DAE"/>
    <w:rsid w:val="003A0785"/>
    <w:rsid w:val="003A24C0"/>
    <w:rsid w:val="003A34AC"/>
    <w:rsid w:val="003B01E1"/>
    <w:rsid w:val="003B11FB"/>
    <w:rsid w:val="003B7EAA"/>
    <w:rsid w:val="003C425C"/>
    <w:rsid w:val="003C63B0"/>
    <w:rsid w:val="003D47BD"/>
    <w:rsid w:val="003E0C07"/>
    <w:rsid w:val="003E1228"/>
    <w:rsid w:val="003E2C84"/>
    <w:rsid w:val="003E5E28"/>
    <w:rsid w:val="003E75B0"/>
    <w:rsid w:val="003F131D"/>
    <w:rsid w:val="003F25F7"/>
    <w:rsid w:val="003F73D3"/>
    <w:rsid w:val="004101CE"/>
    <w:rsid w:val="00411143"/>
    <w:rsid w:val="00412EFB"/>
    <w:rsid w:val="00416F0B"/>
    <w:rsid w:val="00421C34"/>
    <w:rsid w:val="004221DC"/>
    <w:rsid w:val="004224D0"/>
    <w:rsid w:val="0042566C"/>
    <w:rsid w:val="00426C60"/>
    <w:rsid w:val="004278BA"/>
    <w:rsid w:val="00435254"/>
    <w:rsid w:val="00442E5F"/>
    <w:rsid w:val="00443D75"/>
    <w:rsid w:val="00445543"/>
    <w:rsid w:val="00445C27"/>
    <w:rsid w:val="00451347"/>
    <w:rsid w:val="004517D7"/>
    <w:rsid w:val="00455330"/>
    <w:rsid w:val="00457A3C"/>
    <w:rsid w:val="00461573"/>
    <w:rsid w:val="004629B1"/>
    <w:rsid w:val="004638C3"/>
    <w:rsid w:val="00463A29"/>
    <w:rsid w:val="00465F53"/>
    <w:rsid w:val="00471588"/>
    <w:rsid w:val="00472BF4"/>
    <w:rsid w:val="00473CCD"/>
    <w:rsid w:val="004742BC"/>
    <w:rsid w:val="00474963"/>
    <w:rsid w:val="0048448F"/>
    <w:rsid w:val="0048501B"/>
    <w:rsid w:val="00486F62"/>
    <w:rsid w:val="004926A0"/>
    <w:rsid w:val="004944F3"/>
    <w:rsid w:val="00494749"/>
    <w:rsid w:val="00495D23"/>
    <w:rsid w:val="004A13FE"/>
    <w:rsid w:val="004A2205"/>
    <w:rsid w:val="004A3611"/>
    <w:rsid w:val="004A5C16"/>
    <w:rsid w:val="004B07C9"/>
    <w:rsid w:val="004B4862"/>
    <w:rsid w:val="004B4BC6"/>
    <w:rsid w:val="004B6344"/>
    <w:rsid w:val="004B6ABC"/>
    <w:rsid w:val="004C01C1"/>
    <w:rsid w:val="004C70EF"/>
    <w:rsid w:val="004D3632"/>
    <w:rsid w:val="004D5FA6"/>
    <w:rsid w:val="004D60B9"/>
    <w:rsid w:val="004D79C7"/>
    <w:rsid w:val="004D7FF4"/>
    <w:rsid w:val="004E0941"/>
    <w:rsid w:val="004E0BC3"/>
    <w:rsid w:val="004E6879"/>
    <w:rsid w:val="004F0469"/>
    <w:rsid w:val="004F4A46"/>
    <w:rsid w:val="004F6E8A"/>
    <w:rsid w:val="00500F3B"/>
    <w:rsid w:val="005058A3"/>
    <w:rsid w:val="0050607A"/>
    <w:rsid w:val="005110AC"/>
    <w:rsid w:val="00517A7D"/>
    <w:rsid w:val="00522A59"/>
    <w:rsid w:val="00524674"/>
    <w:rsid w:val="00533D5C"/>
    <w:rsid w:val="00535001"/>
    <w:rsid w:val="0053512F"/>
    <w:rsid w:val="00537AA4"/>
    <w:rsid w:val="00542C54"/>
    <w:rsid w:val="0054307E"/>
    <w:rsid w:val="00543BD7"/>
    <w:rsid w:val="0054560D"/>
    <w:rsid w:val="005478C4"/>
    <w:rsid w:val="00547921"/>
    <w:rsid w:val="00550580"/>
    <w:rsid w:val="00550D5C"/>
    <w:rsid w:val="005534F9"/>
    <w:rsid w:val="00557017"/>
    <w:rsid w:val="00560E37"/>
    <w:rsid w:val="00561E85"/>
    <w:rsid w:val="00562165"/>
    <w:rsid w:val="00565C2E"/>
    <w:rsid w:val="005664B0"/>
    <w:rsid w:val="00566AC2"/>
    <w:rsid w:val="00567627"/>
    <w:rsid w:val="00571941"/>
    <w:rsid w:val="005733FF"/>
    <w:rsid w:val="0057353A"/>
    <w:rsid w:val="00574DBF"/>
    <w:rsid w:val="00580336"/>
    <w:rsid w:val="00584D89"/>
    <w:rsid w:val="00585DA2"/>
    <w:rsid w:val="005876A9"/>
    <w:rsid w:val="005908C5"/>
    <w:rsid w:val="00591B98"/>
    <w:rsid w:val="00591BD4"/>
    <w:rsid w:val="00592D1F"/>
    <w:rsid w:val="00592DB2"/>
    <w:rsid w:val="005948C6"/>
    <w:rsid w:val="005949EA"/>
    <w:rsid w:val="00595D8C"/>
    <w:rsid w:val="005976A0"/>
    <w:rsid w:val="005A3F44"/>
    <w:rsid w:val="005A68F6"/>
    <w:rsid w:val="005A7F2B"/>
    <w:rsid w:val="005B4564"/>
    <w:rsid w:val="005B469E"/>
    <w:rsid w:val="005B4C60"/>
    <w:rsid w:val="005B52E0"/>
    <w:rsid w:val="005B57BB"/>
    <w:rsid w:val="005C15CB"/>
    <w:rsid w:val="005C3411"/>
    <w:rsid w:val="005C38AC"/>
    <w:rsid w:val="005C3E0B"/>
    <w:rsid w:val="005C5C0B"/>
    <w:rsid w:val="005D096F"/>
    <w:rsid w:val="005D4007"/>
    <w:rsid w:val="005D736B"/>
    <w:rsid w:val="005E2E7D"/>
    <w:rsid w:val="005E3BA5"/>
    <w:rsid w:val="005E4778"/>
    <w:rsid w:val="005E551F"/>
    <w:rsid w:val="005E6587"/>
    <w:rsid w:val="005E677B"/>
    <w:rsid w:val="005F1E84"/>
    <w:rsid w:val="005F3E8E"/>
    <w:rsid w:val="006025A8"/>
    <w:rsid w:val="00607F54"/>
    <w:rsid w:val="006174C8"/>
    <w:rsid w:val="006246DD"/>
    <w:rsid w:val="00624B3B"/>
    <w:rsid w:val="0063009D"/>
    <w:rsid w:val="00632AC2"/>
    <w:rsid w:val="00644E9C"/>
    <w:rsid w:val="00646FD3"/>
    <w:rsid w:val="00654A95"/>
    <w:rsid w:val="00660499"/>
    <w:rsid w:val="00661776"/>
    <w:rsid w:val="006633E7"/>
    <w:rsid w:val="00665AAA"/>
    <w:rsid w:val="00667A07"/>
    <w:rsid w:val="00672C3D"/>
    <w:rsid w:val="00675DB3"/>
    <w:rsid w:val="00676BFA"/>
    <w:rsid w:val="006827C8"/>
    <w:rsid w:val="00683D71"/>
    <w:rsid w:val="00685360"/>
    <w:rsid w:val="00687901"/>
    <w:rsid w:val="00687B22"/>
    <w:rsid w:val="0069081B"/>
    <w:rsid w:val="00692F43"/>
    <w:rsid w:val="006969E8"/>
    <w:rsid w:val="006A0A6D"/>
    <w:rsid w:val="006A273F"/>
    <w:rsid w:val="006A2FD9"/>
    <w:rsid w:val="006A5076"/>
    <w:rsid w:val="006A6AA6"/>
    <w:rsid w:val="006B20C9"/>
    <w:rsid w:val="006B3A8F"/>
    <w:rsid w:val="006B45F8"/>
    <w:rsid w:val="006B55C2"/>
    <w:rsid w:val="006B71ED"/>
    <w:rsid w:val="006C477D"/>
    <w:rsid w:val="006C5B17"/>
    <w:rsid w:val="006C72B3"/>
    <w:rsid w:val="006D0E5F"/>
    <w:rsid w:val="006D343C"/>
    <w:rsid w:val="006D3A3C"/>
    <w:rsid w:val="006D3E8C"/>
    <w:rsid w:val="006D78FC"/>
    <w:rsid w:val="006E15C4"/>
    <w:rsid w:val="006E3822"/>
    <w:rsid w:val="006E46B0"/>
    <w:rsid w:val="006E497F"/>
    <w:rsid w:val="006E554A"/>
    <w:rsid w:val="006F0541"/>
    <w:rsid w:val="006F3626"/>
    <w:rsid w:val="006F5C30"/>
    <w:rsid w:val="006F6390"/>
    <w:rsid w:val="00701466"/>
    <w:rsid w:val="00705B99"/>
    <w:rsid w:val="00717485"/>
    <w:rsid w:val="0072014A"/>
    <w:rsid w:val="007203F4"/>
    <w:rsid w:val="00721DAC"/>
    <w:rsid w:val="007226BA"/>
    <w:rsid w:val="00726FDE"/>
    <w:rsid w:val="00727168"/>
    <w:rsid w:val="00727A0B"/>
    <w:rsid w:val="00730C1F"/>
    <w:rsid w:val="007312E8"/>
    <w:rsid w:val="007344BD"/>
    <w:rsid w:val="00737B66"/>
    <w:rsid w:val="00740042"/>
    <w:rsid w:val="007407D0"/>
    <w:rsid w:val="0074163D"/>
    <w:rsid w:val="0074224E"/>
    <w:rsid w:val="007452C3"/>
    <w:rsid w:val="007458F0"/>
    <w:rsid w:val="00745D46"/>
    <w:rsid w:val="00746292"/>
    <w:rsid w:val="00750901"/>
    <w:rsid w:val="007520CC"/>
    <w:rsid w:val="0075338E"/>
    <w:rsid w:val="0075442B"/>
    <w:rsid w:val="00756273"/>
    <w:rsid w:val="0075643B"/>
    <w:rsid w:val="0075707B"/>
    <w:rsid w:val="00760F62"/>
    <w:rsid w:val="00777950"/>
    <w:rsid w:val="00781428"/>
    <w:rsid w:val="007815FF"/>
    <w:rsid w:val="00784E10"/>
    <w:rsid w:val="00785765"/>
    <w:rsid w:val="00786A50"/>
    <w:rsid w:val="00792EFA"/>
    <w:rsid w:val="00795CA9"/>
    <w:rsid w:val="00796A70"/>
    <w:rsid w:val="00796D88"/>
    <w:rsid w:val="00797247"/>
    <w:rsid w:val="00797E38"/>
    <w:rsid w:val="007A196E"/>
    <w:rsid w:val="007A7D45"/>
    <w:rsid w:val="007B04E9"/>
    <w:rsid w:val="007B1DA1"/>
    <w:rsid w:val="007B3C40"/>
    <w:rsid w:val="007B4F94"/>
    <w:rsid w:val="007B515F"/>
    <w:rsid w:val="007B57AF"/>
    <w:rsid w:val="007B5EDF"/>
    <w:rsid w:val="007B68EB"/>
    <w:rsid w:val="007B7DF6"/>
    <w:rsid w:val="007C17EF"/>
    <w:rsid w:val="007C18C5"/>
    <w:rsid w:val="007C25D0"/>
    <w:rsid w:val="007C3E20"/>
    <w:rsid w:val="007C3F6A"/>
    <w:rsid w:val="007D0840"/>
    <w:rsid w:val="007D2110"/>
    <w:rsid w:val="007D3644"/>
    <w:rsid w:val="007D3C8E"/>
    <w:rsid w:val="007E01A0"/>
    <w:rsid w:val="007E052D"/>
    <w:rsid w:val="007E369D"/>
    <w:rsid w:val="007E3E62"/>
    <w:rsid w:val="007F1E48"/>
    <w:rsid w:val="007F2D46"/>
    <w:rsid w:val="007F530D"/>
    <w:rsid w:val="007F5739"/>
    <w:rsid w:val="007F79EA"/>
    <w:rsid w:val="008007FE"/>
    <w:rsid w:val="0080144B"/>
    <w:rsid w:val="0080150F"/>
    <w:rsid w:val="00803021"/>
    <w:rsid w:val="00807033"/>
    <w:rsid w:val="008119F1"/>
    <w:rsid w:val="0081265F"/>
    <w:rsid w:val="00821452"/>
    <w:rsid w:val="00824A81"/>
    <w:rsid w:val="0083143B"/>
    <w:rsid w:val="00831603"/>
    <w:rsid w:val="00836EA1"/>
    <w:rsid w:val="00843D40"/>
    <w:rsid w:val="00844D73"/>
    <w:rsid w:val="008518BA"/>
    <w:rsid w:val="008521EB"/>
    <w:rsid w:val="0085266F"/>
    <w:rsid w:val="008550C5"/>
    <w:rsid w:val="00864A72"/>
    <w:rsid w:val="00865A94"/>
    <w:rsid w:val="008674ED"/>
    <w:rsid w:val="00871244"/>
    <w:rsid w:val="00871888"/>
    <w:rsid w:val="00876003"/>
    <w:rsid w:val="0087652A"/>
    <w:rsid w:val="008805E1"/>
    <w:rsid w:val="00881968"/>
    <w:rsid w:val="008820AD"/>
    <w:rsid w:val="00882D4C"/>
    <w:rsid w:val="00882DFE"/>
    <w:rsid w:val="00883D70"/>
    <w:rsid w:val="00890367"/>
    <w:rsid w:val="00890DB3"/>
    <w:rsid w:val="00891893"/>
    <w:rsid w:val="008931C6"/>
    <w:rsid w:val="00895931"/>
    <w:rsid w:val="008967A8"/>
    <w:rsid w:val="008A29B5"/>
    <w:rsid w:val="008A4225"/>
    <w:rsid w:val="008A5B68"/>
    <w:rsid w:val="008B1DEE"/>
    <w:rsid w:val="008B39E5"/>
    <w:rsid w:val="008B3C76"/>
    <w:rsid w:val="008B4908"/>
    <w:rsid w:val="008C07B6"/>
    <w:rsid w:val="008C674F"/>
    <w:rsid w:val="008D2358"/>
    <w:rsid w:val="008D47E1"/>
    <w:rsid w:val="008D65AA"/>
    <w:rsid w:val="008E0372"/>
    <w:rsid w:val="008E15CF"/>
    <w:rsid w:val="008E3EF2"/>
    <w:rsid w:val="008F114D"/>
    <w:rsid w:val="00902A39"/>
    <w:rsid w:val="00902D1E"/>
    <w:rsid w:val="009054CD"/>
    <w:rsid w:val="009058E3"/>
    <w:rsid w:val="009060E5"/>
    <w:rsid w:val="00910EB4"/>
    <w:rsid w:val="009114FF"/>
    <w:rsid w:val="00911A1D"/>
    <w:rsid w:val="00913CF2"/>
    <w:rsid w:val="00915F32"/>
    <w:rsid w:val="009169A0"/>
    <w:rsid w:val="00916E5A"/>
    <w:rsid w:val="00920EB8"/>
    <w:rsid w:val="00922107"/>
    <w:rsid w:val="00925FC7"/>
    <w:rsid w:val="0093216C"/>
    <w:rsid w:val="00936271"/>
    <w:rsid w:val="00936AC1"/>
    <w:rsid w:val="009402FC"/>
    <w:rsid w:val="00941B16"/>
    <w:rsid w:val="00941E73"/>
    <w:rsid w:val="0094286E"/>
    <w:rsid w:val="009432DB"/>
    <w:rsid w:val="00943C6C"/>
    <w:rsid w:val="00944454"/>
    <w:rsid w:val="00944C2C"/>
    <w:rsid w:val="00952467"/>
    <w:rsid w:val="009532B0"/>
    <w:rsid w:val="00960DF3"/>
    <w:rsid w:val="00963795"/>
    <w:rsid w:val="00965012"/>
    <w:rsid w:val="00965F28"/>
    <w:rsid w:val="00971BAD"/>
    <w:rsid w:val="009762E3"/>
    <w:rsid w:val="009774F5"/>
    <w:rsid w:val="00982493"/>
    <w:rsid w:val="00984481"/>
    <w:rsid w:val="00987938"/>
    <w:rsid w:val="00997B59"/>
    <w:rsid w:val="009A27B4"/>
    <w:rsid w:val="009A4A61"/>
    <w:rsid w:val="009A5102"/>
    <w:rsid w:val="009A62AC"/>
    <w:rsid w:val="009A6C40"/>
    <w:rsid w:val="009A788B"/>
    <w:rsid w:val="009A7ADA"/>
    <w:rsid w:val="009B328A"/>
    <w:rsid w:val="009B4D13"/>
    <w:rsid w:val="009B55A6"/>
    <w:rsid w:val="009B5701"/>
    <w:rsid w:val="009B64B3"/>
    <w:rsid w:val="009C188B"/>
    <w:rsid w:val="009C310C"/>
    <w:rsid w:val="009C45AB"/>
    <w:rsid w:val="009C480D"/>
    <w:rsid w:val="009C6EEF"/>
    <w:rsid w:val="009C71FD"/>
    <w:rsid w:val="009D2AE7"/>
    <w:rsid w:val="009D3904"/>
    <w:rsid w:val="009D653B"/>
    <w:rsid w:val="009D7531"/>
    <w:rsid w:val="009E0AFB"/>
    <w:rsid w:val="009E10AD"/>
    <w:rsid w:val="009E3361"/>
    <w:rsid w:val="009E6573"/>
    <w:rsid w:val="009F2608"/>
    <w:rsid w:val="009F30B9"/>
    <w:rsid w:val="009F4AE4"/>
    <w:rsid w:val="009F5455"/>
    <w:rsid w:val="009F5639"/>
    <w:rsid w:val="00A1237D"/>
    <w:rsid w:val="00A13FE3"/>
    <w:rsid w:val="00A16FFD"/>
    <w:rsid w:val="00A170C8"/>
    <w:rsid w:val="00A177C9"/>
    <w:rsid w:val="00A208ED"/>
    <w:rsid w:val="00A2185A"/>
    <w:rsid w:val="00A220FE"/>
    <w:rsid w:val="00A23B35"/>
    <w:rsid w:val="00A248CA"/>
    <w:rsid w:val="00A25464"/>
    <w:rsid w:val="00A27BC8"/>
    <w:rsid w:val="00A3063A"/>
    <w:rsid w:val="00A34FE6"/>
    <w:rsid w:val="00A3712C"/>
    <w:rsid w:val="00A37E84"/>
    <w:rsid w:val="00A41437"/>
    <w:rsid w:val="00A41804"/>
    <w:rsid w:val="00A431FF"/>
    <w:rsid w:val="00A463B7"/>
    <w:rsid w:val="00A50982"/>
    <w:rsid w:val="00A50AD7"/>
    <w:rsid w:val="00A511D1"/>
    <w:rsid w:val="00A52A8A"/>
    <w:rsid w:val="00A6312A"/>
    <w:rsid w:val="00A64E90"/>
    <w:rsid w:val="00A71CC4"/>
    <w:rsid w:val="00A71FA8"/>
    <w:rsid w:val="00A72356"/>
    <w:rsid w:val="00A72CF5"/>
    <w:rsid w:val="00A839A8"/>
    <w:rsid w:val="00A86342"/>
    <w:rsid w:val="00A8652E"/>
    <w:rsid w:val="00A92045"/>
    <w:rsid w:val="00AA12A1"/>
    <w:rsid w:val="00AA1B8C"/>
    <w:rsid w:val="00AA2B5B"/>
    <w:rsid w:val="00AA48D1"/>
    <w:rsid w:val="00AA62FD"/>
    <w:rsid w:val="00AA67BD"/>
    <w:rsid w:val="00AB284F"/>
    <w:rsid w:val="00AC1623"/>
    <w:rsid w:val="00AC3A5F"/>
    <w:rsid w:val="00AC73AE"/>
    <w:rsid w:val="00AD12E9"/>
    <w:rsid w:val="00AD247C"/>
    <w:rsid w:val="00AD3715"/>
    <w:rsid w:val="00AD4534"/>
    <w:rsid w:val="00AD5490"/>
    <w:rsid w:val="00AD6490"/>
    <w:rsid w:val="00AE10EF"/>
    <w:rsid w:val="00AE29FB"/>
    <w:rsid w:val="00AE4BC1"/>
    <w:rsid w:val="00AF2173"/>
    <w:rsid w:val="00AF31C3"/>
    <w:rsid w:val="00AF5A14"/>
    <w:rsid w:val="00B021D4"/>
    <w:rsid w:val="00B02261"/>
    <w:rsid w:val="00B050C9"/>
    <w:rsid w:val="00B12BAB"/>
    <w:rsid w:val="00B13778"/>
    <w:rsid w:val="00B13BB5"/>
    <w:rsid w:val="00B13D00"/>
    <w:rsid w:val="00B1658F"/>
    <w:rsid w:val="00B16E4D"/>
    <w:rsid w:val="00B21055"/>
    <w:rsid w:val="00B2137C"/>
    <w:rsid w:val="00B21E53"/>
    <w:rsid w:val="00B21FEC"/>
    <w:rsid w:val="00B23BCB"/>
    <w:rsid w:val="00B24CFF"/>
    <w:rsid w:val="00B25FAD"/>
    <w:rsid w:val="00B26363"/>
    <w:rsid w:val="00B30B2F"/>
    <w:rsid w:val="00B340C2"/>
    <w:rsid w:val="00B36F06"/>
    <w:rsid w:val="00B4640B"/>
    <w:rsid w:val="00B46798"/>
    <w:rsid w:val="00B508E3"/>
    <w:rsid w:val="00B5218D"/>
    <w:rsid w:val="00B5284A"/>
    <w:rsid w:val="00B528E7"/>
    <w:rsid w:val="00B52F9F"/>
    <w:rsid w:val="00B54F42"/>
    <w:rsid w:val="00B562F2"/>
    <w:rsid w:val="00B56BE3"/>
    <w:rsid w:val="00B646DF"/>
    <w:rsid w:val="00B724F5"/>
    <w:rsid w:val="00B77AAC"/>
    <w:rsid w:val="00B817B7"/>
    <w:rsid w:val="00B924C7"/>
    <w:rsid w:val="00BA0AB7"/>
    <w:rsid w:val="00BA2E15"/>
    <w:rsid w:val="00BA44E0"/>
    <w:rsid w:val="00BA5DC1"/>
    <w:rsid w:val="00BB19B2"/>
    <w:rsid w:val="00BB1D6B"/>
    <w:rsid w:val="00BB51C4"/>
    <w:rsid w:val="00BB5FCF"/>
    <w:rsid w:val="00BC2E4A"/>
    <w:rsid w:val="00BC3CE4"/>
    <w:rsid w:val="00BD14CA"/>
    <w:rsid w:val="00BD5792"/>
    <w:rsid w:val="00BD735E"/>
    <w:rsid w:val="00BD7E17"/>
    <w:rsid w:val="00BE0CB0"/>
    <w:rsid w:val="00BE387D"/>
    <w:rsid w:val="00BE4B5A"/>
    <w:rsid w:val="00BE4EE9"/>
    <w:rsid w:val="00BF4FE4"/>
    <w:rsid w:val="00BF51B3"/>
    <w:rsid w:val="00C02A39"/>
    <w:rsid w:val="00C02AA1"/>
    <w:rsid w:val="00C05023"/>
    <w:rsid w:val="00C054E3"/>
    <w:rsid w:val="00C05AF0"/>
    <w:rsid w:val="00C0603E"/>
    <w:rsid w:val="00C128BD"/>
    <w:rsid w:val="00C13F8A"/>
    <w:rsid w:val="00C1453D"/>
    <w:rsid w:val="00C16F39"/>
    <w:rsid w:val="00C2307A"/>
    <w:rsid w:val="00C232DF"/>
    <w:rsid w:val="00C23E32"/>
    <w:rsid w:val="00C23FA6"/>
    <w:rsid w:val="00C241CF"/>
    <w:rsid w:val="00C26232"/>
    <w:rsid w:val="00C26AB0"/>
    <w:rsid w:val="00C27E32"/>
    <w:rsid w:val="00C30A1A"/>
    <w:rsid w:val="00C318C7"/>
    <w:rsid w:val="00C3235E"/>
    <w:rsid w:val="00C35FBC"/>
    <w:rsid w:val="00C40DFF"/>
    <w:rsid w:val="00C40F41"/>
    <w:rsid w:val="00C43558"/>
    <w:rsid w:val="00C46995"/>
    <w:rsid w:val="00C51AF1"/>
    <w:rsid w:val="00C53662"/>
    <w:rsid w:val="00C545C2"/>
    <w:rsid w:val="00C6470E"/>
    <w:rsid w:val="00C65760"/>
    <w:rsid w:val="00C65F6A"/>
    <w:rsid w:val="00C66D0C"/>
    <w:rsid w:val="00C73561"/>
    <w:rsid w:val="00C761DE"/>
    <w:rsid w:val="00C768D2"/>
    <w:rsid w:val="00C85AD0"/>
    <w:rsid w:val="00C865A4"/>
    <w:rsid w:val="00C912A6"/>
    <w:rsid w:val="00C91505"/>
    <w:rsid w:val="00C9164A"/>
    <w:rsid w:val="00CA06EA"/>
    <w:rsid w:val="00CA3F6B"/>
    <w:rsid w:val="00CA63A7"/>
    <w:rsid w:val="00CA73E7"/>
    <w:rsid w:val="00CA750A"/>
    <w:rsid w:val="00CB15D9"/>
    <w:rsid w:val="00CB1756"/>
    <w:rsid w:val="00CB218E"/>
    <w:rsid w:val="00CB254D"/>
    <w:rsid w:val="00CB65ED"/>
    <w:rsid w:val="00CD15AF"/>
    <w:rsid w:val="00CD2D0D"/>
    <w:rsid w:val="00CD443E"/>
    <w:rsid w:val="00CD446E"/>
    <w:rsid w:val="00CD7EC5"/>
    <w:rsid w:val="00CE3E2E"/>
    <w:rsid w:val="00CE5785"/>
    <w:rsid w:val="00CE7413"/>
    <w:rsid w:val="00CE79AA"/>
    <w:rsid w:val="00CF1F87"/>
    <w:rsid w:val="00D005D6"/>
    <w:rsid w:val="00D01008"/>
    <w:rsid w:val="00D01346"/>
    <w:rsid w:val="00D02486"/>
    <w:rsid w:val="00D02A67"/>
    <w:rsid w:val="00D02BFF"/>
    <w:rsid w:val="00D03267"/>
    <w:rsid w:val="00D058F8"/>
    <w:rsid w:val="00D06AFC"/>
    <w:rsid w:val="00D125C5"/>
    <w:rsid w:val="00D12DBE"/>
    <w:rsid w:val="00D14585"/>
    <w:rsid w:val="00D15532"/>
    <w:rsid w:val="00D15D27"/>
    <w:rsid w:val="00D20400"/>
    <w:rsid w:val="00D23269"/>
    <w:rsid w:val="00D27D2C"/>
    <w:rsid w:val="00D3689C"/>
    <w:rsid w:val="00D36E71"/>
    <w:rsid w:val="00D3769D"/>
    <w:rsid w:val="00D408BA"/>
    <w:rsid w:val="00D42487"/>
    <w:rsid w:val="00D459C0"/>
    <w:rsid w:val="00D46DFB"/>
    <w:rsid w:val="00D529E7"/>
    <w:rsid w:val="00D5751A"/>
    <w:rsid w:val="00D57DB8"/>
    <w:rsid w:val="00D62C32"/>
    <w:rsid w:val="00D6705E"/>
    <w:rsid w:val="00D710B4"/>
    <w:rsid w:val="00D715C5"/>
    <w:rsid w:val="00D72DE3"/>
    <w:rsid w:val="00D74777"/>
    <w:rsid w:val="00D779DD"/>
    <w:rsid w:val="00D82F87"/>
    <w:rsid w:val="00D84A15"/>
    <w:rsid w:val="00D84C3C"/>
    <w:rsid w:val="00D857AB"/>
    <w:rsid w:val="00D9034E"/>
    <w:rsid w:val="00D90CFA"/>
    <w:rsid w:val="00D93A7A"/>
    <w:rsid w:val="00D94F37"/>
    <w:rsid w:val="00D97929"/>
    <w:rsid w:val="00DA3A96"/>
    <w:rsid w:val="00DA4F37"/>
    <w:rsid w:val="00DB4996"/>
    <w:rsid w:val="00DB5986"/>
    <w:rsid w:val="00DB7473"/>
    <w:rsid w:val="00DC0B8A"/>
    <w:rsid w:val="00DC508D"/>
    <w:rsid w:val="00DC58A6"/>
    <w:rsid w:val="00DC5A99"/>
    <w:rsid w:val="00DC625F"/>
    <w:rsid w:val="00DC6576"/>
    <w:rsid w:val="00DC74C4"/>
    <w:rsid w:val="00DD0E3A"/>
    <w:rsid w:val="00DD2672"/>
    <w:rsid w:val="00DD3C39"/>
    <w:rsid w:val="00DD4498"/>
    <w:rsid w:val="00DD4DC5"/>
    <w:rsid w:val="00DD603F"/>
    <w:rsid w:val="00DE15CA"/>
    <w:rsid w:val="00DE4515"/>
    <w:rsid w:val="00DE56AF"/>
    <w:rsid w:val="00DE6F2D"/>
    <w:rsid w:val="00DE7AEE"/>
    <w:rsid w:val="00DE7D5A"/>
    <w:rsid w:val="00E0443D"/>
    <w:rsid w:val="00E05C54"/>
    <w:rsid w:val="00E07E59"/>
    <w:rsid w:val="00E13B8C"/>
    <w:rsid w:val="00E15B30"/>
    <w:rsid w:val="00E21343"/>
    <w:rsid w:val="00E22E36"/>
    <w:rsid w:val="00E250F4"/>
    <w:rsid w:val="00E25302"/>
    <w:rsid w:val="00E25F00"/>
    <w:rsid w:val="00E261A2"/>
    <w:rsid w:val="00E267F9"/>
    <w:rsid w:val="00E32556"/>
    <w:rsid w:val="00E3322A"/>
    <w:rsid w:val="00E3332B"/>
    <w:rsid w:val="00E35CE4"/>
    <w:rsid w:val="00E3656C"/>
    <w:rsid w:val="00E470A0"/>
    <w:rsid w:val="00E5095F"/>
    <w:rsid w:val="00E50E3D"/>
    <w:rsid w:val="00E60352"/>
    <w:rsid w:val="00E603A2"/>
    <w:rsid w:val="00E61BF0"/>
    <w:rsid w:val="00E632CA"/>
    <w:rsid w:val="00E64AB9"/>
    <w:rsid w:val="00E65B39"/>
    <w:rsid w:val="00E6690D"/>
    <w:rsid w:val="00E71AF0"/>
    <w:rsid w:val="00E7352F"/>
    <w:rsid w:val="00E75834"/>
    <w:rsid w:val="00E766BD"/>
    <w:rsid w:val="00E776E4"/>
    <w:rsid w:val="00E80118"/>
    <w:rsid w:val="00E82290"/>
    <w:rsid w:val="00E82718"/>
    <w:rsid w:val="00E84D88"/>
    <w:rsid w:val="00E85B6F"/>
    <w:rsid w:val="00E8752B"/>
    <w:rsid w:val="00E91A2C"/>
    <w:rsid w:val="00E92922"/>
    <w:rsid w:val="00E96E18"/>
    <w:rsid w:val="00EA1755"/>
    <w:rsid w:val="00EA7355"/>
    <w:rsid w:val="00EA7765"/>
    <w:rsid w:val="00EB1021"/>
    <w:rsid w:val="00EB210A"/>
    <w:rsid w:val="00EB2508"/>
    <w:rsid w:val="00EB2634"/>
    <w:rsid w:val="00EB4FE7"/>
    <w:rsid w:val="00EB6678"/>
    <w:rsid w:val="00EC021F"/>
    <w:rsid w:val="00EC2DEB"/>
    <w:rsid w:val="00EC55AC"/>
    <w:rsid w:val="00EC57BB"/>
    <w:rsid w:val="00ED0E28"/>
    <w:rsid w:val="00ED2427"/>
    <w:rsid w:val="00ED290F"/>
    <w:rsid w:val="00EE5A13"/>
    <w:rsid w:val="00EE5ED6"/>
    <w:rsid w:val="00EE779D"/>
    <w:rsid w:val="00EF0CA4"/>
    <w:rsid w:val="00EF3A47"/>
    <w:rsid w:val="00F00FB7"/>
    <w:rsid w:val="00F012B7"/>
    <w:rsid w:val="00F027ED"/>
    <w:rsid w:val="00F1188B"/>
    <w:rsid w:val="00F11961"/>
    <w:rsid w:val="00F13298"/>
    <w:rsid w:val="00F14533"/>
    <w:rsid w:val="00F1576C"/>
    <w:rsid w:val="00F15ADE"/>
    <w:rsid w:val="00F20636"/>
    <w:rsid w:val="00F2406E"/>
    <w:rsid w:val="00F24DF0"/>
    <w:rsid w:val="00F27EAF"/>
    <w:rsid w:val="00F31F9B"/>
    <w:rsid w:val="00F32F89"/>
    <w:rsid w:val="00F3394F"/>
    <w:rsid w:val="00F33E96"/>
    <w:rsid w:val="00F349DC"/>
    <w:rsid w:val="00F35BD3"/>
    <w:rsid w:val="00F36330"/>
    <w:rsid w:val="00F37256"/>
    <w:rsid w:val="00F4075B"/>
    <w:rsid w:val="00F41C67"/>
    <w:rsid w:val="00F41CFB"/>
    <w:rsid w:val="00F42163"/>
    <w:rsid w:val="00F433CC"/>
    <w:rsid w:val="00F44837"/>
    <w:rsid w:val="00F44E6D"/>
    <w:rsid w:val="00F478F4"/>
    <w:rsid w:val="00F5020E"/>
    <w:rsid w:val="00F602F3"/>
    <w:rsid w:val="00F60B37"/>
    <w:rsid w:val="00F6216C"/>
    <w:rsid w:val="00F640F9"/>
    <w:rsid w:val="00F66DC5"/>
    <w:rsid w:val="00F679A7"/>
    <w:rsid w:val="00F70EC4"/>
    <w:rsid w:val="00F714D3"/>
    <w:rsid w:val="00F73EDF"/>
    <w:rsid w:val="00F76467"/>
    <w:rsid w:val="00F846E7"/>
    <w:rsid w:val="00F877CB"/>
    <w:rsid w:val="00F90AD3"/>
    <w:rsid w:val="00F94A0A"/>
    <w:rsid w:val="00F94C88"/>
    <w:rsid w:val="00F966BE"/>
    <w:rsid w:val="00F97619"/>
    <w:rsid w:val="00F97D8B"/>
    <w:rsid w:val="00FA427C"/>
    <w:rsid w:val="00FA474F"/>
    <w:rsid w:val="00FB01FB"/>
    <w:rsid w:val="00FB3484"/>
    <w:rsid w:val="00FB4487"/>
    <w:rsid w:val="00FB75DA"/>
    <w:rsid w:val="00FC1F59"/>
    <w:rsid w:val="00FC2D1F"/>
    <w:rsid w:val="00FC5147"/>
    <w:rsid w:val="00FE1472"/>
    <w:rsid w:val="00FE2BC4"/>
    <w:rsid w:val="00FE33F6"/>
    <w:rsid w:val="00FE5157"/>
    <w:rsid w:val="00FE750B"/>
    <w:rsid w:val="00FF545C"/>
    <w:rsid w:val="00FF5465"/>
    <w:rsid w:val="00FF7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35AC893F"/>
  <w15:chartTrackingRefBased/>
  <w15:docId w15:val="{6099D61D-9CB1-49E4-BF6D-992C42BCD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DC625F"/>
    <w:pPr>
      <w:spacing w:after="0" w:line="240" w:lineRule="auto"/>
    </w:pPr>
    <w:rPr>
      <w:rFonts w:ascii="Times New Roman" w:eastAsia="Times New Roman" w:hAnsi="Times New Roman" w:cs="Times New Roman"/>
      <w:sz w:val="24"/>
      <w:szCs w:val="24"/>
      <w:lang w:eastAsia="ru-RU"/>
    </w:rPr>
  </w:style>
  <w:style w:type="paragraph" w:styleId="10">
    <w:name w:val="heading 1"/>
    <w:basedOn w:val="a3"/>
    <w:next w:val="a3"/>
    <w:link w:val="11"/>
    <w:qFormat/>
    <w:rsid w:val="00377D8F"/>
    <w:pPr>
      <w:keepNext/>
      <w:spacing w:before="240" w:after="60"/>
      <w:outlineLvl w:val="0"/>
    </w:pPr>
    <w:rPr>
      <w:rFonts w:ascii="Cambria" w:hAnsi="Cambria"/>
      <w:b/>
      <w:bCs/>
      <w:kern w:val="32"/>
      <w:sz w:val="32"/>
      <w:szCs w:val="32"/>
      <w:lang w:val="x-none"/>
    </w:rPr>
  </w:style>
  <w:style w:type="paragraph" w:styleId="20">
    <w:name w:val="heading 2"/>
    <w:basedOn w:val="a3"/>
    <w:next w:val="a3"/>
    <w:link w:val="21"/>
    <w:uiPriority w:val="99"/>
    <w:qFormat/>
    <w:rsid w:val="00C43558"/>
    <w:pPr>
      <w:keepNext/>
      <w:ind w:left="360"/>
      <w:outlineLvl w:val="1"/>
    </w:pPr>
    <w:rPr>
      <w:b/>
      <w:szCs w:val="20"/>
    </w:rPr>
  </w:style>
  <w:style w:type="paragraph" w:styleId="3">
    <w:name w:val="heading 3"/>
    <w:basedOn w:val="a3"/>
    <w:next w:val="a3"/>
    <w:link w:val="30"/>
    <w:qFormat/>
    <w:rsid w:val="00C43558"/>
    <w:pPr>
      <w:keepNext/>
      <w:outlineLvl w:val="2"/>
    </w:pPr>
    <w:rPr>
      <w:b/>
      <w:sz w:val="20"/>
      <w:szCs w:val="20"/>
    </w:rPr>
  </w:style>
  <w:style w:type="paragraph" w:styleId="4">
    <w:name w:val="heading 4"/>
    <w:basedOn w:val="a3"/>
    <w:next w:val="a3"/>
    <w:link w:val="40"/>
    <w:qFormat/>
    <w:rsid w:val="00BE4EE9"/>
    <w:pPr>
      <w:keepNext/>
      <w:jc w:val="center"/>
      <w:outlineLvl w:val="3"/>
    </w:pPr>
    <w:rPr>
      <w:b/>
      <w:sz w:val="36"/>
      <w:szCs w:val="20"/>
      <w:lang w:val="en-GB" w:eastAsia="x-none"/>
    </w:rPr>
  </w:style>
  <w:style w:type="paragraph" w:styleId="5">
    <w:name w:val="heading 5"/>
    <w:basedOn w:val="a3"/>
    <w:next w:val="a3"/>
    <w:link w:val="50"/>
    <w:qFormat/>
    <w:rsid w:val="00377D8F"/>
    <w:pPr>
      <w:keepNext/>
      <w:spacing w:before="120"/>
      <w:jc w:val="center"/>
      <w:outlineLvl w:val="4"/>
    </w:pPr>
    <w:rPr>
      <w:b/>
      <w:sz w:val="28"/>
      <w:szCs w:val="20"/>
      <w:lang w:val="en-GB" w:eastAsia="x-none"/>
    </w:rPr>
  </w:style>
  <w:style w:type="paragraph" w:styleId="6">
    <w:name w:val="heading 6"/>
    <w:basedOn w:val="a3"/>
    <w:next w:val="a3"/>
    <w:link w:val="60"/>
    <w:qFormat/>
    <w:rsid w:val="00411143"/>
    <w:pPr>
      <w:keepNext/>
      <w:spacing w:after="200" w:line="276" w:lineRule="auto"/>
      <w:jc w:val="center"/>
      <w:outlineLvl w:val="5"/>
    </w:pPr>
    <w:rPr>
      <w:rFonts w:ascii="Calibri" w:hAnsi="Calibri"/>
      <w:b/>
      <w:sz w:val="20"/>
      <w:szCs w:val="20"/>
      <w:lang w:val="x-none"/>
    </w:rPr>
  </w:style>
  <w:style w:type="paragraph" w:styleId="7">
    <w:name w:val="heading 7"/>
    <w:basedOn w:val="12"/>
    <w:next w:val="12"/>
    <w:link w:val="70"/>
    <w:qFormat/>
    <w:rsid w:val="00411143"/>
    <w:pPr>
      <w:keepNext/>
      <w:jc w:val="center"/>
      <w:outlineLvl w:val="6"/>
    </w:pPr>
    <w:rPr>
      <w:b/>
      <w:snapToGrid/>
      <w:sz w:val="28"/>
      <w:lang w:val="x-none"/>
    </w:rPr>
  </w:style>
  <w:style w:type="paragraph" w:styleId="8">
    <w:name w:val="heading 8"/>
    <w:basedOn w:val="12"/>
    <w:next w:val="12"/>
    <w:link w:val="80"/>
    <w:qFormat/>
    <w:rsid w:val="00411143"/>
    <w:pPr>
      <w:keepNext/>
      <w:ind w:left="5812"/>
      <w:jc w:val="both"/>
      <w:outlineLvl w:val="7"/>
    </w:pPr>
    <w:rPr>
      <w:snapToGrid/>
      <w:sz w:val="28"/>
      <w:lang w:val="x-none"/>
    </w:rPr>
  </w:style>
  <w:style w:type="paragraph" w:styleId="9">
    <w:name w:val="heading 9"/>
    <w:basedOn w:val="12"/>
    <w:next w:val="12"/>
    <w:link w:val="90"/>
    <w:qFormat/>
    <w:rsid w:val="00411143"/>
    <w:pPr>
      <w:keepNext/>
      <w:jc w:val="both"/>
      <w:outlineLvl w:val="8"/>
    </w:pPr>
    <w:rPr>
      <w:b/>
      <w:snapToGrid/>
      <w:sz w:val="28"/>
      <w:lang w:val="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basedOn w:val="a3"/>
    <w:uiPriority w:val="34"/>
    <w:qFormat/>
    <w:rsid w:val="001450C6"/>
    <w:pPr>
      <w:ind w:left="720"/>
      <w:contextualSpacing/>
    </w:pPr>
  </w:style>
  <w:style w:type="paragraph" w:customStyle="1" w:styleId="ConsPlusNormal">
    <w:name w:val="ConsPlusNormal"/>
    <w:link w:val="ConsPlusNormal0"/>
    <w:rsid w:val="001450C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rsid w:val="001450C6"/>
    <w:rPr>
      <w:rFonts w:ascii="Times New Roman" w:eastAsia="Times New Roman" w:hAnsi="Times New Roman" w:cs="Times New Roman"/>
      <w:b/>
      <w:bCs/>
      <w:sz w:val="28"/>
      <w:szCs w:val="28"/>
      <w:lang w:eastAsia="ru-RU"/>
    </w:rPr>
  </w:style>
  <w:style w:type="paragraph" w:styleId="a8">
    <w:name w:val="header"/>
    <w:basedOn w:val="a3"/>
    <w:link w:val="a9"/>
    <w:uiPriority w:val="99"/>
    <w:rsid w:val="00943C6C"/>
    <w:pPr>
      <w:tabs>
        <w:tab w:val="center" w:pos="4677"/>
        <w:tab w:val="right" w:pos="9355"/>
      </w:tabs>
    </w:pPr>
  </w:style>
  <w:style w:type="character" w:customStyle="1" w:styleId="a9">
    <w:name w:val="Верхний колонтитул Знак"/>
    <w:basedOn w:val="a4"/>
    <w:link w:val="a8"/>
    <w:uiPriority w:val="99"/>
    <w:rsid w:val="00943C6C"/>
    <w:rPr>
      <w:rFonts w:ascii="Times New Roman" w:eastAsia="Times New Roman" w:hAnsi="Times New Roman" w:cs="Times New Roman"/>
      <w:sz w:val="24"/>
      <w:szCs w:val="24"/>
      <w:lang w:eastAsia="ru-RU"/>
    </w:rPr>
  </w:style>
  <w:style w:type="paragraph" w:styleId="aa">
    <w:name w:val="footer"/>
    <w:basedOn w:val="a3"/>
    <w:link w:val="ab"/>
    <w:rsid w:val="00943C6C"/>
    <w:pPr>
      <w:tabs>
        <w:tab w:val="center" w:pos="4677"/>
        <w:tab w:val="right" w:pos="9355"/>
      </w:tabs>
    </w:pPr>
  </w:style>
  <w:style w:type="character" w:customStyle="1" w:styleId="ab">
    <w:name w:val="Нижний колонтитул Знак"/>
    <w:basedOn w:val="a4"/>
    <w:link w:val="aa"/>
    <w:rsid w:val="00943C6C"/>
    <w:rPr>
      <w:rFonts w:ascii="Times New Roman" w:eastAsia="Times New Roman" w:hAnsi="Times New Roman" w:cs="Times New Roman"/>
      <w:sz w:val="24"/>
      <w:szCs w:val="24"/>
      <w:lang w:eastAsia="ru-RU"/>
    </w:rPr>
  </w:style>
  <w:style w:type="character" w:styleId="ac">
    <w:name w:val="page number"/>
    <w:basedOn w:val="a4"/>
    <w:rsid w:val="00943C6C"/>
  </w:style>
  <w:style w:type="paragraph" w:styleId="ad">
    <w:name w:val="Balloon Text"/>
    <w:basedOn w:val="a3"/>
    <w:link w:val="ae"/>
    <w:unhideWhenUsed/>
    <w:rsid w:val="00E0443D"/>
    <w:rPr>
      <w:rFonts w:ascii="Segoe UI" w:hAnsi="Segoe UI" w:cs="Segoe UI"/>
      <w:sz w:val="18"/>
      <w:szCs w:val="18"/>
    </w:rPr>
  </w:style>
  <w:style w:type="character" w:customStyle="1" w:styleId="ae">
    <w:name w:val="Текст выноски Знак"/>
    <w:basedOn w:val="a4"/>
    <w:link w:val="ad"/>
    <w:rsid w:val="00E0443D"/>
    <w:rPr>
      <w:rFonts w:ascii="Segoe UI" w:eastAsia="Times New Roman" w:hAnsi="Segoe UI" w:cs="Segoe UI"/>
      <w:sz w:val="18"/>
      <w:szCs w:val="18"/>
    </w:rPr>
  </w:style>
  <w:style w:type="paragraph" w:customStyle="1" w:styleId="ConsPlusTitle">
    <w:name w:val="ConsPlusTitle"/>
    <w:uiPriority w:val="99"/>
    <w:rsid w:val="00BE4EE9"/>
    <w:pPr>
      <w:widowControl w:val="0"/>
      <w:autoSpaceDE w:val="0"/>
      <w:autoSpaceDN w:val="0"/>
      <w:spacing w:after="0" w:line="240" w:lineRule="auto"/>
    </w:pPr>
    <w:rPr>
      <w:rFonts w:ascii="Calibri" w:eastAsia="Times New Roman" w:hAnsi="Calibri" w:cs="Calibri"/>
      <w:b/>
      <w:szCs w:val="20"/>
      <w:lang w:eastAsia="ru-RU"/>
    </w:rPr>
  </w:style>
  <w:style w:type="character" w:customStyle="1" w:styleId="40">
    <w:name w:val="Заголовок 4 Знак"/>
    <w:basedOn w:val="a4"/>
    <w:link w:val="4"/>
    <w:rsid w:val="00BE4EE9"/>
    <w:rPr>
      <w:rFonts w:ascii="Times New Roman" w:eastAsia="Times New Roman" w:hAnsi="Times New Roman" w:cs="Times New Roman"/>
      <w:b/>
      <w:sz w:val="36"/>
      <w:szCs w:val="20"/>
      <w:lang w:val="en-GB" w:eastAsia="x-none"/>
    </w:rPr>
  </w:style>
  <w:style w:type="character" w:customStyle="1" w:styleId="11">
    <w:name w:val="Заголовок 1 Знак"/>
    <w:basedOn w:val="a4"/>
    <w:link w:val="10"/>
    <w:rsid w:val="00377D8F"/>
    <w:rPr>
      <w:rFonts w:ascii="Cambria" w:eastAsia="Times New Roman" w:hAnsi="Cambria" w:cs="Times New Roman"/>
      <w:b/>
      <w:bCs/>
      <w:kern w:val="32"/>
      <w:sz w:val="32"/>
      <w:szCs w:val="32"/>
      <w:lang w:val="x-none"/>
    </w:rPr>
  </w:style>
  <w:style w:type="character" w:customStyle="1" w:styleId="50">
    <w:name w:val="Заголовок 5 Знак"/>
    <w:basedOn w:val="a4"/>
    <w:link w:val="5"/>
    <w:rsid w:val="00377D8F"/>
    <w:rPr>
      <w:rFonts w:ascii="Times New Roman" w:eastAsia="Times New Roman" w:hAnsi="Times New Roman" w:cs="Times New Roman"/>
      <w:b/>
      <w:sz w:val="28"/>
      <w:szCs w:val="20"/>
      <w:lang w:val="en-GB" w:eastAsia="x-none"/>
    </w:rPr>
  </w:style>
  <w:style w:type="paragraph" w:customStyle="1" w:styleId="13">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3"/>
    <w:rsid w:val="00377D8F"/>
    <w:pPr>
      <w:spacing w:before="120"/>
      <w:ind w:firstLine="567"/>
      <w:jc w:val="both"/>
    </w:pPr>
    <w:rPr>
      <w:rFonts w:ascii="TimesDL" w:hAnsi="TimesDL"/>
      <w:szCs w:val="20"/>
    </w:rPr>
  </w:style>
  <w:style w:type="paragraph" w:customStyle="1" w:styleId="12">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table" w:customStyle="1" w:styleId="14">
    <w:name w:val="Сетка таблицы1"/>
    <w:basedOn w:val="a5"/>
    <w:next w:val="af"/>
    <w:uiPriority w:val="59"/>
    <w:rsid w:val="00377D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
    <w:name w:val="Table Grid"/>
    <w:basedOn w:val="a5"/>
    <w:rsid w:val="00377D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Знак Знак Знак Знак Знак Знак Знак Знак Знак Знак Знак Знак"/>
    <w:basedOn w:val="a3"/>
    <w:rsid w:val="00377D8F"/>
    <w:pPr>
      <w:tabs>
        <w:tab w:val="num" w:pos="360"/>
      </w:tabs>
      <w:spacing w:after="160" w:line="240" w:lineRule="exact"/>
    </w:pPr>
    <w:rPr>
      <w:rFonts w:ascii="Verdana" w:hAnsi="Verdana" w:cs="Verdana"/>
      <w:sz w:val="20"/>
      <w:szCs w:val="20"/>
      <w:lang w:val="en-US"/>
    </w:rPr>
  </w:style>
  <w:style w:type="paragraph" w:customStyle="1" w:styleId="ConsPlusNonformat">
    <w:name w:val="ConsPlusNonformat"/>
    <w:uiPriority w:val="99"/>
    <w:rsid w:val="00377D8F"/>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1">
    <w:name w:val="Hyperlink"/>
    <w:uiPriority w:val="99"/>
    <w:unhideWhenUsed/>
    <w:rsid w:val="00377D8F"/>
    <w:rPr>
      <w:color w:val="0000FF"/>
      <w:u w:val="single"/>
    </w:rPr>
  </w:style>
  <w:style w:type="character" w:styleId="af2">
    <w:name w:val="FollowedHyperlink"/>
    <w:uiPriority w:val="99"/>
    <w:unhideWhenUsed/>
    <w:rsid w:val="00377D8F"/>
    <w:rPr>
      <w:color w:val="800080"/>
      <w:u w:val="single"/>
    </w:rPr>
  </w:style>
  <w:style w:type="paragraph" w:customStyle="1" w:styleId="font5">
    <w:name w:val="font5"/>
    <w:basedOn w:val="a3"/>
    <w:rsid w:val="00377D8F"/>
    <w:pPr>
      <w:spacing w:before="100" w:beforeAutospacing="1" w:after="100" w:afterAutospacing="1"/>
    </w:pPr>
    <w:rPr>
      <w:rFonts w:ascii="Tahoma" w:hAnsi="Tahoma" w:cs="Tahoma"/>
      <w:color w:val="000000"/>
      <w:sz w:val="18"/>
      <w:szCs w:val="18"/>
    </w:rPr>
  </w:style>
  <w:style w:type="paragraph" w:customStyle="1" w:styleId="font6">
    <w:name w:val="font6"/>
    <w:basedOn w:val="a3"/>
    <w:rsid w:val="00377D8F"/>
    <w:pPr>
      <w:spacing w:before="100" w:beforeAutospacing="1" w:after="100" w:afterAutospacing="1"/>
    </w:pPr>
    <w:rPr>
      <w:rFonts w:ascii="Tahoma" w:hAnsi="Tahoma" w:cs="Tahoma"/>
      <w:b/>
      <w:bCs/>
      <w:color w:val="000000"/>
      <w:sz w:val="18"/>
      <w:szCs w:val="18"/>
    </w:rPr>
  </w:style>
  <w:style w:type="paragraph" w:customStyle="1" w:styleId="xl84">
    <w:name w:val="xl84"/>
    <w:basedOn w:val="a3"/>
    <w:rsid w:val="00377D8F"/>
    <w:pPr>
      <w:spacing w:before="100" w:beforeAutospacing="1" w:after="100" w:afterAutospacing="1"/>
      <w:textAlignment w:val="bottom"/>
    </w:pPr>
  </w:style>
  <w:style w:type="paragraph" w:customStyle="1" w:styleId="xl85">
    <w:name w:val="xl85"/>
    <w:basedOn w:val="a3"/>
    <w:rsid w:val="00377D8F"/>
    <w:pPr>
      <w:spacing w:before="100" w:beforeAutospacing="1" w:after="100" w:afterAutospacing="1"/>
      <w:textAlignment w:val="center"/>
    </w:pPr>
  </w:style>
  <w:style w:type="paragraph" w:customStyle="1" w:styleId="xl86">
    <w:name w:val="xl86"/>
    <w:basedOn w:val="a3"/>
    <w:rsid w:val="00377D8F"/>
    <w:pPr>
      <w:spacing w:before="100" w:beforeAutospacing="1" w:after="100" w:afterAutospacing="1"/>
      <w:textAlignment w:val="center"/>
    </w:pPr>
  </w:style>
  <w:style w:type="paragraph" w:customStyle="1" w:styleId="xl87">
    <w:name w:val="xl87"/>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3">
    <w:name w:val="xl9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4">
    <w:name w:val="xl9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5">
    <w:name w:val="xl95"/>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6">
    <w:name w:val="xl96"/>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7">
    <w:name w:val="xl9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8">
    <w:name w:val="xl9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99">
    <w:name w:val="xl9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0">
    <w:name w:val="xl10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1">
    <w:name w:val="xl10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2">
    <w:name w:val="xl102"/>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3">
    <w:name w:val="xl103"/>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4">
    <w:name w:val="xl104"/>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6">
    <w:name w:val="xl10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7">
    <w:name w:val="xl10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8">
    <w:name w:val="xl10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9">
    <w:name w:val="xl10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0">
    <w:name w:val="xl11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2">
    <w:name w:val="xl112"/>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3">
    <w:name w:val="xl113"/>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4">
    <w:name w:val="xl114"/>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5">
    <w:name w:val="xl115"/>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7">
    <w:name w:val="xl117"/>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8">
    <w:name w:val="xl118"/>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9">
    <w:name w:val="xl11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1">
    <w:name w:val="xl121"/>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2">
    <w:name w:val="xl122"/>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5">
    <w:name w:val="xl125"/>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6">
    <w:name w:val="xl126"/>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7">
    <w:name w:val="xl127"/>
    <w:basedOn w:val="a3"/>
    <w:rsid w:val="00377D8F"/>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28">
    <w:name w:val="xl128"/>
    <w:basedOn w:val="a3"/>
    <w:rsid w:val="00377D8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29">
    <w:name w:val="xl12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3"/>
    <w:rsid w:val="00377D8F"/>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1">
    <w:name w:val="xl131"/>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32">
    <w:name w:val="xl132"/>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33">
    <w:name w:val="xl133"/>
    <w:basedOn w:val="a3"/>
    <w:rsid w:val="00377D8F"/>
    <w:pPr>
      <w:pBdr>
        <w:top w:val="single" w:sz="4" w:space="0" w:color="C0C0C0"/>
      </w:pBdr>
      <w:shd w:val="thinReverseDiagStripe" w:color="C0C0C0" w:fill="auto"/>
      <w:spacing w:before="100" w:beforeAutospacing="1" w:after="100" w:afterAutospacing="1"/>
    </w:pPr>
  </w:style>
  <w:style w:type="paragraph" w:customStyle="1" w:styleId="xl134">
    <w:name w:val="xl134"/>
    <w:basedOn w:val="a3"/>
    <w:rsid w:val="00377D8F"/>
    <w:pPr>
      <w:pBdr>
        <w:top w:val="single" w:sz="4" w:space="0" w:color="C0C0C0"/>
      </w:pBdr>
      <w:shd w:val="thinReverseDiagStripe" w:color="C0C0C0" w:fill="auto"/>
      <w:spacing w:before="100" w:beforeAutospacing="1" w:after="100" w:afterAutospacing="1"/>
      <w:jc w:val="center"/>
      <w:textAlignment w:val="center"/>
    </w:pPr>
  </w:style>
  <w:style w:type="paragraph" w:customStyle="1" w:styleId="xl135">
    <w:name w:val="xl135"/>
    <w:basedOn w:val="a3"/>
    <w:rsid w:val="00377D8F"/>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36">
    <w:name w:val="xl136"/>
    <w:basedOn w:val="a3"/>
    <w:rsid w:val="00377D8F"/>
    <w:pPr>
      <w:pBdr>
        <w:bottom w:val="single" w:sz="4" w:space="0" w:color="C0C0C0"/>
      </w:pBdr>
      <w:shd w:val="thinReverseDiagStripe" w:color="C0C0C0" w:fill="auto"/>
      <w:spacing w:before="100" w:beforeAutospacing="1" w:after="100" w:afterAutospacing="1"/>
      <w:jc w:val="center"/>
      <w:textAlignment w:val="center"/>
    </w:pPr>
  </w:style>
  <w:style w:type="paragraph" w:customStyle="1" w:styleId="xl137">
    <w:name w:val="xl137"/>
    <w:basedOn w:val="a3"/>
    <w:rsid w:val="00377D8F"/>
    <w:pPr>
      <w:pBdr>
        <w:bottom w:val="single" w:sz="4" w:space="0" w:color="C0C0C0"/>
      </w:pBdr>
      <w:shd w:val="thinReverseDiagStripe" w:color="C0C0C0" w:fill="auto"/>
      <w:spacing w:before="100" w:beforeAutospacing="1" w:after="100" w:afterAutospacing="1"/>
    </w:pPr>
  </w:style>
  <w:style w:type="paragraph" w:customStyle="1" w:styleId="xl138">
    <w:name w:val="xl138"/>
    <w:basedOn w:val="a3"/>
    <w:rsid w:val="00377D8F"/>
    <w:pPr>
      <w:pBdr>
        <w:bottom w:val="single" w:sz="4" w:space="0" w:color="C0C0C0"/>
        <w:right w:val="single" w:sz="4" w:space="0" w:color="C0C0C0"/>
      </w:pBdr>
      <w:shd w:val="thinReverseDiagStripe" w:color="C0C0C0" w:fill="auto"/>
      <w:spacing w:before="100" w:beforeAutospacing="1" w:after="100" w:afterAutospacing="1"/>
    </w:pPr>
  </w:style>
  <w:style w:type="paragraph" w:customStyle="1" w:styleId="xl139">
    <w:name w:val="xl139"/>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0">
    <w:name w:val="xl140"/>
    <w:basedOn w:val="a3"/>
    <w:rsid w:val="00377D8F"/>
    <w:pPr>
      <w:pBdr>
        <w:top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41">
    <w:name w:val="xl141"/>
    <w:basedOn w:val="a3"/>
    <w:rsid w:val="00377D8F"/>
    <w:pPr>
      <w:pBdr>
        <w:top w:val="single" w:sz="4" w:space="0" w:color="C0C0C0"/>
        <w:bottom w:val="single" w:sz="4" w:space="0" w:color="C0C0C0"/>
      </w:pBdr>
      <w:shd w:val="thinReverseDiagStripe" w:color="C0C0C0" w:fill="auto"/>
      <w:spacing w:before="100" w:beforeAutospacing="1" w:after="100" w:afterAutospacing="1"/>
    </w:pPr>
  </w:style>
  <w:style w:type="paragraph" w:customStyle="1" w:styleId="xl142">
    <w:name w:val="xl142"/>
    <w:basedOn w:val="a3"/>
    <w:rsid w:val="00377D8F"/>
    <w:pPr>
      <w:pBdr>
        <w:top w:val="single" w:sz="4" w:space="0" w:color="C0C0C0"/>
        <w:bottom w:val="single" w:sz="4" w:space="0" w:color="C0C0C0"/>
        <w:right w:val="single" w:sz="4" w:space="0" w:color="C0C0C0"/>
      </w:pBdr>
      <w:shd w:val="thinReverseDiagStripe" w:color="C0C0C0" w:fill="auto"/>
      <w:spacing w:before="100" w:beforeAutospacing="1" w:after="100" w:afterAutospacing="1"/>
    </w:pPr>
  </w:style>
  <w:style w:type="paragraph" w:customStyle="1" w:styleId="xl143">
    <w:name w:val="xl143"/>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4">
    <w:name w:val="xl14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45">
    <w:name w:val="xl14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46">
    <w:name w:val="xl146"/>
    <w:basedOn w:val="a3"/>
    <w:rsid w:val="00377D8F"/>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47">
    <w:name w:val="xl147"/>
    <w:basedOn w:val="a3"/>
    <w:rsid w:val="00377D8F"/>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48">
    <w:name w:val="xl14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49">
    <w:name w:val="xl149"/>
    <w:basedOn w:val="a3"/>
    <w:rsid w:val="00377D8F"/>
    <w:pPr>
      <w:spacing w:before="100" w:beforeAutospacing="1" w:after="100" w:afterAutospacing="1"/>
      <w:textAlignment w:val="center"/>
    </w:pPr>
  </w:style>
  <w:style w:type="paragraph" w:customStyle="1" w:styleId="xl150">
    <w:name w:val="xl15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51">
    <w:name w:val="xl151"/>
    <w:basedOn w:val="a3"/>
    <w:rsid w:val="00377D8F"/>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52">
    <w:name w:val="xl152"/>
    <w:basedOn w:val="a3"/>
    <w:rsid w:val="00377D8F"/>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53">
    <w:name w:val="xl153"/>
    <w:basedOn w:val="a3"/>
    <w:rsid w:val="00377D8F"/>
    <w:pPr>
      <w:spacing w:before="100" w:beforeAutospacing="1" w:after="100" w:afterAutospacing="1"/>
      <w:textAlignment w:val="center"/>
    </w:pPr>
  </w:style>
  <w:style w:type="paragraph" w:customStyle="1" w:styleId="xl154">
    <w:name w:val="xl154"/>
    <w:basedOn w:val="a3"/>
    <w:rsid w:val="00377D8F"/>
    <w:pPr>
      <w:spacing w:before="100" w:beforeAutospacing="1" w:after="100" w:afterAutospacing="1"/>
      <w:jc w:val="center"/>
      <w:textAlignment w:val="center"/>
    </w:pPr>
    <w:rPr>
      <w:b/>
      <w:bCs/>
    </w:rPr>
  </w:style>
  <w:style w:type="paragraph" w:customStyle="1" w:styleId="xl155">
    <w:name w:val="xl155"/>
    <w:basedOn w:val="a3"/>
    <w:rsid w:val="00377D8F"/>
    <w:pPr>
      <w:spacing w:before="100" w:beforeAutospacing="1" w:after="100" w:afterAutospacing="1"/>
      <w:jc w:val="center"/>
      <w:textAlignment w:val="center"/>
    </w:pPr>
    <w:rPr>
      <w:b/>
      <w:bCs/>
    </w:rPr>
  </w:style>
  <w:style w:type="paragraph" w:customStyle="1" w:styleId="xl156">
    <w:name w:val="xl156"/>
    <w:basedOn w:val="a3"/>
    <w:rsid w:val="00377D8F"/>
    <w:pPr>
      <w:spacing w:before="100" w:beforeAutospacing="1" w:after="100" w:afterAutospacing="1"/>
      <w:jc w:val="center"/>
      <w:textAlignment w:val="center"/>
    </w:pPr>
    <w:rPr>
      <w:b/>
      <w:bCs/>
    </w:rPr>
  </w:style>
  <w:style w:type="paragraph" w:customStyle="1" w:styleId="xl157">
    <w:name w:val="xl15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000000"/>
    </w:rPr>
  </w:style>
  <w:style w:type="paragraph" w:customStyle="1" w:styleId="xl158">
    <w:name w:val="xl15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59">
    <w:name w:val="xl15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color w:val="000000"/>
    </w:rPr>
  </w:style>
  <w:style w:type="paragraph" w:customStyle="1" w:styleId="xl160">
    <w:name w:val="xl160"/>
    <w:basedOn w:val="a3"/>
    <w:rsid w:val="00377D8F"/>
    <w:pPr>
      <w:pBdr>
        <w:top w:val="single" w:sz="4" w:space="0" w:color="C0C0C0"/>
        <w:left w:val="single" w:sz="4" w:space="0" w:color="C0C0C0"/>
        <w:bottom w:val="single" w:sz="4" w:space="0" w:color="C0C0C0"/>
        <w:right w:val="single" w:sz="4" w:space="0" w:color="C0C0C0"/>
      </w:pBdr>
      <w:shd w:val="clear" w:color="000000" w:fill="B2A1C7"/>
      <w:spacing w:before="100" w:beforeAutospacing="1" w:after="100" w:afterAutospacing="1"/>
      <w:textAlignment w:val="center"/>
    </w:pPr>
    <w:rPr>
      <w:b/>
      <w:bCs/>
    </w:rPr>
  </w:style>
  <w:style w:type="paragraph" w:customStyle="1" w:styleId="xl161">
    <w:name w:val="xl161"/>
    <w:basedOn w:val="a3"/>
    <w:rsid w:val="00377D8F"/>
    <w:pPr>
      <w:pBdr>
        <w:top w:val="single" w:sz="4" w:space="0" w:color="C0C0C0"/>
        <w:left w:val="single" w:sz="4" w:space="0" w:color="C0C0C0"/>
        <w:bottom w:val="single" w:sz="4" w:space="0" w:color="C0C0C0"/>
        <w:right w:val="single" w:sz="4" w:space="0" w:color="C0C0C0"/>
      </w:pBdr>
      <w:shd w:val="clear" w:color="000000" w:fill="B6DDE8"/>
      <w:spacing w:before="100" w:beforeAutospacing="1" w:after="100" w:afterAutospacing="1"/>
      <w:textAlignment w:val="center"/>
    </w:pPr>
    <w:rPr>
      <w:b/>
      <w:bCs/>
    </w:rPr>
  </w:style>
  <w:style w:type="paragraph" w:customStyle="1" w:styleId="xl162">
    <w:name w:val="xl162"/>
    <w:basedOn w:val="a3"/>
    <w:rsid w:val="00377D8F"/>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63">
    <w:name w:val="xl163"/>
    <w:basedOn w:val="a3"/>
    <w:rsid w:val="00377D8F"/>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64">
    <w:name w:val="xl164"/>
    <w:basedOn w:val="a3"/>
    <w:rsid w:val="00377D8F"/>
    <w:pPr>
      <w:pBdr>
        <w:top w:val="single" w:sz="4" w:space="0" w:color="C0C0C0"/>
        <w:left w:val="single" w:sz="4" w:space="0" w:color="C0C0C0"/>
        <w:bottom w:val="single" w:sz="4" w:space="0" w:color="C0C0C0"/>
        <w:right w:val="single" w:sz="4" w:space="0" w:color="C0C0C0"/>
      </w:pBdr>
      <w:shd w:val="clear" w:color="000000" w:fill="FAC090"/>
      <w:spacing w:before="100" w:beforeAutospacing="1" w:after="100" w:afterAutospacing="1"/>
      <w:jc w:val="right"/>
      <w:textAlignment w:val="center"/>
    </w:pPr>
    <w:rPr>
      <w:b/>
      <w:bCs/>
    </w:rPr>
  </w:style>
  <w:style w:type="paragraph" w:customStyle="1" w:styleId="xl165">
    <w:name w:val="xl16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7">
    <w:name w:val="xl16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8">
    <w:name w:val="xl168"/>
    <w:basedOn w:val="a3"/>
    <w:rsid w:val="00377D8F"/>
    <w:pPr>
      <w:pBdr>
        <w:top w:val="single" w:sz="4" w:space="0" w:color="C0C0C0"/>
        <w:left w:val="single" w:sz="4" w:space="0" w:color="C0C0C0"/>
        <w:bottom w:val="single" w:sz="4" w:space="0" w:color="C0C0C0"/>
      </w:pBdr>
      <w:shd w:val="clear" w:color="000000" w:fill="C0C0C0"/>
      <w:spacing w:before="100" w:beforeAutospacing="1" w:after="100" w:afterAutospacing="1"/>
      <w:jc w:val="center"/>
      <w:textAlignment w:val="center"/>
    </w:pPr>
    <w:rPr>
      <w:b/>
      <w:bCs/>
    </w:rPr>
  </w:style>
  <w:style w:type="paragraph" w:customStyle="1" w:styleId="xl169">
    <w:name w:val="xl169"/>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70">
    <w:name w:val="xl170"/>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1">
    <w:name w:val="xl171"/>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jc w:val="center"/>
      <w:textAlignment w:val="center"/>
    </w:pPr>
  </w:style>
  <w:style w:type="paragraph" w:customStyle="1" w:styleId="xl172">
    <w:name w:val="xl172"/>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3">
    <w:name w:val="xl17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4">
    <w:name w:val="xl17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5">
    <w:name w:val="xl175"/>
    <w:basedOn w:val="a3"/>
    <w:rsid w:val="00377D8F"/>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6">
    <w:name w:val="xl176"/>
    <w:basedOn w:val="a3"/>
    <w:rsid w:val="00377D8F"/>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7">
    <w:name w:val="xl177"/>
    <w:basedOn w:val="a3"/>
    <w:rsid w:val="00377D8F"/>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8">
    <w:name w:val="xl178"/>
    <w:basedOn w:val="a3"/>
    <w:rsid w:val="00377D8F"/>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9">
    <w:name w:val="xl179"/>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0">
    <w:name w:val="xl18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1">
    <w:name w:val="xl181"/>
    <w:basedOn w:val="a3"/>
    <w:rsid w:val="00377D8F"/>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2">
    <w:name w:val="xl182"/>
    <w:basedOn w:val="a3"/>
    <w:rsid w:val="00377D8F"/>
    <w:pPr>
      <w:pBdr>
        <w:top w:val="single" w:sz="4" w:space="0" w:color="auto"/>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183">
    <w:name w:val="xl183"/>
    <w:basedOn w:val="a3"/>
    <w:rsid w:val="00377D8F"/>
    <w:pPr>
      <w:pBdr>
        <w:top w:val="single" w:sz="4" w:space="0" w:color="auto"/>
        <w:bottom w:val="single" w:sz="4" w:space="0" w:color="C0C0C0"/>
      </w:pBdr>
      <w:spacing w:before="100" w:beforeAutospacing="1" w:after="100" w:afterAutospacing="1"/>
      <w:jc w:val="center"/>
      <w:textAlignment w:val="center"/>
    </w:pPr>
    <w:rPr>
      <w:b/>
      <w:bCs/>
    </w:rPr>
  </w:style>
  <w:style w:type="paragraph" w:customStyle="1" w:styleId="xl184">
    <w:name w:val="xl184"/>
    <w:basedOn w:val="a3"/>
    <w:rsid w:val="00377D8F"/>
    <w:pPr>
      <w:pBdr>
        <w:top w:val="single" w:sz="4" w:space="0" w:color="auto"/>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15">
    <w:name w:val="Знак Знак Знак1"/>
    <w:basedOn w:val="a3"/>
    <w:rsid w:val="00377D8F"/>
    <w:pPr>
      <w:tabs>
        <w:tab w:val="num" w:pos="360"/>
      </w:tabs>
      <w:spacing w:after="160" w:line="240" w:lineRule="exact"/>
    </w:pPr>
    <w:rPr>
      <w:rFonts w:ascii="Verdana" w:hAnsi="Verdana" w:cs="Verdana"/>
      <w:sz w:val="20"/>
      <w:szCs w:val="20"/>
      <w:lang w:val="en-US"/>
    </w:rPr>
  </w:style>
  <w:style w:type="character" w:styleId="af3">
    <w:name w:val="annotation reference"/>
    <w:uiPriority w:val="99"/>
    <w:rsid w:val="00377D8F"/>
    <w:rPr>
      <w:sz w:val="16"/>
      <w:szCs w:val="16"/>
    </w:rPr>
  </w:style>
  <w:style w:type="paragraph" w:styleId="af4">
    <w:name w:val="annotation text"/>
    <w:basedOn w:val="a3"/>
    <w:link w:val="af5"/>
    <w:uiPriority w:val="99"/>
    <w:rsid w:val="00377D8F"/>
    <w:rPr>
      <w:sz w:val="20"/>
      <w:szCs w:val="20"/>
    </w:rPr>
  </w:style>
  <w:style w:type="character" w:customStyle="1" w:styleId="af5">
    <w:name w:val="Текст примечания Знак"/>
    <w:basedOn w:val="a4"/>
    <w:link w:val="af4"/>
    <w:uiPriority w:val="99"/>
    <w:rsid w:val="00377D8F"/>
    <w:rPr>
      <w:rFonts w:ascii="Times New Roman" w:eastAsia="Times New Roman" w:hAnsi="Times New Roman" w:cs="Times New Roman"/>
      <w:sz w:val="20"/>
      <w:szCs w:val="20"/>
    </w:rPr>
  </w:style>
  <w:style w:type="paragraph" w:styleId="af6">
    <w:name w:val="annotation subject"/>
    <w:basedOn w:val="af4"/>
    <w:next w:val="af4"/>
    <w:link w:val="af7"/>
    <w:uiPriority w:val="99"/>
    <w:rsid w:val="00377D8F"/>
    <w:rPr>
      <w:b/>
      <w:bCs/>
    </w:rPr>
  </w:style>
  <w:style w:type="character" w:customStyle="1" w:styleId="af7">
    <w:name w:val="Тема примечания Знак"/>
    <w:basedOn w:val="af5"/>
    <w:link w:val="af6"/>
    <w:uiPriority w:val="99"/>
    <w:rsid w:val="00377D8F"/>
    <w:rPr>
      <w:rFonts w:ascii="Times New Roman" w:eastAsia="Times New Roman" w:hAnsi="Times New Roman" w:cs="Times New Roman"/>
      <w:b/>
      <w:bCs/>
      <w:sz w:val="20"/>
      <w:szCs w:val="20"/>
    </w:rPr>
  </w:style>
  <w:style w:type="numbering" w:customStyle="1" w:styleId="a2">
    <w:name w:val="Таблица"/>
    <w:uiPriority w:val="99"/>
    <w:rsid w:val="00377D8F"/>
    <w:pPr>
      <w:numPr>
        <w:numId w:val="1"/>
      </w:numPr>
    </w:pPr>
  </w:style>
  <w:style w:type="paragraph" w:styleId="af8">
    <w:name w:val="Body Text Indent"/>
    <w:basedOn w:val="a3"/>
    <w:link w:val="af9"/>
    <w:rsid w:val="00377D8F"/>
    <w:pPr>
      <w:spacing w:after="120"/>
      <w:ind w:left="283"/>
    </w:pPr>
    <w:rPr>
      <w:sz w:val="20"/>
      <w:szCs w:val="20"/>
    </w:rPr>
  </w:style>
  <w:style w:type="character" w:customStyle="1" w:styleId="af9">
    <w:name w:val="Основной текст с отступом Знак"/>
    <w:basedOn w:val="a4"/>
    <w:link w:val="af8"/>
    <w:rsid w:val="00377D8F"/>
    <w:rPr>
      <w:rFonts w:ascii="Times New Roman" w:eastAsia="Times New Roman" w:hAnsi="Times New Roman" w:cs="Times New Roman"/>
      <w:sz w:val="20"/>
      <w:szCs w:val="20"/>
      <w:lang w:eastAsia="ru-RU"/>
    </w:rPr>
  </w:style>
  <w:style w:type="paragraph" w:styleId="afa">
    <w:name w:val="Revision"/>
    <w:hidden/>
    <w:uiPriority w:val="99"/>
    <w:semiHidden/>
    <w:rsid w:val="00377D8F"/>
    <w:pPr>
      <w:spacing w:after="0" w:line="240" w:lineRule="auto"/>
    </w:pPr>
    <w:rPr>
      <w:rFonts w:ascii="Times New Roman" w:eastAsia="Times New Roman" w:hAnsi="Times New Roman" w:cs="Times New Roman"/>
      <w:sz w:val="24"/>
      <w:szCs w:val="24"/>
    </w:rPr>
  </w:style>
  <w:style w:type="character" w:styleId="afb">
    <w:name w:val="Unresolved Mention"/>
    <w:uiPriority w:val="99"/>
    <w:semiHidden/>
    <w:unhideWhenUsed/>
    <w:rsid w:val="00377D8F"/>
    <w:rPr>
      <w:color w:val="808080"/>
      <w:shd w:val="clear" w:color="auto" w:fill="E6E6E6"/>
    </w:rPr>
  </w:style>
  <w:style w:type="paragraph" w:customStyle="1" w:styleId="afc">
    <w:name w:val="Знак Знак Знак Знак Знак Знак Знак Знак Знак Знак Знак Знак"/>
    <w:basedOn w:val="a3"/>
    <w:rsid w:val="00824A81"/>
    <w:pPr>
      <w:tabs>
        <w:tab w:val="num" w:pos="360"/>
      </w:tabs>
      <w:spacing w:after="160" w:line="240" w:lineRule="exact"/>
    </w:pPr>
    <w:rPr>
      <w:rFonts w:ascii="Verdana" w:hAnsi="Verdana" w:cs="Verdana"/>
      <w:sz w:val="20"/>
      <w:szCs w:val="20"/>
      <w:lang w:val="en-US"/>
    </w:rPr>
  </w:style>
  <w:style w:type="table" w:customStyle="1" w:styleId="22">
    <w:name w:val="Сетка таблицы2"/>
    <w:basedOn w:val="a5"/>
    <w:next w:val="af"/>
    <w:rsid w:val="000C28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basedOn w:val="a4"/>
    <w:link w:val="20"/>
    <w:uiPriority w:val="99"/>
    <w:rsid w:val="00C43558"/>
    <w:rPr>
      <w:rFonts w:ascii="Times New Roman" w:eastAsia="Times New Roman" w:hAnsi="Times New Roman" w:cs="Times New Roman"/>
      <w:b/>
      <w:sz w:val="24"/>
      <w:szCs w:val="20"/>
      <w:lang w:eastAsia="ru-RU"/>
    </w:rPr>
  </w:style>
  <w:style w:type="character" w:customStyle="1" w:styleId="30">
    <w:name w:val="Заголовок 3 Знак"/>
    <w:basedOn w:val="a4"/>
    <w:link w:val="3"/>
    <w:rsid w:val="00C43558"/>
    <w:rPr>
      <w:rFonts w:ascii="Times New Roman" w:eastAsia="Times New Roman" w:hAnsi="Times New Roman" w:cs="Times New Roman"/>
      <w:b/>
      <w:sz w:val="20"/>
      <w:szCs w:val="20"/>
      <w:lang w:eastAsia="ru-RU"/>
    </w:rPr>
  </w:style>
  <w:style w:type="paragraph" w:styleId="31">
    <w:name w:val="Body Text 3"/>
    <w:basedOn w:val="a3"/>
    <w:link w:val="32"/>
    <w:rsid w:val="00C43558"/>
    <w:pPr>
      <w:jc w:val="both"/>
    </w:pPr>
    <w:rPr>
      <w:sz w:val="18"/>
      <w:szCs w:val="20"/>
      <w:lang w:val="x-none" w:eastAsia="x-none"/>
    </w:rPr>
  </w:style>
  <w:style w:type="character" w:customStyle="1" w:styleId="32">
    <w:name w:val="Основной текст 3 Знак"/>
    <w:basedOn w:val="a4"/>
    <w:link w:val="31"/>
    <w:rsid w:val="00C43558"/>
    <w:rPr>
      <w:rFonts w:ascii="Times New Roman" w:eastAsia="Times New Roman" w:hAnsi="Times New Roman" w:cs="Times New Roman"/>
      <w:sz w:val="18"/>
      <w:szCs w:val="20"/>
      <w:lang w:val="x-none" w:eastAsia="x-none"/>
    </w:rPr>
  </w:style>
  <w:style w:type="paragraph" w:styleId="23">
    <w:name w:val="Body Text Indent 2"/>
    <w:basedOn w:val="a3"/>
    <w:link w:val="24"/>
    <w:rsid w:val="00C43558"/>
    <w:pPr>
      <w:ind w:firstLine="720"/>
      <w:jc w:val="both"/>
    </w:pPr>
    <w:rPr>
      <w:szCs w:val="20"/>
    </w:rPr>
  </w:style>
  <w:style w:type="character" w:customStyle="1" w:styleId="24">
    <w:name w:val="Основной текст с отступом 2 Знак"/>
    <w:basedOn w:val="a4"/>
    <w:link w:val="23"/>
    <w:rsid w:val="00C43558"/>
    <w:rPr>
      <w:rFonts w:ascii="Times New Roman" w:eastAsia="Times New Roman" w:hAnsi="Times New Roman" w:cs="Times New Roman"/>
      <w:sz w:val="24"/>
      <w:szCs w:val="20"/>
      <w:lang w:eastAsia="ru-RU"/>
    </w:rPr>
  </w:style>
  <w:style w:type="paragraph" w:styleId="33">
    <w:name w:val="Body Text Indent 3"/>
    <w:basedOn w:val="a3"/>
    <w:link w:val="34"/>
    <w:uiPriority w:val="99"/>
    <w:rsid w:val="00C43558"/>
    <w:pPr>
      <w:ind w:firstLine="720"/>
    </w:pPr>
    <w:rPr>
      <w:szCs w:val="20"/>
      <w:lang w:val="x-none" w:eastAsia="x-none"/>
    </w:rPr>
  </w:style>
  <w:style w:type="character" w:customStyle="1" w:styleId="34">
    <w:name w:val="Основной текст с отступом 3 Знак"/>
    <w:basedOn w:val="a4"/>
    <w:link w:val="33"/>
    <w:uiPriority w:val="99"/>
    <w:rsid w:val="00C43558"/>
    <w:rPr>
      <w:rFonts w:ascii="Times New Roman" w:eastAsia="Times New Roman" w:hAnsi="Times New Roman" w:cs="Times New Roman"/>
      <w:sz w:val="24"/>
      <w:szCs w:val="20"/>
      <w:lang w:val="x-none" w:eastAsia="x-none"/>
    </w:rPr>
  </w:style>
  <w:style w:type="paragraph" w:styleId="afd">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3"/>
    <w:link w:val="afe"/>
    <w:uiPriority w:val="99"/>
    <w:rsid w:val="00C43558"/>
    <w:rPr>
      <w:sz w:val="22"/>
      <w:szCs w:val="20"/>
    </w:rPr>
  </w:style>
  <w:style w:type="character" w:customStyle="1" w:styleId="afe">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4"/>
    <w:link w:val="afd"/>
    <w:uiPriority w:val="99"/>
    <w:rsid w:val="00C43558"/>
    <w:rPr>
      <w:rFonts w:ascii="Times New Roman" w:eastAsia="Times New Roman" w:hAnsi="Times New Roman" w:cs="Times New Roman"/>
      <w:szCs w:val="20"/>
      <w:lang w:eastAsia="ru-RU"/>
    </w:rPr>
  </w:style>
  <w:style w:type="paragraph" w:styleId="25">
    <w:name w:val="Body Text 2"/>
    <w:basedOn w:val="a3"/>
    <w:link w:val="26"/>
    <w:rsid w:val="00C43558"/>
    <w:pPr>
      <w:ind w:right="-108"/>
    </w:pPr>
    <w:rPr>
      <w:sz w:val="20"/>
      <w:szCs w:val="20"/>
    </w:rPr>
  </w:style>
  <w:style w:type="character" w:customStyle="1" w:styleId="26">
    <w:name w:val="Основной текст 2 Знак"/>
    <w:basedOn w:val="a4"/>
    <w:link w:val="25"/>
    <w:rsid w:val="00C43558"/>
    <w:rPr>
      <w:rFonts w:ascii="Times New Roman" w:eastAsia="Times New Roman" w:hAnsi="Times New Roman" w:cs="Times New Roman"/>
      <w:sz w:val="20"/>
      <w:szCs w:val="20"/>
      <w:lang w:eastAsia="ru-RU"/>
    </w:rPr>
  </w:style>
  <w:style w:type="paragraph" w:customStyle="1" w:styleId="16">
    <w:name w:val="Знак Знак Знак1"/>
    <w:basedOn w:val="a3"/>
    <w:rsid w:val="00C43558"/>
    <w:pPr>
      <w:tabs>
        <w:tab w:val="num" w:pos="360"/>
      </w:tabs>
      <w:spacing w:after="160" w:line="240" w:lineRule="exact"/>
    </w:pPr>
    <w:rPr>
      <w:rFonts w:ascii="Verdana" w:hAnsi="Verdana" w:cs="Verdana"/>
      <w:sz w:val="20"/>
      <w:szCs w:val="20"/>
      <w:lang w:val="en-US"/>
    </w:rPr>
  </w:style>
  <w:style w:type="character" w:customStyle="1" w:styleId="apple-style-span">
    <w:name w:val="apple-style-span"/>
    <w:basedOn w:val="a4"/>
    <w:uiPriority w:val="99"/>
    <w:rsid w:val="00C43558"/>
  </w:style>
  <w:style w:type="character" w:customStyle="1" w:styleId="apple-converted-space">
    <w:name w:val="apple-converted-space"/>
    <w:basedOn w:val="a4"/>
    <w:uiPriority w:val="99"/>
    <w:rsid w:val="00C43558"/>
  </w:style>
  <w:style w:type="paragraph" w:styleId="aff">
    <w:name w:val="No Spacing"/>
    <w:qFormat/>
    <w:rsid w:val="00C4355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90">
    <w:name w:val="Font Style190"/>
    <w:uiPriority w:val="99"/>
    <w:rsid w:val="00C43558"/>
    <w:rPr>
      <w:rFonts w:ascii="Times New Roman" w:hAnsi="Times New Roman" w:cs="Times New Roman"/>
      <w:sz w:val="22"/>
      <w:szCs w:val="22"/>
    </w:rPr>
  </w:style>
  <w:style w:type="paragraph" w:customStyle="1" w:styleId="Style23">
    <w:name w:val="Style23"/>
    <w:basedOn w:val="a3"/>
    <w:uiPriority w:val="99"/>
    <w:rsid w:val="00C43558"/>
    <w:pPr>
      <w:widowControl w:val="0"/>
      <w:autoSpaceDE w:val="0"/>
      <w:autoSpaceDN w:val="0"/>
      <w:adjustRightInd w:val="0"/>
      <w:spacing w:line="276" w:lineRule="exact"/>
      <w:ind w:firstLine="576"/>
      <w:jc w:val="both"/>
    </w:pPr>
  </w:style>
  <w:style w:type="character" w:customStyle="1" w:styleId="FontStyle193">
    <w:name w:val="Font Style193"/>
    <w:uiPriority w:val="99"/>
    <w:rsid w:val="00C43558"/>
    <w:rPr>
      <w:rFonts w:ascii="Times New Roman" w:hAnsi="Times New Roman" w:cs="Times New Roman"/>
      <w:b/>
      <w:bCs/>
      <w:sz w:val="22"/>
      <w:szCs w:val="22"/>
    </w:rPr>
  </w:style>
  <w:style w:type="paragraph" w:customStyle="1" w:styleId="xl185">
    <w:name w:val="xl185"/>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6">
    <w:name w:val="xl186"/>
    <w:basedOn w:val="a3"/>
    <w:rsid w:val="00C4355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lang w:eastAsia="zh-CN"/>
    </w:rPr>
  </w:style>
  <w:style w:type="paragraph" w:customStyle="1" w:styleId="xl187">
    <w:name w:val="xl187"/>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8">
    <w:name w:val="xl188"/>
    <w:basedOn w:val="a3"/>
    <w:rsid w:val="00C43558"/>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89">
    <w:name w:val="xl189"/>
    <w:basedOn w:val="a3"/>
    <w:rsid w:val="00C43558"/>
    <w:pPr>
      <w:spacing w:before="100" w:beforeAutospacing="1" w:after="100" w:afterAutospacing="1"/>
      <w:textAlignment w:val="center"/>
    </w:pPr>
    <w:rPr>
      <w:color w:val="FFFFFF"/>
      <w:lang w:eastAsia="zh-CN"/>
    </w:rPr>
  </w:style>
  <w:style w:type="paragraph" w:customStyle="1" w:styleId="xl190">
    <w:name w:val="xl190"/>
    <w:basedOn w:val="a3"/>
    <w:rsid w:val="00C43558"/>
    <w:pPr>
      <w:spacing w:before="100" w:beforeAutospacing="1" w:after="100" w:afterAutospacing="1"/>
      <w:textAlignment w:val="center"/>
    </w:pPr>
    <w:rPr>
      <w:color w:val="FFFFFF"/>
      <w:lang w:eastAsia="zh-CN"/>
    </w:rPr>
  </w:style>
  <w:style w:type="paragraph" w:customStyle="1" w:styleId="xl191">
    <w:name w:val="xl191"/>
    <w:basedOn w:val="a3"/>
    <w:rsid w:val="00C43558"/>
    <w:pPr>
      <w:spacing w:before="100" w:beforeAutospacing="1" w:after="100" w:afterAutospacing="1"/>
      <w:textAlignment w:val="center"/>
    </w:pPr>
    <w:rPr>
      <w:color w:val="FFFFFF"/>
      <w:lang w:eastAsia="zh-CN"/>
    </w:rPr>
  </w:style>
  <w:style w:type="paragraph" w:customStyle="1" w:styleId="xl192">
    <w:name w:val="xl192"/>
    <w:basedOn w:val="a3"/>
    <w:rsid w:val="00C43558"/>
    <w:pPr>
      <w:spacing w:before="100" w:beforeAutospacing="1" w:after="100" w:afterAutospacing="1"/>
      <w:textAlignment w:val="center"/>
    </w:pPr>
    <w:rPr>
      <w:color w:val="FFFFFF"/>
      <w:lang w:eastAsia="zh-CN"/>
    </w:rPr>
  </w:style>
  <w:style w:type="paragraph" w:customStyle="1" w:styleId="xl193">
    <w:name w:val="xl193"/>
    <w:basedOn w:val="a3"/>
    <w:rsid w:val="00C43558"/>
    <w:pPr>
      <w:spacing w:before="100" w:beforeAutospacing="1" w:after="100" w:afterAutospacing="1"/>
      <w:textAlignment w:val="center"/>
    </w:pPr>
    <w:rPr>
      <w:color w:val="FFFFFF"/>
      <w:lang w:eastAsia="zh-CN"/>
    </w:rPr>
  </w:style>
  <w:style w:type="paragraph" w:customStyle="1" w:styleId="xl194">
    <w:name w:val="xl194"/>
    <w:basedOn w:val="a3"/>
    <w:rsid w:val="00C43558"/>
    <w:pPr>
      <w:spacing w:before="100" w:beforeAutospacing="1" w:after="100" w:afterAutospacing="1"/>
      <w:textAlignment w:val="center"/>
    </w:pPr>
    <w:rPr>
      <w:color w:val="FFFFFF"/>
      <w:lang w:eastAsia="zh-CN"/>
    </w:rPr>
  </w:style>
  <w:style w:type="paragraph" w:customStyle="1" w:styleId="xl195">
    <w:name w:val="xl195"/>
    <w:basedOn w:val="a3"/>
    <w:rsid w:val="00C4355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6">
    <w:name w:val="xl196"/>
    <w:basedOn w:val="a3"/>
    <w:rsid w:val="00C43558"/>
    <w:pPr>
      <w:pBdr>
        <w:top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7">
    <w:name w:val="xl197"/>
    <w:basedOn w:val="a3"/>
    <w:rsid w:val="00C4355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8">
    <w:name w:val="xl198"/>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9">
    <w:name w:val="xl199"/>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0">
    <w:name w:val="xl200"/>
    <w:basedOn w:val="a3"/>
    <w:rsid w:val="00C43558"/>
    <w:pPr>
      <w:pBdr>
        <w:top w:val="single" w:sz="4" w:space="0" w:color="C0C0C0"/>
        <w:left w:val="single" w:sz="4" w:space="0" w:color="C0C0C0"/>
      </w:pBdr>
      <w:spacing w:before="100" w:beforeAutospacing="1" w:after="100" w:afterAutospacing="1"/>
      <w:jc w:val="center"/>
      <w:textAlignment w:val="center"/>
    </w:pPr>
    <w:rPr>
      <w:b/>
      <w:bCs/>
      <w:color w:val="333333"/>
      <w:lang w:eastAsia="zh-CN"/>
    </w:rPr>
  </w:style>
  <w:style w:type="paragraph" w:customStyle="1" w:styleId="xl201">
    <w:name w:val="xl201"/>
    <w:basedOn w:val="a3"/>
    <w:rsid w:val="00C43558"/>
    <w:pPr>
      <w:pBdr>
        <w:top w:val="single" w:sz="4" w:space="0" w:color="C0C0C0"/>
      </w:pBdr>
      <w:spacing w:before="100" w:beforeAutospacing="1" w:after="100" w:afterAutospacing="1"/>
      <w:jc w:val="center"/>
      <w:textAlignment w:val="center"/>
    </w:pPr>
    <w:rPr>
      <w:b/>
      <w:bCs/>
      <w:color w:val="333333"/>
      <w:lang w:eastAsia="zh-CN"/>
    </w:rPr>
  </w:style>
  <w:style w:type="paragraph" w:customStyle="1" w:styleId="xl202">
    <w:name w:val="xl202"/>
    <w:basedOn w:val="a3"/>
    <w:rsid w:val="00C43558"/>
    <w:pPr>
      <w:pBdr>
        <w:top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3">
    <w:name w:val="xl203"/>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4">
    <w:name w:val="xl204"/>
    <w:basedOn w:val="a3"/>
    <w:rsid w:val="00C4355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5">
    <w:name w:val="xl205"/>
    <w:basedOn w:val="a3"/>
    <w:rsid w:val="00C4355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6">
    <w:name w:val="xl206"/>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7">
    <w:name w:val="xl207"/>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8">
    <w:name w:val="xl208"/>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9">
    <w:name w:val="xl209"/>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0">
    <w:name w:val="xl210"/>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1">
    <w:name w:val="xl211"/>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2">
    <w:name w:val="xl212"/>
    <w:basedOn w:val="a3"/>
    <w:rsid w:val="00C4355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3">
    <w:name w:val="xl213"/>
    <w:basedOn w:val="a3"/>
    <w:rsid w:val="00C4355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5">
    <w:name w:val="xl215"/>
    <w:basedOn w:val="a3"/>
    <w:rsid w:val="00C43558"/>
    <w:pPr>
      <w:pBdr>
        <w:left w:val="single" w:sz="4" w:space="0" w:color="C0C0C0"/>
      </w:pBdr>
      <w:spacing w:before="100" w:beforeAutospacing="1" w:after="100" w:afterAutospacing="1"/>
      <w:jc w:val="center"/>
    </w:pPr>
    <w:rPr>
      <w:b/>
      <w:bCs/>
      <w:lang w:eastAsia="zh-CN"/>
    </w:rPr>
  </w:style>
  <w:style w:type="paragraph" w:customStyle="1" w:styleId="msonormal0">
    <w:name w:val="msonormal"/>
    <w:basedOn w:val="a3"/>
    <w:rsid w:val="007203F4"/>
    <w:pPr>
      <w:spacing w:before="100" w:beforeAutospacing="1" w:after="100" w:afterAutospacing="1"/>
    </w:pPr>
  </w:style>
  <w:style w:type="paragraph" w:customStyle="1" w:styleId="xl214">
    <w:name w:val="xl214"/>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6">
    <w:name w:val="xl216"/>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7">
    <w:name w:val="xl217"/>
    <w:basedOn w:val="a3"/>
    <w:rsid w:val="007203F4"/>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18">
    <w:name w:val="xl218"/>
    <w:basedOn w:val="a3"/>
    <w:rsid w:val="007203F4"/>
    <w:pPr>
      <w:spacing w:before="100" w:beforeAutospacing="1" w:after="100" w:afterAutospacing="1"/>
      <w:textAlignment w:val="center"/>
    </w:pPr>
    <w:rPr>
      <w:color w:val="FFFFFF"/>
    </w:rPr>
  </w:style>
  <w:style w:type="paragraph" w:customStyle="1" w:styleId="xl219">
    <w:name w:val="xl219"/>
    <w:basedOn w:val="a3"/>
    <w:rsid w:val="007203F4"/>
    <w:pPr>
      <w:spacing w:before="100" w:beforeAutospacing="1" w:after="100" w:afterAutospacing="1"/>
      <w:textAlignment w:val="center"/>
    </w:pPr>
    <w:rPr>
      <w:color w:val="FFFFFF"/>
    </w:rPr>
  </w:style>
  <w:style w:type="paragraph" w:customStyle="1" w:styleId="xl220">
    <w:name w:val="xl220"/>
    <w:basedOn w:val="a3"/>
    <w:rsid w:val="007203F4"/>
    <w:pPr>
      <w:spacing w:before="100" w:beforeAutospacing="1" w:after="100" w:afterAutospacing="1"/>
      <w:textAlignment w:val="bottom"/>
    </w:pPr>
    <w:rPr>
      <w:color w:val="FFFFFF"/>
    </w:rPr>
  </w:style>
  <w:style w:type="paragraph" w:customStyle="1" w:styleId="xl221">
    <w:name w:val="xl221"/>
    <w:basedOn w:val="a3"/>
    <w:rsid w:val="007203F4"/>
    <w:pPr>
      <w:spacing w:before="100" w:beforeAutospacing="1" w:after="100" w:afterAutospacing="1"/>
      <w:textAlignment w:val="center"/>
    </w:pPr>
    <w:rPr>
      <w:color w:val="FFFFFF"/>
    </w:rPr>
  </w:style>
  <w:style w:type="paragraph" w:customStyle="1" w:styleId="xl222">
    <w:name w:val="xl222"/>
    <w:basedOn w:val="a3"/>
    <w:rsid w:val="007203F4"/>
    <w:pPr>
      <w:spacing w:before="100" w:beforeAutospacing="1" w:after="100" w:afterAutospacing="1"/>
      <w:textAlignment w:val="center"/>
    </w:pPr>
    <w:rPr>
      <w:color w:val="FFFFFF"/>
    </w:rPr>
  </w:style>
  <w:style w:type="paragraph" w:customStyle="1" w:styleId="xl223">
    <w:name w:val="xl223"/>
    <w:basedOn w:val="a3"/>
    <w:rsid w:val="007203F4"/>
    <w:pPr>
      <w:spacing w:before="100" w:beforeAutospacing="1" w:after="100" w:afterAutospacing="1"/>
      <w:textAlignment w:val="center"/>
    </w:pPr>
    <w:rPr>
      <w:color w:val="FFFFFF"/>
    </w:rPr>
  </w:style>
  <w:style w:type="paragraph" w:customStyle="1" w:styleId="xl224">
    <w:name w:val="xl224"/>
    <w:basedOn w:val="a3"/>
    <w:rsid w:val="007203F4"/>
    <w:pPr>
      <w:spacing w:before="100" w:beforeAutospacing="1" w:after="100" w:afterAutospacing="1"/>
      <w:textAlignment w:val="center"/>
    </w:pPr>
    <w:rPr>
      <w:color w:val="FFFFFF"/>
    </w:rPr>
  </w:style>
  <w:style w:type="paragraph" w:customStyle="1" w:styleId="xl225">
    <w:name w:val="xl225"/>
    <w:basedOn w:val="a3"/>
    <w:rsid w:val="007203F4"/>
    <w:pPr>
      <w:spacing w:before="100" w:beforeAutospacing="1" w:after="100" w:afterAutospacing="1"/>
      <w:textAlignment w:val="center"/>
    </w:pPr>
    <w:rPr>
      <w:color w:val="FFFFFF"/>
    </w:rPr>
  </w:style>
  <w:style w:type="paragraph" w:customStyle="1" w:styleId="xl226">
    <w:name w:val="xl226"/>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7">
    <w:name w:val="xl227"/>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8">
    <w:name w:val="xl228"/>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29">
    <w:name w:val="xl229"/>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0">
    <w:name w:val="xl230"/>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1">
    <w:name w:val="xl231"/>
    <w:basedOn w:val="a3"/>
    <w:rsid w:val="007203F4"/>
    <w:pPr>
      <w:pBdr>
        <w:top w:val="single" w:sz="4" w:space="0" w:color="C0C0C0"/>
        <w:left w:val="single" w:sz="4" w:space="0" w:color="C0C0C0"/>
      </w:pBdr>
      <w:spacing w:before="100" w:beforeAutospacing="1" w:after="100" w:afterAutospacing="1"/>
      <w:jc w:val="center"/>
      <w:textAlignment w:val="center"/>
    </w:pPr>
    <w:rPr>
      <w:b/>
      <w:bCs/>
      <w:color w:val="333333"/>
    </w:rPr>
  </w:style>
  <w:style w:type="paragraph" w:customStyle="1" w:styleId="xl232">
    <w:name w:val="xl232"/>
    <w:basedOn w:val="a3"/>
    <w:rsid w:val="007203F4"/>
    <w:pPr>
      <w:pBdr>
        <w:top w:val="single" w:sz="4" w:space="0" w:color="C0C0C0"/>
      </w:pBdr>
      <w:spacing w:before="100" w:beforeAutospacing="1" w:after="100" w:afterAutospacing="1"/>
      <w:jc w:val="center"/>
      <w:textAlignment w:val="center"/>
    </w:pPr>
    <w:rPr>
      <w:b/>
      <w:bCs/>
      <w:color w:val="333333"/>
    </w:rPr>
  </w:style>
  <w:style w:type="paragraph" w:customStyle="1" w:styleId="xl233">
    <w:name w:val="xl233"/>
    <w:basedOn w:val="a3"/>
    <w:rsid w:val="007203F4"/>
    <w:pPr>
      <w:pBdr>
        <w:top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4">
    <w:name w:val="xl234"/>
    <w:basedOn w:val="a3"/>
    <w:rsid w:val="007203F4"/>
    <w:pPr>
      <w:pBdr>
        <w:right w:val="single" w:sz="4" w:space="0" w:color="C0C0C0"/>
      </w:pBdr>
      <w:spacing w:before="100" w:beforeAutospacing="1" w:after="100" w:afterAutospacing="1"/>
      <w:jc w:val="center"/>
      <w:textAlignment w:val="center"/>
    </w:pPr>
    <w:rPr>
      <w:rFonts w:ascii="Wingdings 2" w:hAnsi="Wingdings 2"/>
      <w:color w:val="808080"/>
      <w:sz w:val="22"/>
      <w:szCs w:val="22"/>
    </w:rPr>
  </w:style>
  <w:style w:type="paragraph" w:customStyle="1" w:styleId="xl235">
    <w:name w:val="xl235"/>
    <w:basedOn w:val="a3"/>
    <w:rsid w:val="007203F4"/>
    <w:pPr>
      <w:pBdr>
        <w:right w:val="single" w:sz="4" w:space="0" w:color="C0C0C0"/>
      </w:pBdr>
      <w:spacing w:before="100" w:beforeAutospacing="1" w:after="100" w:afterAutospacing="1"/>
      <w:jc w:val="center"/>
      <w:textAlignment w:val="center"/>
    </w:pPr>
  </w:style>
  <w:style w:type="paragraph" w:customStyle="1" w:styleId="xl236">
    <w:name w:val="xl23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7">
    <w:name w:val="xl237"/>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8">
    <w:name w:val="xl238"/>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9">
    <w:name w:val="xl239"/>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0">
    <w:name w:val="xl240"/>
    <w:basedOn w:val="a3"/>
    <w:rsid w:val="007203F4"/>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3"/>
    <w:rsid w:val="007203F4"/>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3">
    <w:name w:val="xl243"/>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4">
    <w:name w:val="xl244"/>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5">
    <w:name w:val="xl245"/>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6">
    <w:name w:val="xl24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7">
    <w:name w:val="xl247"/>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8">
    <w:name w:val="xl248"/>
    <w:basedOn w:val="a3"/>
    <w:rsid w:val="007203F4"/>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9">
    <w:name w:val="xl249"/>
    <w:basedOn w:val="a3"/>
    <w:rsid w:val="007203F4"/>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50">
    <w:name w:val="xl250"/>
    <w:basedOn w:val="a3"/>
    <w:rsid w:val="007203F4"/>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aff0">
    <w:name w:val="Знак Знак Знак Знак Знак Знак Знак Знак Знак Знак Знак Знак"/>
    <w:basedOn w:val="a3"/>
    <w:rsid w:val="003C425C"/>
    <w:pPr>
      <w:tabs>
        <w:tab w:val="num" w:pos="360"/>
      </w:tabs>
      <w:spacing w:after="160" w:line="240" w:lineRule="exact"/>
    </w:pPr>
    <w:rPr>
      <w:rFonts w:ascii="Verdana" w:hAnsi="Verdana" w:cs="Verdana"/>
      <w:sz w:val="20"/>
      <w:szCs w:val="20"/>
      <w:lang w:val="en-US"/>
    </w:rPr>
  </w:style>
  <w:style w:type="numbering" w:customStyle="1" w:styleId="17">
    <w:name w:val="Нет списка1"/>
    <w:next w:val="a6"/>
    <w:uiPriority w:val="99"/>
    <w:semiHidden/>
    <w:unhideWhenUsed/>
    <w:rsid w:val="004D60B9"/>
  </w:style>
  <w:style w:type="paragraph" w:customStyle="1" w:styleId="Style9">
    <w:name w:val="Style9"/>
    <w:basedOn w:val="a3"/>
    <w:uiPriority w:val="99"/>
    <w:rsid w:val="004D60B9"/>
    <w:pPr>
      <w:widowControl w:val="0"/>
      <w:autoSpaceDE w:val="0"/>
      <w:autoSpaceDN w:val="0"/>
      <w:adjustRightInd w:val="0"/>
      <w:spacing w:line="274" w:lineRule="exact"/>
    </w:pPr>
  </w:style>
  <w:style w:type="paragraph" w:customStyle="1" w:styleId="Style26">
    <w:name w:val="Style26"/>
    <w:basedOn w:val="a3"/>
    <w:uiPriority w:val="99"/>
    <w:rsid w:val="004D60B9"/>
    <w:pPr>
      <w:widowControl w:val="0"/>
      <w:autoSpaceDE w:val="0"/>
      <w:autoSpaceDN w:val="0"/>
      <w:adjustRightInd w:val="0"/>
      <w:spacing w:line="276" w:lineRule="exact"/>
      <w:ind w:firstLine="595"/>
      <w:jc w:val="both"/>
    </w:pPr>
  </w:style>
  <w:style w:type="paragraph" w:customStyle="1" w:styleId="Style3">
    <w:name w:val="Style3"/>
    <w:basedOn w:val="a3"/>
    <w:uiPriority w:val="99"/>
    <w:rsid w:val="004D60B9"/>
    <w:pPr>
      <w:widowControl w:val="0"/>
      <w:autoSpaceDE w:val="0"/>
      <w:autoSpaceDN w:val="0"/>
      <w:adjustRightInd w:val="0"/>
    </w:pPr>
  </w:style>
  <w:style w:type="paragraph" w:customStyle="1" w:styleId="Style5">
    <w:name w:val="Style5"/>
    <w:basedOn w:val="a3"/>
    <w:uiPriority w:val="99"/>
    <w:rsid w:val="004D60B9"/>
    <w:pPr>
      <w:widowControl w:val="0"/>
      <w:autoSpaceDE w:val="0"/>
      <w:autoSpaceDN w:val="0"/>
      <w:adjustRightInd w:val="0"/>
      <w:spacing w:line="274" w:lineRule="exact"/>
      <w:jc w:val="both"/>
    </w:pPr>
  </w:style>
  <w:style w:type="paragraph" w:customStyle="1" w:styleId="Style10">
    <w:name w:val="Style10"/>
    <w:basedOn w:val="a3"/>
    <w:uiPriority w:val="99"/>
    <w:rsid w:val="004D60B9"/>
    <w:pPr>
      <w:widowControl w:val="0"/>
      <w:autoSpaceDE w:val="0"/>
      <w:autoSpaceDN w:val="0"/>
      <w:adjustRightInd w:val="0"/>
      <w:jc w:val="center"/>
    </w:pPr>
  </w:style>
  <w:style w:type="paragraph" w:customStyle="1" w:styleId="Style20">
    <w:name w:val="Style20"/>
    <w:basedOn w:val="a3"/>
    <w:uiPriority w:val="99"/>
    <w:rsid w:val="004D60B9"/>
    <w:pPr>
      <w:widowControl w:val="0"/>
      <w:autoSpaceDE w:val="0"/>
      <w:autoSpaceDN w:val="0"/>
      <w:adjustRightInd w:val="0"/>
    </w:pPr>
  </w:style>
  <w:style w:type="paragraph" w:customStyle="1" w:styleId="Style47">
    <w:name w:val="Style47"/>
    <w:basedOn w:val="a3"/>
    <w:uiPriority w:val="99"/>
    <w:rsid w:val="004D60B9"/>
    <w:pPr>
      <w:widowControl w:val="0"/>
      <w:autoSpaceDE w:val="0"/>
      <w:autoSpaceDN w:val="0"/>
      <w:adjustRightInd w:val="0"/>
      <w:spacing w:line="230" w:lineRule="exact"/>
      <w:jc w:val="center"/>
    </w:pPr>
  </w:style>
  <w:style w:type="paragraph" w:customStyle="1" w:styleId="Style51">
    <w:name w:val="Style51"/>
    <w:basedOn w:val="a3"/>
    <w:uiPriority w:val="99"/>
    <w:rsid w:val="004D60B9"/>
    <w:pPr>
      <w:widowControl w:val="0"/>
      <w:autoSpaceDE w:val="0"/>
      <w:autoSpaceDN w:val="0"/>
      <w:adjustRightInd w:val="0"/>
    </w:pPr>
  </w:style>
  <w:style w:type="paragraph" w:customStyle="1" w:styleId="Style52">
    <w:name w:val="Style52"/>
    <w:basedOn w:val="a3"/>
    <w:uiPriority w:val="99"/>
    <w:rsid w:val="004D60B9"/>
    <w:pPr>
      <w:widowControl w:val="0"/>
      <w:autoSpaceDE w:val="0"/>
      <w:autoSpaceDN w:val="0"/>
      <w:adjustRightInd w:val="0"/>
    </w:pPr>
  </w:style>
  <w:style w:type="paragraph" w:customStyle="1" w:styleId="Style54">
    <w:name w:val="Style54"/>
    <w:basedOn w:val="a3"/>
    <w:uiPriority w:val="99"/>
    <w:rsid w:val="004D60B9"/>
    <w:pPr>
      <w:widowControl w:val="0"/>
      <w:autoSpaceDE w:val="0"/>
      <w:autoSpaceDN w:val="0"/>
      <w:adjustRightInd w:val="0"/>
    </w:pPr>
  </w:style>
  <w:style w:type="paragraph" w:customStyle="1" w:styleId="Style59">
    <w:name w:val="Style59"/>
    <w:basedOn w:val="a3"/>
    <w:uiPriority w:val="99"/>
    <w:rsid w:val="004D60B9"/>
    <w:pPr>
      <w:widowControl w:val="0"/>
      <w:autoSpaceDE w:val="0"/>
      <w:autoSpaceDN w:val="0"/>
      <w:adjustRightInd w:val="0"/>
      <w:spacing w:line="485" w:lineRule="exact"/>
      <w:ind w:firstLine="1234"/>
    </w:pPr>
  </w:style>
  <w:style w:type="paragraph" w:customStyle="1" w:styleId="Style60">
    <w:name w:val="Style60"/>
    <w:basedOn w:val="a3"/>
    <w:uiPriority w:val="99"/>
    <w:rsid w:val="004D60B9"/>
    <w:pPr>
      <w:widowControl w:val="0"/>
      <w:autoSpaceDE w:val="0"/>
      <w:autoSpaceDN w:val="0"/>
      <w:adjustRightInd w:val="0"/>
    </w:pPr>
  </w:style>
  <w:style w:type="paragraph" w:customStyle="1" w:styleId="Style62">
    <w:name w:val="Style62"/>
    <w:basedOn w:val="a3"/>
    <w:uiPriority w:val="99"/>
    <w:rsid w:val="004D60B9"/>
    <w:pPr>
      <w:widowControl w:val="0"/>
      <w:autoSpaceDE w:val="0"/>
      <w:autoSpaceDN w:val="0"/>
      <w:adjustRightInd w:val="0"/>
      <w:spacing w:line="274" w:lineRule="exact"/>
      <w:ind w:firstLine="960"/>
    </w:pPr>
  </w:style>
  <w:style w:type="paragraph" w:customStyle="1" w:styleId="Style63">
    <w:name w:val="Style63"/>
    <w:basedOn w:val="a3"/>
    <w:uiPriority w:val="99"/>
    <w:rsid w:val="004D60B9"/>
    <w:pPr>
      <w:widowControl w:val="0"/>
      <w:autoSpaceDE w:val="0"/>
      <w:autoSpaceDN w:val="0"/>
      <w:adjustRightInd w:val="0"/>
      <w:spacing w:line="276" w:lineRule="exact"/>
      <w:ind w:firstLine="1157"/>
    </w:pPr>
  </w:style>
  <w:style w:type="paragraph" w:customStyle="1" w:styleId="Style64">
    <w:name w:val="Style64"/>
    <w:basedOn w:val="a3"/>
    <w:uiPriority w:val="99"/>
    <w:rsid w:val="004D60B9"/>
    <w:pPr>
      <w:widowControl w:val="0"/>
      <w:autoSpaceDE w:val="0"/>
      <w:autoSpaceDN w:val="0"/>
      <w:adjustRightInd w:val="0"/>
      <w:spacing w:line="355" w:lineRule="exact"/>
      <w:ind w:firstLine="2554"/>
    </w:pPr>
  </w:style>
  <w:style w:type="paragraph" w:customStyle="1" w:styleId="Style66">
    <w:name w:val="Style66"/>
    <w:basedOn w:val="a3"/>
    <w:uiPriority w:val="99"/>
    <w:rsid w:val="004D60B9"/>
    <w:pPr>
      <w:widowControl w:val="0"/>
      <w:autoSpaceDE w:val="0"/>
      <w:autoSpaceDN w:val="0"/>
      <w:adjustRightInd w:val="0"/>
    </w:pPr>
  </w:style>
  <w:style w:type="paragraph" w:customStyle="1" w:styleId="Style67">
    <w:name w:val="Style67"/>
    <w:basedOn w:val="a3"/>
    <w:uiPriority w:val="99"/>
    <w:rsid w:val="004D60B9"/>
    <w:pPr>
      <w:widowControl w:val="0"/>
      <w:autoSpaceDE w:val="0"/>
      <w:autoSpaceDN w:val="0"/>
      <w:adjustRightInd w:val="0"/>
      <w:spacing w:line="274" w:lineRule="exact"/>
      <w:ind w:hanging="557"/>
    </w:pPr>
  </w:style>
  <w:style w:type="paragraph" w:customStyle="1" w:styleId="Style68">
    <w:name w:val="Style68"/>
    <w:basedOn w:val="a3"/>
    <w:uiPriority w:val="99"/>
    <w:rsid w:val="004D60B9"/>
    <w:pPr>
      <w:widowControl w:val="0"/>
      <w:autoSpaceDE w:val="0"/>
      <w:autoSpaceDN w:val="0"/>
      <w:adjustRightInd w:val="0"/>
      <w:spacing w:line="274" w:lineRule="exact"/>
      <w:ind w:firstLine="562"/>
    </w:pPr>
  </w:style>
  <w:style w:type="paragraph" w:customStyle="1" w:styleId="Style69">
    <w:name w:val="Style69"/>
    <w:basedOn w:val="a3"/>
    <w:uiPriority w:val="99"/>
    <w:rsid w:val="004D60B9"/>
    <w:pPr>
      <w:widowControl w:val="0"/>
      <w:autoSpaceDE w:val="0"/>
      <w:autoSpaceDN w:val="0"/>
      <w:adjustRightInd w:val="0"/>
    </w:pPr>
  </w:style>
  <w:style w:type="character" w:customStyle="1" w:styleId="FontStyle165">
    <w:name w:val="Font Style165"/>
    <w:basedOn w:val="a4"/>
    <w:uiPriority w:val="99"/>
    <w:rsid w:val="004D60B9"/>
    <w:rPr>
      <w:rFonts w:ascii="Times New Roman" w:hAnsi="Times New Roman" w:cs="Times New Roman"/>
      <w:b/>
      <w:bCs/>
      <w:sz w:val="26"/>
      <w:szCs w:val="26"/>
    </w:rPr>
  </w:style>
  <w:style w:type="character" w:customStyle="1" w:styleId="FontStyle166">
    <w:name w:val="Font Style166"/>
    <w:basedOn w:val="a4"/>
    <w:uiPriority w:val="99"/>
    <w:rsid w:val="004D60B9"/>
    <w:rPr>
      <w:rFonts w:ascii="Sylfaen" w:hAnsi="Sylfaen" w:cs="Sylfaen"/>
      <w:b/>
      <w:bCs/>
      <w:i/>
      <w:iCs/>
      <w:sz w:val="8"/>
      <w:szCs w:val="8"/>
    </w:rPr>
  </w:style>
  <w:style w:type="character" w:customStyle="1" w:styleId="FontStyle169">
    <w:name w:val="Font Style169"/>
    <w:basedOn w:val="a4"/>
    <w:uiPriority w:val="99"/>
    <w:rsid w:val="004D60B9"/>
    <w:rPr>
      <w:rFonts w:ascii="Times New Roman" w:hAnsi="Times New Roman" w:cs="Times New Roman"/>
      <w:b/>
      <w:bCs/>
      <w:i/>
      <w:iCs/>
      <w:sz w:val="28"/>
      <w:szCs w:val="28"/>
    </w:rPr>
  </w:style>
  <w:style w:type="character" w:customStyle="1" w:styleId="FontStyle173">
    <w:name w:val="Font Style173"/>
    <w:basedOn w:val="a4"/>
    <w:uiPriority w:val="99"/>
    <w:rsid w:val="004D60B9"/>
    <w:rPr>
      <w:rFonts w:ascii="Times New Roman" w:hAnsi="Times New Roman" w:cs="Times New Roman"/>
      <w:smallCaps/>
      <w:sz w:val="30"/>
      <w:szCs w:val="30"/>
    </w:rPr>
  </w:style>
  <w:style w:type="character" w:customStyle="1" w:styleId="FontStyle175">
    <w:name w:val="Font Style175"/>
    <w:basedOn w:val="a4"/>
    <w:uiPriority w:val="99"/>
    <w:rsid w:val="004D60B9"/>
    <w:rPr>
      <w:rFonts w:ascii="Times New Roman" w:hAnsi="Times New Roman" w:cs="Times New Roman"/>
      <w:b/>
      <w:bCs/>
      <w:i/>
      <w:iCs/>
      <w:spacing w:val="40"/>
      <w:sz w:val="42"/>
      <w:szCs w:val="42"/>
    </w:rPr>
  </w:style>
  <w:style w:type="character" w:customStyle="1" w:styleId="FontStyle182">
    <w:name w:val="Font Style182"/>
    <w:basedOn w:val="a4"/>
    <w:uiPriority w:val="99"/>
    <w:rsid w:val="004D60B9"/>
    <w:rPr>
      <w:rFonts w:ascii="Times New Roman" w:hAnsi="Times New Roman" w:cs="Times New Roman"/>
      <w:sz w:val="14"/>
      <w:szCs w:val="14"/>
    </w:rPr>
  </w:style>
  <w:style w:type="character" w:customStyle="1" w:styleId="FontStyle184">
    <w:name w:val="Font Style184"/>
    <w:basedOn w:val="a4"/>
    <w:uiPriority w:val="99"/>
    <w:rsid w:val="004D60B9"/>
    <w:rPr>
      <w:rFonts w:ascii="Times New Roman" w:hAnsi="Times New Roman" w:cs="Times New Roman"/>
      <w:b/>
      <w:bCs/>
      <w:sz w:val="16"/>
      <w:szCs w:val="16"/>
    </w:rPr>
  </w:style>
  <w:style w:type="character" w:customStyle="1" w:styleId="FontStyle189">
    <w:name w:val="Font Style189"/>
    <w:basedOn w:val="a4"/>
    <w:uiPriority w:val="99"/>
    <w:rsid w:val="004D60B9"/>
    <w:rPr>
      <w:rFonts w:ascii="Times New Roman" w:hAnsi="Times New Roman" w:cs="Times New Roman"/>
      <w:sz w:val="18"/>
      <w:szCs w:val="18"/>
    </w:rPr>
  </w:style>
  <w:style w:type="character" w:customStyle="1" w:styleId="FontStyle191">
    <w:name w:val="Font Style191"/>
    <w:basedOn w:val="a4"/>
    <w:uiPriority w:val="99"/>
    <w:rsid w:val="004D60B9"/>
    <w:rPr>
      <w:rFonts w:ascii="Times New Roman" w:hAnsi="Times New Roman" w:cs="Times New Roman"/>
      <w:sz w:val="26"/>
      <w:szCs w:val="26"/>
    </w:rPr>
  </w:style>
  <w:style w:type="character" w:customStyle="1" w:styleId="FontStyle192">
    <w:name w:val="Font Style192"/>
    <w:basedOn w:val="a4"/>
    <w:uiPriority w:val="99"/>
    <w:rsid w:val="004D60B9"/>
    <w:rPr>
      <w:rFonts w:ascii="Times New Roman" w:hAnsi="Times New Roman" w:cs="Times New Roman"/>
      <w:w w:val="70"/>
      <w:sz w:val="20"/>
      <w:szCs w:val="20"/>
    </w:rPr>
  </w:style>
  <w:style w:type="character" w:customStyle="1" w:styleId="FontStyle194">
    <w:name w:val="Font Style194"/>
    <w:basedOn w:val="a4"/>
    <w:uiPriority w:val="99"/>
    <w:rsid w:val="004D60B9"/>
    <w:rPr>
      <w:rFonts w:ascii="Times New Roman" w:hAnsi="Times New Roman" w:cs="Times New Roman"/>
      <w:spacing w:val="80"/>
      <w:sz w:val="46"/>
      <w:szCs w:val="46"/>
    </w:rPr>
  </w:style>
  <w:style w:type="character" w:customStyle="1" w:styleId="FontStyle195">
    <w:name w:val="Font Style195"/>
    <w:basedOn w:val="a4"/>
    <w:uiPriority w:val="99"/>
    <w:rsid w:val="004D60B9"/>
    <w:rPr>
      <w:rFonts w:ascii="Times New Roman" w:hAnsi="Times New Roman" w:cs="Times New Roman"/>
      <w:sz w:val="16"/>
      <w:szCs w:val="16"/>
    </w:rPr>
  </w:style>
  <w:style w:type="character" w:customStyle="1" w:styleId="FontStyle197">
    <w:name w:val="Font Style197"/>
    <w:basedOn w:val="a4"/>
    <w:uiPriority w:val="99"/>
    <w:rsid w:val="004D60B9"/>
    <w:rPr>
      <w:rFonts w:ascii="Times New Roman" w:hAnsi="Times New Roman" w:cs="Times New Roman"/>
      <w:sz w:val="28"/>
      <w:szCs w:val="28"/>
    </w:rPr>
  </w:style>
  <w:style w:type="paragraph" w:customStyle="1" w:styleId="18">
    <w:name w:val="Абзац списка1"/>
    <w:basedOn w:val="a3"/>
    <w:rsid w:val="004D60B9"/>
    <w:pPr>
      <w:spacing w:after="200" w:line="276" w:lineRule="auto"/>
      <w:ind w:left="720"/>
      <w:contextualSpacing/>
    </w:pPr>
    <w:rPr>
      <w:rFonts w:ascii="Calibri" w:hAnsi="Calibri"/>
      <w:sz w:val="22"/>
      <w:szCs w:val="22"/>
    </w:rPr>
  </w:style>
  <w:style w:type="numbering" w:customStyle="1" w:styleId="27">
    <w:name w:val="Нет списка2"/>
    <w:next w:val="a6"/>
    <w:semiHidden/>
    <w:rsid w:val="0075442B"/>
  </w:style>
  <w:style w:type="paragraph" w:styleId="aff1">
    <w:name w:val="Block Text"/>
    <w:basedOn w:val="a3"/>
    <w:rsid w:val="0075442B"/>
    <w:pPr>
      <w:widowControl w:val="0"/>
      <w:snapToGrid w:val="0"/>
      <w:spacing w:before="280"/>
      <w:ind w:left="1440" w:right="2000"/>
      <w:jc w:val="center"/>
    </w:pPr>
    <w:rPr>
      <w:sz w:val="20"/>
      <w:szCs w:val="20"/>
    </w:rPr>
  </w:style>
  <w:style w:type="paragraph" w:customStyle="1" w:styleId="aff2">
    <w:name w:val="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FR1">
    <w:name w:val="FR1"/>
    <w:rsid w:val="0075442B"/>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9">
    <w:name w:val="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1a">
    <w:name w:val="Знак 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3">
    <w:name w:val="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4">
    <w:name w:val="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b">
    <w:name w:val="Знак Знак Знак Знак1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5">
    <w:name w:val="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10">
    <w:name w:val="Знак Знак1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6">
    <w:name w:val="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144TimesNewRoman105pt0pt">
    <w:name w:val="Основной текст (144) + Times New Roman;10;5 pt;Интервал 0 pt"/>
    <w:rsid w:val="0075442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75442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3"/>
    <w:link w:val="144"/>
    <w:rsid w:val="0075442B"/>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e">
    <w:name w:val="Знак Знак1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7">
    <w:name w:val="текст примечания"/>
    <w:basedOn w:val="a3"/>
    <w:rsid w:val="0075442B"/>
  </w:style>
  <w:style w:type="paragraph" w:customStyle="1" w:styleId="aff8">
    <w:name w:val="Примечание"/>
    <w:basedOn w:val="a3"/>
    <w:rsid w:val="0075442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3"/>
    <w:rsid w:val="007544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9">
    <w:name w:val="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35">
    <w:name w:val="Знак Знак3"/>
    <w:basedOn w:val="a3"/>
    <w:rsid w:val="0075442B"/>
    <w:pPr>
      <w:tabs>
        <w:tab w:val="num" w:pos="360"/>
      </w:tabs>
      <w:spacing w:after="160" w:line="240" w:lineRule="exact"/>
    </w:pPr>
    <w:rPr>
      <w:rFonts w:ascii="Verdana" w:hAnsi="Verdana" w:cs="Verdana"/>
      <w:sz w:val="20"/>
      <w:szCs w:val="20"/>
      <w:lang w:val="en-US"/>
    </w:rPr>
  </w:style>
  <w:style w:type="paragraph" w:customStyle="1" w:styleId="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font1781">
    <w:name w:val="font1781"/>
    <w:rsid w:val="0075442B"/>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5442B"/>
    <w:rPr>
      <w:rFonts w:ascii="Times New Roman" w:hAnsi="Times New Roman" w:cs="Times New Roman" w:hint="default"/>
      <w:b w:val="0"/>
      <w:bCs w:val="0"/>
      <w:i w:val="0"/>
      <w:iCs w:val="0"/>
      <w:strike w:val="0"/>
      <w:dstrike w:val="0"/>
      <w:color w:val="000000"/>
      <w:sz w:val="24"/>
      <w:szCs w:val="24"/>
      <w:u w:val="none"/>
      <w:effect w:val="none"/>
    </w:rPr>
  </w:style>
  <w:style w:type="paragraph" w:styleId="affa">
    <w:name w:val="Title"/>
    <w:basedOn w:val="a3"/>
    <w:link w:val="affb"/>
    <w:uiPriority w:val="99"/>
    <w:qFormat/>
    <w:rsid w:val="007815FF"/>
    <w:pPr>
      <w:tabs>
        <w:tab w:val="left" w:pos="1665"/>
      </w:tabs>
      <w:jc w:val="center"/>
    </w:pPr>
    <w:rPr>
      <w:b/>
      <w:bCs/>
    </w:rPr>
  </w:style>
  <w:style w:type="character" w:customStyle="1" w:styleId="affb">
    <w:name w:val="Заголовок Знак"/>
    <w:basedOn w:val="a4"/>
    <w:link w:val="affa"/>
    <w:uiPriority w:val="99"/>
    <w:rsid w:val="007815FF"/>
    <w:rPr>
      <w:rFonts w:ascii="Times New Roman" w:eastAsia="Times New Roman" w:hAnsi="Times New Roman" w:cs="Times New Roman"/>
      <w:b/>
      <w:bCs/>
      <w:sz w:val="24"/>
      <w:szCs w:val="24"/>
      <w:lang w:eastAsia="ru-RU"/>
    </w:rPr>
  </w:style>
  <w:style w:type="numbering" w:customStyle="1" w:styleId="36">
    <w:name w:val="Нет списка3"/>
    <w:next w:val="a6"/>
    <w:uiPriority w:val="99"/>
    <w:semiHidden/>
    <w:unhideWhenUsed/>
    <w:rsid w:val="00B724F5"/>
  </w:style>
  <w:style w:type="table" w:customStyle="1" w:styleId="37">
    <w:name w:val="Сетка таблицы3"/>
    <w:basedOn w:val="a5"/>
    <w:next w:val="af"/>
    <w:rsid w:val="00B724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1 Знак Знак"/>
    <w:basedOn w:val="a3"/>
    <w:rsid w:val="00B724F5"/>
    <w:pPr>
      <w:tabs>
        <w:tab w:val="num" w:pos="360"/>
      </w:tabs>
      <w:spacing w:after="160" w:line="240" w:lineRule="exact"/>
    </w:pPr>
    <w:rPr>
      <w:rFonts w:ascii="Verdana" w:hAnsi="Verdana" w:cs="Verdana"/>
      <w:sz w:val="20"/>
      <w:szCs w:val="20"/>
      <w:lang w:val="en-US"/>
    </w:rPr>
  </w:style>
  <w:style w:type="paragraph" w:customStyle="1" w:styleId="affc">
    <w:basedOn w:val="a3"/>
    <w:next w:val="affd"/>
    <w:link w:val="affe"/>
    <w:rsid w:val="00B724F5"/>
    <w:pPr>
      <w:spacing w:before="100" w:beforeAutospacing="1" w:after="100" w:afterAutospacing="1"/>
    </w:pPr>
    <w:rPr>
      <w:rFonts w:cstheme="minorBidi"/>
      <w:b/>
      <w:szCs w:val="22"/>
    </w:rPr>
  </w:style>
  <w:style w:type="character" w:customStyle="1" w:styleId="affe">
    <w:name w:val="Название Знак"/>
    <w:link w:val="affc"/>
    <w:rsid w:val="00B724F5"/>
    <w:rPr>
      <w:rFonts w:ascii="Times New Roman" w:eastAsia="Times New Roman" w:hAnsi="Times New Roman"/>
      <w:b/>
      <w:sz w:val="24"/>
    </w:rPr>
  </w:style>
  <w:style w:type="paragraph" w:styleId="afff">
    <w:name w:val="TOC Heading"/>
    <w:basedOn w:val="10"/>
    <w:next w:val="a3"/>
    <w:uiPriority w:val="39"/>
    <w:unhideWhenUsed/>
    <w:qFormat/>
    <w:rsid w:val="00B724F5"/>
    <w:pPr>
      <w:keepLines/>
      <w:spacing w:after="0" w:line="259" w:lineRule="auto"/>
      <w:outlineLvl w:val="9"/>
    </w:pPr>
    <w:rPr>
      <w:rFonts w:ascii="Calibri Light" w:hAnsi="Calibri Light"/>
      <w:b w:val="0"/>
      <w:bCs w:val="0"/>
      <w:color w:val="2E74B5"/>
      <w:kern w:val="0"/>
      <w:lang w:eastAsia="x-none"/>
    </w:rPr>
  </w:style>
  <w:style w:type="paragraph" w:styleId="1f2">
    <w:name w:val="toc 1"/>
    <w:basedOn w:val="a3"/>
    <w:next w:val="a3"/>
    <w:autoRedefine/>
    <w:uiPriority w:val="39"/>
    <w:rsid w:val="00B724F5"/>
    <w:rPr>
      <w:szCs w:val="20"/>
    </w:rPr>
  </w:style>
  <w:style w:type="paragraph" w:styleId="28">
    <w:name w:val="toc 2"/>
    <w:basedOn w:val="a3"/>
    <w:next w:val="a3"/>
    <w:autoRedefine/>
    <w:uiPriority w:val="39"/>
    <w:rsid w:val="00B724F5"/>
    <w:pPr>
      <w:ind w:left="240"/>
    </w:pPr>
    <w:rPr>
      <w:szCs w:val="20"/>
    </w:rPr>
  </w:style>
  <w:style w:type="paragraph" w:styleId="38">
    <w:name w:val="toc 3"/>
    <w:basedOn w:val="a3"/>
    <w:next w:val="a3"/>
    <w:autoRedefine/>
    <w:uiPriority w:val="39"/>
    <w:unhideWhenUsed/>
    <w:rsid w:val="00B724F5"/>
    <w:pPr>
      <w:spacing w:after="100" w:line="259" w:lineRule="auto"/>
      <w:ind w:left="440"/>
    </w:pPr>
    <w:rPr>
      <w:rFonts w:ascii="Calibri" w:hAnsi="Calibri"/>
      <w:sz w:val="22"/>
      <w:szCs w:val="22"/>
    </w:rPr>
  </w:style>
  <w:style w:type="paragraph" w:styleId="41">
    <w:name w:val="toc 4"/>
    <w:basedOn w:val="a3"/>
    <w:next w:val="a3"/>
    <w:autoRedefine/>
    <w:uiPriority w:val="39"/>
    <w:unhideWhenUsed/>
    <w:rsid w:val="00B724F5"/>
    <w:pPr>
      <w:spacing w:after="100" w:line="259" w:lineRule="auto"/>
      <w:ind w:left="660"/>
    </w:pPr>
    <w:rPr>
      <w:rFonts w:ascii="Calibri" w:hAnsi="Calibri"/>
      <w:sz w:val="22"/>
      <w:szCs w:val="22"/>
    </w:rPr>
  </w:style>
  <w:style w:type="paragraph" w:styleId="51">
    <w:name w:val="toc 5"/>
    <w:basedOn w:val="a3"/>
    <w:next w:val="a3"/>
    <w:autoRedefine/>
    <w:uiPriority w:val="39"/>
    <w:unhideWhenUsed/>
    <w:rsid w:val="00B724F5"/>
    <w:pPr>
      <w:spacing w:after="100" w:line="259" w:lineRule="auto"/>
      <w:ind w:left="880"/>
    </w:pPr>
    <w:rPr>
      <w:rFonts w:ascii="Calibri" w:hAnsi="Calibri"/>
      <w:sz w:val="22"/>
      <w:szCs w:val="22"/>
    </w:rPr>
  </w:style>
  <w:style w:type="paragraph" w:styleId="61">
    <w:name w:val="toc 6"/>
    <w:basedOn w:val="a3"/>
    <w:next w:val="a3"/>
    <w:autoRedefine/>
    <w:uiPriority w:val="39"/>
    <w:unhideWhenUsed/>
    <w:rsid w:val="00B724F5"/>
    <w:pPr>
      <w:spacing w:after="100" w:line="259" w:lineRule="auto"/>
      <w:ind w:left="1100"/>
    </w:pPr>
    <w:rPr>
      <w:rFonts w:ascii="Calibri" w:hAnsi="Calibri"/>
      <w:sz w:val="22"/>
      <w:szCs w:val="22"/>
    </w:rPr>
  </w:style>
  <w:style w:type="paragraph" w:styleId="71">
    <w:name w:val="toc 7"/>
    <w:basedOn w:val="a3"/>
    <w:next w:val="a3"/>
    <w:autoRedefine/>
    <w:uiPriority w:val="39"/>
    <w:unhideWhenUsed/>
    <w:rsid w:val="00B724F5"/>
    <w:pPr>
      <w:spacing w:after="100" w:line="259" w:lineRule="auto"/>
      <w:ind w:left="1320"/>
    </w:pPr>
    <w:rPr>
      <w:rFonts w:ascii="Calibri" w:hAnsi="Calibri"/>
      <w:sz w:val="22"/>
      <w:szCs w:val="22"/>
    </w:rPr>
  </w:style>
  <w:style w:type="paragraph" w:styleId="81">
    <w:name w:val="toc 8"/>
    <w:basedOn w:val="a3"/>
    <w:next w:val="a3"/>
    <w:autoRedefine/>
    <w:uiPriority w:val="39"/>
    <w:unhideWhenUsed/>
    <w:rsid w:val="00B724F5"/>
    <w:pPr>
      <w:spacing w:after="100" w:line="259" w:lineRule="auto"/>
      <w:ind w:left="1540"/>
    </w:pPr>
    <w:rPr>
      <w:rFonts w:ascii="Calibri" w:hAnsi="Calibri"/>
      <w:sz w:val="22"/>
      <w:szCs w:val="22"/>
    </w:rPr>
  </w:style>
  <w:style w:type="paragraph" w:styleId="91">
    <w:name w:val="toc 9"/>
    <w:basedOn w:val="a3"/>
    <w:next w:val="a3"/>
    <w:autoRedefine/>
    <w:uiPriority w:val="39"/>
    <w:unhideWhenUsed/>
    <w:rsid w:val="00B724F5"/>
    <w:pPr>
      <w:spacing w:after="100" w:line="259" w:lineRule="auto"/>
      <w:ind w:left="1760"/>
    </w:pPr>
    <w:rPr>
      <w:rFonts w:ascii="Calibri" w:hAnsi="Calibri"/>
      <w:sz w:val="22"/>
      <w:szCs w:val="22"/>
    </w:rPr>
  </w:style>
  <w:style w:type="paragraph" w:styleId="afff0">
    <w:name w:val="caption"/>
    <w:basedOn w:val="a3"/>
    <w:next w:val="a3"/>
    <w:unhideWhenUsed/>
    <w:qFormat/>
    <w:rsid w:val="00B724F5"/>
    <w:pPr>
      <w:spacing w:after="200"/>
    </w:pPr>
    <w:rPr>
      <w:rFonts w:ascii="Calibri" w:eastAsia="Calibri" w:hAnsi="Calibri"/>
      <w:i/>
      <w:iCs/>
      <w:color w:val="1F497D"/>
      <w:sz w:val="18"/>
      <w:szCs w:val="18"/>
    </w:rPr>
  </w:style>
  <w:style w:type="numbering" w:customStyle="1" w:styleId="111">
    <w:name w:val="Нет списка11"/>
    <w:next w:val="a6"/>
    <w:semiHidden/>
    <w:rsid w:val="00B724F5"/>
  </w:style>
  <w:style w:type="paragraph" w:customStyle="1" w:styleId="1f3">
    <w:name w:val="1"/>
    <w:basedOn w:val="a3"/>
    <w:rsid w:val="00B724F5"/>
    <w:pPr>
      <w:spacing w:after="160" w:line="240" w:lineRule="exact"/>
    </w:pPr>
    <w:rPr>
      <w:rFonts w:ascii="Verdana" w:hAnsi="Verdana" w:cs="Verdana"/>
      <w:sz w:val="20"/>
      <w:szCs w:val="20"/>
      <w:lang w:val="en-US"/>
    </w:rPr>
  </w:style>
  <w:style w:type="paragraph" w:customStyle="1" w:styleId="a0">
    <w:name w:val="Отчет"/>
    <w:basedOn w:val="a3"/>
    <w:autoRedefine/>
    <w:rsid w:val="00B724F5"/>
    <w:pPr>
      <w:widowControl w:val="0"/>
      <w:numPr>
        <w:numId w:val="2"/>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3"/>
    <w:rsid w:val="00B724F5"/>
    <w:pPr>
      <w:numPr>
        <w:numId w:val="3"/>
      </w:numPr>
      <w:tabs>
        <w:tab w:val="clear" w:pos="643"/>
        <w:tab w:val="num" w:pos="360"/>
      </w:tabs>
      <w:ind w:left="360"/>
    </w:pPr>
    <w:rPr>
      <w:snapToGrid w:val="0"/>
      <w:sz w:val="28"/>
      <w:szCs w:val="28"/>
    </w:rPr>
  </w:style>
  <w:style w:type="paragraph" w:styleId="29">
    <w:name w:val="List Number 2"/>
    <w:basedOn w:val="a3"/>
    <w:rsid w:val="00B724F5"/>
    <w:pPr>
      <w:tabs>
        <w:tab w:val="num" w:pos="360"/>
      </w:tabs>
      <w:ind w:left="360" w:hanging="360"/>
    </w:pPr>
    <w:rPr>
      <w:snapToGrid w:val="0"/>
      <w:sz w:val="28"/>
      <w:szCs w:val="28"/>
    </w:rPr>
  </w:style>
  <w:style w:type="paragraph" w:customStyle="1" w:styleId="120">
    <w:name w:val="Осн. текст 12"/>
    <w:basedOn w:val="23"/>
    <w:rsid w:val="00B724F5"/>
    <w:pPr>
      <w:autoSpaceDE w:val="0"/>
      <w:autoSpaceDN w:val="0"/>
      <w:adjustRightInd w:val="0"/>
      <w:spacing w:line="360" w:lineRule="auto"/>
      <w:ind w:firstLine="709"/>
    </w:pPr>
    <w:rPr>
      <w:szCs w:val="24"/>
      <w:lang w:val="x-none" w:eastAsia="x-none"/>
    </w:rPr>
  </w:style>
  <w:style w:type="paragraph" w:customStyle="1" w:styleId="ConsTitle">
    <w:name w:val="ConsTitle"/>
    <w:rsid w:val="00B724F5"/>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f4">
    <w:name w:val="Знак1 Знак Знак Знак Знак Знак Знак"/>
    <w:basedOn w:val="a3"/>
    <w:rsid w:val="00B724F5"/>
    <w:pPr>
      <w:spacing w:after="160" w:line="240" w:lineRule="exact"/>
      <w:ind w:left="1"/>
    </w:pPr>
    <w:rPr>
      <w:rFonts w:ascii="Verdana" w:hAnsi="Verdana"/>
      <w:b/>
      <w:lang w:val="en-US"/>
    </w:rPr>
  </w:style>
  <w:style w:type="paragraph" w:customStyle="1" w:styleId="ConsPlusCell">
    <w:name w:val="ConsPlusCell"/>
    <w:rsid w:val="00B724F5"/>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B724F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f5">
    <w:name w:val="Текст примечания Знак1"/>
    <w:uiPriority w:val="99"/>
    <w:rsid w:val="00B724F5"/>
    <w:rPr>
      <w:rFonts w:ascii="Times New Roman" w:eastAsia="Times New Roman" w:hAnsi="Times New Roman" w:cs="Times New Roman"/>
      <w:sz w:val="20"/>
      <w:szCs w:val="20"/>
      <w:lang w:eastAsia="ru-RU"/>
    </w:rPr>
  </w:style>
  <w:style w:type="paragraph" w:styleId="afff1">
    <w:name w:val="Document Map"/>
    <w:basedOn w:val="a3"/>
    <w:link w:val="afff2"/>
    <w:uiPriority w:val="99"/>
    <w:rsid w:val="00B724F5"/>
    <w:rPr>
      <w:rFonts w:ascii="Tahoma" w:hAnsi="Tahoma"/>
      <w:sz w:val="16"/>
      <w:szCs w:val="16"/>
      <w:lang w:val="x-none" w:eastAsia="x-none"/>
    </w:rPr>
  </w:style>
  <w:style w:type="character" w:customStyle="1" w:styleId="afff2">
    <w:name w:val="Схема документа Знак"/>
    <w:basedOn w:val="a4"/>
    <w:link w:val="afff1"/>
    <w:rsid w:val="00B724F5"/>
    <w:rPr>
      <w:rFonts w:ascii="Tahoma" w:eastAsia="Times New Roman" w:hAnsi="Tahoma" w:cs="Times New Roman"/>
      <w:sz w:val="16"/>
      <w:szCs w:val="16"/>
      <w:lang w:val="x-none" w:eastAsia="x-none"/>
    </w:rPr>
  </w:style>
  <w:style w:type="character" w:customStyle="1" w:styleId="39">
    <w:name w:val="Знак Знак3"/>
    <w:uiPriority w:val="99"/>
    <w:rsid w:val="00B724F5"/>
    <w:rPr>
      <w:rFonts w:cs="Times New Roman"/>
      <w:lang w:val="ru-RU" w:eastAsia="ru-RU" w:bidi="ar-SA"/>
    </w:rPr>
  </w:style>
  <w:style w:type="paragraph" w:customStyle="1" w:styleId="msolistparagraph0">
    <w:name w:val="msolistparagraph"/>
    <w:basedOn w:val="a3"/>
    <w:rsid w:val="00B724F5"/>
    <w:pPr>
      <w:ind w:left="720"/>
      <w:contextualSpacing/>
    </w:pPr>
    <w:rPr>
      <w:rFonts w:ascii="Arial" w:eastAsia="MS Mincho" w:hAnsi="Arial" w:cs="Arial"/>
      <w:color w:val="000000"/>
    </w:rPr>
  </w:style>
  <w:style w:type="paragraph" w:customStyle="1" w:styleId="textjus">
    <w:name w:val="textjus"/>
    <w:basedOn w:val="a3"/>
    <w:rsid w:val="00B724F5"/>
    <w:pPr>
      <w:spacing w:before="100" w:beforeAutospacing="1" w:after="100" w:afterAutospacing="1"/>
    </w:pPr>
  </w:style>
  <w:style w:type="paragraph" w:styleId="HTML">
    <w:name w:val="HTML Preformatted"/>
    <w:basedOn w:val="a3"/>
    <w:link w:val="HTML0"/>
    <w:rsid w:val="00B72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4"/>
    <w:link w:val="HTML"/>
    <w:rsid w:val="00B724F5"/>
    <w:rPr>
      <w:rFonts w:ascii="Courier New" w:eastAsia="Times New Roman" w:hAnsi="Courier New" w:cs="Times New Roman"/>
      <w:sz w:val="20"/>
      <w:szCs w:val="20"/>
      <w:lang w:val="x-none" w:eastAsia="x-none"/>
    </w:rPr>
  </w:style>
  <w:style w:type="paragraph" w:customStyle="1" w:styleId="consplusnonformat0">
    <w:name w:val="consplusnonformat"/>
    <w:basedOn w:val="a3"/>
    <w:rsid w:val="00B724F5"/>
    <w:pPr>
      <w:spacing w:before="100" w:beforeAutospacing="1" w:after="100" w:afterAutospacing="1"/>
    </w:pPr>
  </w:style>
  <w:style w:type="character" w:styleId="afff3">
    <w:name w:val="Strong"/>
    <w:uiPriority w:val="22"/>
    <w:qFormat/>
    <w:rsid w:val="00B724F5"/>
    <w:rPr>
      <w:b/>
      <w:bCs/>
    </w:rPr>
  </w:style>
  <w:style w:type="character" w:styleId="afff4">
    <w:name w:val="Emphasis"/>
    <w:uiPriority w:val="20"/>
    <w:qFormat/>
    <w:rsid w:val="00B724F5"/>
    <w:rPr>
      <w:i/>
      <w:iCs/>
    </w:rPr>
  </w:style>
  <w:style w:type="character" w:customStyle="1" w:styleId="msoins0">
    <w:name w:val="msoins"/>
    <w:rsid w:val="00B724F5"/>
  </w:style>
  <w:style w:type="paragraph" w:customStyle="1" w:styleId="xl2118">
    <w:name w:val="xl2118"/>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3"/>
    <w:rsid w:val="00B724F5"/>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3"/>
    <w:rsid w:val="00B724F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3"/>
    <w:rsid w:val="00B724F5"/>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3"/>
    <w:rsid w:val="00B724F5"/>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3"/>
    <w:rsid w:val="00B724F5"/>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3"/>
    <w:rsid w:val="00B724F5"/>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3"/>
    <w:rsid w:val="00B724F5"/>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3"/>
    <w:rsid w:val="00B724F5"/>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3"/>
    <w:rsid w:val="00B724F5"/>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3"/>
    <w:rsid w:val="00B724F5"/>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3"/>
    <w:rsid w:val="00B724F5"/>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3"/>
    <w:rsid w:val="00B724F5"/>
    <w:pPr>
      <w:spacing w:before="100" w:beforeAutospacing="1" w:after="100" w:afterAutospacing="1"/>
    </w:pPr>
  </w:style>
  <w:style w:type="paragraph" w:customStyle="1" w:styleId="xl2170">
    <w:name w:val="xl2170"/>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5">
    <w:name w:val="Знак"/>
    <w:basedOn w:val="a3"/>
    <w:rsid w:val="00B724F5"/>
    <w:pPr>
      <w:spacing w:after="160" w:line="240" w:lineRule="exact"/>
    </w:pPr>
    <w:rPr>
      <w:rFonts w:ascii="Verdana" w:hAnsi="Verdana" w:cs="Verdana"/>
      <w:sz w:val="20"/>
      <w:szCs w:val="20"/>
      <w:lang w:val="en-US"/>
    </w:rPr>
  </w:style>
  <w:style w:type="numbering" w:customStyle="1" w:styleId="1110">
    <w:name w:val="Нет списка111"/>
    <w:next w:val="a6"/>
    <w:uiPriority w:val="99"/>
    <w:semiHidden/>
    <w:unhideWhenUsed/>
    <w:rsid w:val="00B724F5"/>
  </w:style>
  <w:style w:type="table" w:customStyle="1" w:styleId="112">
    <w:name w:val="Сетка таблицы1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3"/>
    <w:rsid w:val="00B724F5"/>
    <w:pPr>
      <w:spacing w:before="100" w:beforeAutospacing="1" w:after="100" w:afterAutospacing="1"/>
    </w:pPr>
    <w:rPr>
      <w:sz w:val="22"/>
      <w:szCs w:val="22"/>
    </w:rPr>
  </w:style>
  <w:style w:type="numbering" w:customStyle="1" w:styleId="211">
    <w:name w:val="Нет списка21"/>
    <w:next w:val="a6"/>
    <w:uiPriority w:val="99"/>
    <w:semiHidden/>
    <w:unhideWhenUsed/>
    <w:rsid w:val="00B724F5"/>
  </w:style>
  <w:style w:type="table" w:customStyle="1" w:styleId="212">
    <w:name w:val="Сетка таблицы2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7">
    <w:name w:val="xl67"/>
    <w:basedOn w:val="a3"/>
    <w:rsid w:val="00B724F5"/>
    <w:pPr>
      <w:spacing w:before="100" w:beforeAutospacing="1" w:after="100" w:afterAutospacing="1"/>
    </w:pPr>
    <w:rPr>
      <w:sz w:val="22"/>
      <w:szCs w:val="22"/>
    </w:rPr>
  </w:style>
  <w:style w:type="paragraph" w:customStyle="1" w:styleId="xl68">
    <w:name w:val="xl68"/>
    <w:basedOn w:val="a3"/>
    <w:rsid w:val="00B724F5"/>
    <w:pPr>
      <w:spacing w:before="100" w:beforeAutospacing="1" w:after="100" w:afterAutospacing="1"/>
      <w:jc w:val="center"/>
      <w:textAlignment w:val="top"/>
    </w:pPr>
    <w:rPr>
      <w:sz w:val="22"/>
      <w:szCs w:val="22"/>
    </w:rPr>
  </w:style>
  <w:style w:type="paragraph" w:customStyle="1" w:styleId="xl69">
    <w:name w:val="xl69"/>
    <w:basedOn w:val="a3"/>
    <w:rsid w:val="00B724F5"/>
    <w:pPr>
      <w:spacing w:before="100" w:beforeAutospacing="1" w:after="100" w:afterAutospacing="1"/>
      <w:jc w:val="center"/>
      <w:textAlignment w:val="center"/>
    </w:pPr>
    <w:rPr>
      <w:sz w:val="22"/>
      <w:szCs w:val="22"/>
    </w:rPr>
  </w:style>
  <w:style w:type="paragraph" w:customStyle="1" w:styleId="xl70">
    <w:name w:val="xl70"/>
    <w:basedOn w:val="a3"/>
    <w:rsid w:val="00B724F5"/>
    <w:pPr>
      <w:spacing w:before="100" w:beforeAutospacing="1" w:after="100" w:afterAutospacing="1"/>
      <w:textAlignment w:val="top"/>
    </w:pPr>
    <w:rPr>
      <w:sz w:val="22"/>
      <w:szCs w:val="22"/>
    </w:rPr>
  </w:style>
  <w:style w:type="paragraph" w:customStyle="1" w:styleId="xl71">
    <w:name w:val="xl7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2">
    <w:name w:val="xl7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3">
    <w:name w:val="xl73"/>
    <w:basedOn w:val="a3"/>
    <w:rsid w:val="00B724F5"/>
    <w:pPr>
      <w:spacing w:before="100" w:beforeAutospacing="1" w:after="100" w:afterAutospacing="1"/>
    </w:pPr>
    <w:rPr>
      <w:sz w:val="22"/>
      <w:szCs w:val="22"/>
    </w:rPr>
  </w:style>
  <w:style w:type="paragraph" w:customStyle="1" w:styleId="xl74">
    <w:name w:val="xl74"/>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76">
    <w:name w:val="xl76"/>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7">
    <w:name w:val="xl77"/>
    <w:basedOn w:val="a3"/>
    <w:rsid w:val="00B724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2"/>
      <w:szCs w:val="22"/>
    </w:rPr>
  </w:style>
  <w:style w:type="paragraph" w:customStyle="1" w:styleId="xl78">
    <w:name w:val="xl78"/>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9">
    <w:name w:val="xl79"/>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0">
    <w:name w:val="xl80"/>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1">
    <w:name w:val="xl8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2">
    <w:name w:val="xl8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numbering" w:customStyle="1" w:styleId="310">
    <w:name w:val="Нет списка31"/>
    <w:next w:val="a6"/>
    <w:uiPriority w:val="99"/>
    <w:semiHidden/>
    <w:rsid w:val="00B724F5"/>
  </w:style>
  <w:style w:type="numbering" w:customStyle="1" w:styleId="121">
    <w:name w:val="Нет списка12"/>
    <w:next w:val="a6"/>
    <w:uiPriority w:val="99"/>
    <w:semiHidden/>
    <w:unhideWhenUsed/>
    <w:rsid w:val="00B724F5"/>
  </w:style>
  <w:style w:type="numbering" w:customStyle="1" w:styleId="2110">
    <w:name w:val="Нет списка211"/>
    <w:next w:val="a6"/>
    <w:uiPriority w:val="99"/>
    <w:semiHidden/>
    <w:unhideWhenUsed/>
    <w:rsid w:val="00B724F5"/>
  </w:style>
  <w:style w:type="paragraph" w:styleId="affd">
    <w:name w:val="Normal (Web)"/>
    <w:basedOn w:val="a3"/>
    <w:uiPriority w:val="99"/>
    <w:unhideWhenUsed/>
    <w:rsid w:val="00B724F5"/>
  </w:style>
  <w:style w:type="paragraph" w:customStyle="1" w:styleId="xl593">
    <w:name w:val="xl593"/>
    <w:basedOn w:val="a3"/>
    <w:rsid w:val="003B01E1"/>
    <w:pPr>
      <w:pBdr>
        <w:top w:val="single" w:sz="8" w:space="0" w:color="auto"/>
      </w:pBdr>
      <w:shd w:val="clear" w:color="000000" w:fill="CCC0DA"/>
      <w:spacing w:before="100" w:beforeAutospacing="1" w:after="100" w:afterAutospacing="1"/>
    </w:pPr>
    <w:rPr>
      <w:rFonts w:ascii="Arial CYR" w:hAnsi="Arial CYR" w:cs="Arial CYR"/>
      <w:sz w:val="20"/>
      <w:szCs w:val="20"/>
    </w:rPr>
  </w:style>
  <w:style w:type="paragraph" w:customStyle="1" w:styleId="xl594">
    <w:name w:val="xl594"/>
    <w:basedOn w:val="a3"/>
    <w:rsid w:val="003B01E1"/>
    <w:pPr>
      <w:pBdr>
        <w:left w:val="single" w:sz="4" w:space="0" w:color="auto"/>
        <w:right w:val="single" w:sz="4" w:space="0" w:color="auto"/>
      </w:pBdr>
      <w:spacing w:before="100" w:beforeAutospacing="1" w:after="100" w:afterAutospacing="1"/>
    </w:pPr>
  </w:style>
  <w:style w:type="paragraph" w:customStyle="1" w:styleId="xl595">
    <w:name w:val="xl595"/>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596">
    <w:name w:val="xl596"/>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597">
    <w:name w:val="xl597"/>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8">
    <w:name w:val="xl598"/>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9">
    <w:name w:val="xl59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0">
    <w:name w:val="xl600"/>
    <w:basedOn w:val="a3"/>
    <w:rsid w:val="003B01E1"/>
    <w:pPr>
      <w:pBdr>
        <w:left w:val="single" w:sz="8" w:space="0" w:color="auto"/>
        <w:bottom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01">
    <w:name w:val="xl601"/>
    <w:basedOn w:val="a3"/>
    <w:rsid w:val="003B01E1"/>
    <w:pPr>
      <w:pBdr>
        <w:top w:val="single" w:sz="4" w:space="0" w:color="auto"/>
        <w:left w:val="single" w:sz="4" w:space="0" w:color="auto"/>
        <w:right w:val="single" w:sz="8" w:space="0" w:color="auto"/>
      </w:pBdr>
      <w:spacing w:before="100" w:beforeAutospacing="1" w:after="100" w:afterAutospacing="1"/>
    </w:pPr>
  </w:style>
  <w:style w:type="paragraph" w:customStyle="1" w:styleId="xl602">
    <w:name w:val="xl602"/>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3">
    <w:name w:val="xl603"/>
    <w:basedOn w:val="a3"/>
    <w:rsid w:val="003B01E1"/>
    <w:pPr>
      <w:spacing w:before="100" w:beforeAutospacing="1" w:after="100" w:afterAutospacing="1"/>
    </w:pPr>
    <w:rPr>
      <w:rFonts w:ascii="Arial CYR" w:hAnsi="Arial CYR" w:cs="Arial CYR"/>
      <w:color w:val="FF0000"/>
      <w:sz w:val="20"/>
      <w:szCs w:val="20"/>
    </w:rPr>
  </w:style>
  <w:style w:type="paragraph" w:customStyle="1" w:styleId="xl604">
    <w:name w:val="xl604"/>
    <w:basedOn w:val="a3"/>
    <w:rsid w:val="003B01E1"/>
    <w:pPr>
      <w:spacing w:before="100" w:beforeAutospacing="1" w:after="100" w:afterAutospacing="1"/>
    </w:pPr>
    <w:rPr>
      <w:rFonts w:ascii="Arial CYR" w:hAnsi="Arial CYR" w:cs="Arial CYR"/>
      <w:color w:val="FF0000"/>
      <w:sz w:val="32"/>
      <w:szCs w:val="32"/>
    </w:rPr>
  </w:style>
  <w:style w:type="paragraph" w:customStyle="1" w:styleId="xl605">
    <w:name w:val="xl605"/>
    <w:basedOn w:val="a3"/>
    <w:rsid w:val="003B01E1"/>
    <w:pPr>
      <w:spacing w:before="100" w:beforeAutospacing="1" w:after="100" w:afterAutospacing="1"/>
    </w:pPr>
    <w:rPr>
      <w:rFonts w:ascii="Arial CYR" w:hAnsi="Arial CYR" w:cs="Arial CYR"/>
      <w:color w:val="FF0000"/>
      <w:sz w:val="36"/>
      <w:szCs w:val="36"/>
    </w:rPr>
  </w:style>
  <w:style w:type="paragraph" w:customStyle="1" w:styleId="xl606">
    <w:name w:val="xl60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7">
    <w:name w:val="xl607"/>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08">
    <w:name w:val="xl608"/>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9">
    <w:name w:val="xl609"/>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10">
    <w:name w:val="xl610"/>
    <w:basedOn w:val="a3"/>
    <w:rsid w:val="003B01E1"/>
    <w:pPr>
      <w:pBdr>
        <w:bottom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1">
    <w:name w:val="xl611"/>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2">
    <w:name w:val="xl61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13">
    <w:name w:val="xl613"/>
    <w:basedOn w:val="a3"/>
    <w:rsid w:val="003B01E1"/>
    <w:pPr>
      <w:pBdr>
        <w:top w:val="single" w:sz="8" w:space="0" w:color="auto"/>
      </w:pBdr>
      <w:spacing w:before="100" w:beforeAutospacing="1" w:after="100" w:afterAutospacing="1"/>
    </w:pPr>
  </w:style>
  <w:style w:type="paragraph" w:customStyle="1" w:styleId="xl614">
    <w:name w:val="xl614"/>
    <w:basedOn w:val="a3"/>
    <w:rsid w:val="003B01E1"/>
    <w:pPr>
      <w:pBdr>
        <w:top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5">
    <w:name w:val="xl615"/>
    <w:basedOn w:val="a3"/>
    <w:rsid w:val="003B01E1"/>
    <w:pPr>
      <w:pBdr>
        <w:top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6">
    <w:name w:val="xl616"/>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617">
    <w:name w:val="xl617"/>
    <w:basedOn w:val="a3"/>
    <w:rsid w:val="003B01E1"/>
    <w:pPr>
      <w:spacing w:before="100" w:beforeAutospacing="1" w:after="100" w:afterAutospacing="1"/>
    </w:pPr>
    <w:rPr>
      <w:rFonts w:ascii="Arial CYR" w:hAnsi="Arial CYR" w:cs="Arial CYR"/>
      <w:sz w:val="20"/>
      <w:szCs w:val="20"/>
    </w:rPr>
  </w:style>
  <w:style w:type="paragraph" w:customStyle="1" w:styleId="xl618">
    <w:name w:val="xl618"/>
    <w:basedOn w:val="a3"/>
    <w:rsid w:val="003B01E1"/>
    <w:pPr>
      <w:shd w:val="clear" w:color="000000" w:fill="FFFFFF"/>
      <w:spacing w:before="100" w:beforeAutospacing="1" w:after="100" w:afterAutospacing="1"/>
    </w:pPr>
    <w:rPr>
      <w:rFonts w:ascii="Arial CYR" w:hAnsi="Arial CYR" w:cs="Arial CYR"/>
      <w:sz w:val="20"/>
      <w:szCs w:val="20"/>
    </w:rPr>
  </w:style>
  <w:style w:type="paragraph" w:customStyle="1" w:styleId="xl619">
    <w:name w:val="xl619"/>
    <w:basedOn w:val="a3"/>
    <w:rsid w:val="003B01E1"/>
    <w:pPr>
      <w:pBdr>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20">
    <w:name w:val="xl620"/>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621">
    <w:name w:val="xl621"/>
    <w:basedOn w:val="a3"/>
    <w:rsid w:val="003B01E1"/>
    <w:pPr>
      <w:pBdr>
        <w:bottom w:val="single" w:sz="8" w:space="0" w:color="auto"/>
      </w:pBdr>
      <w:spacing w:before="100" w:beforeAutospacing="1" w:after="100" w:afterAutospacing="1"/>
    </w:pPr>
  </w:style>
  <w:style w:type="paragraph" w:customStyle="1" w:styleId="xl622">
    <w:name w:val="xl622"/>
    <w:basedOn w:val="a3"/>
    <w:rsid w:val="003B01E1"/>
    <w:pPr>
      <w:spacing w:before="100" w:beforeAutospacing="1" w:after="100" w:afterAutospacing="1"/>
    </w:pPr>
    <w:rPr>
      <w:rFonts w:ascii="Arial CYR" w:hAnsi="Arial CYR" w:cs="Arial CYR"/>
      <w:color w:val="974706"/>
      <w:sz w:val="20"/>
      <w:szCs w:val="20"/>
    </w:rPr>
  </w:style>
  <w:style w:type="paragraph" w:customStyle="1" w:styleId="xl623">
    <w:name w:val="xl623"/>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24">
    <w:name w:val="xl624"/>
    <w:basedOn w:val="a3"/>
    <w:rsid w:val="003B01E1"/>
    <w:pPr>
      <w:spacing w:before="100" w:beforeAutospacing="1" w:after="100" w:afterAutospacing="1"/>
    </w:pPr>
    <w:rPr>
      <w:rFonts w:ascii="Arial CYR" w:hAnsi="Arial CYR" w:cs="Arial CYR"/>
      <w:b/>
      <w:bCs/>
      <w:color w:val="FF0000"/>
      <w:sz w:val="32"/>
      <w:szCs w:val="32"/>
    </w:rPr>
  </w:style>
  <w:style w:type="paragraph" w:customStyle="1" w:styleId="xl625">
    <w:name w:val="xl625"/>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26">
    <w:name w:val="xl62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27">
    <w:name w:val="xl627"/>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28">
    <w:name w:val="xl628"/>
    <w:basedOn w:val="a3"/>
    <w:rsid w:val="003B01E1"/>
    <w:pPr>
      <w:pBdr>
        <w:bottom w:val="single" w:sz="8" w:space="0" w:color="auto"/>
      </w:pBdr>
      <w:spacing w:before="100" w:beforeAutospacing="1" w:after="100" w:afterAutospacing="1"/>
      <w:jc w:val="right"/>
      <w:textAlignment w:val="center"/>
    </w:pPr>
    <w:rPr>
      <w:rFonts w:ascii="Arial CYR" w:hAnsi="Arial CYR" w:cs="Arial CYR"/>
      <w:b/>
      <w:bCs/>
      <w:sz w:val="18"/>
      <w:szCs w:val="18"/>
    </w:rPr>
  </w:style>
  <w:style w:type="paragraph" w:customStyle="1" w:styleId="xl629">
    <w:name w:val="xl629"/>
    <w:basedOn w:val="a3"/>
    <w:rsid w:val="003B01E1"/>
    <w:pPr>
      <w:pBdr>
        <w:bottom w:val="single" w:sz="8" w:space="0" w:color="auto"/>
      </w:pBdr>
      <w:spacing w:before="100" w:beforeAutospacing="1" w:after="100" w:afterAutospacing="1"/>
      <w:jc w:val="center"/>
      <w:textAlignment w:val="center"/>
    </w:pPr>
    <w:rPr>
      <w:rFonts w:ascii="Arial CYR" w:hAnsi="Arial CYR" w:cs="Arial CYR"/>
      <w:b/>
      <w:bCs/>
      <w:sz w:val="18"/>
      <w:szCs w:val="18"/>
    </w:rPr>
  </w:style>
  <w:style w:type="paragraph" w:customStyle="1" w:styleId="xl630">
    <w:name w:val="xl630"/>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1">
    <w:name w:val="xl63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2">
    <w:name w:val="xl632"/>
    <w:basedOn w:val="a3"/>
    <w:rsid w:val="003B01E1"/>
    <w:pPr>
      <w:spacing w:before="100" w:beforeAutospacing="1" w:after="100" w:afterAutospacing="1"/>
    </w:pPr>
    <w:rPr>
      <w:rFonts w:ascii="Arial CYR" w:hAnsi="Arial CYR" w:cs="Arial CYR"/>
      <w:sz w:val="20"/>
      <w:szCs w:val="20"/>
    </w:rPr>
  </w:style>
  <w:style w:type="paragraph" w:customStyle="1" w:styleId="xl633">
    <w:name w:val="xl633"/>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4">
    <w:name w:val="xl634"/>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5">
    <w:name w:val="xl635"/>
    <w:basedOn w:val="a3"/>
    <w:rsid w:val="003B01E1"/>
    <w:pPr>
      <w:spacing w:before="100" w:beforeAutospacing="1" w:after="100" w:afterAutospacing="1"/>
    </w:pPr>
    <w:rPr>
      <w:rFonts w:ascii="Arial CYR" w:hAnsi="Arial CYR" w:cs="Arial CYR"/>
      <w:sz w:val="20"/>
      <w:szCs w:val="20"/>
    </w:rPr>
  </w:style>
  <w:style w:type="paragraph" w:customStyle="1" w:styleId="xl636">
    <w:name w:val="xl6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7">
    <w:name w:val="xl63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38">
    <w:name w:val="xl638"/>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39">
    <w:name w:val="xl63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0">
    <w:name w:val="xl640"/>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1">
    <w:name w:val="xl641"/>
    <w:basedOn w:val="a3"/>
    <w:rsid w:val="003B01E1"/>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2">
    <w:name w:val="xl642"/>
    <w:basedOn w:val="a3"/>
    <w:rsid w:val="003B01E1"/>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3">
    <w:name w:val="xl64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4">
    <w:name w:val="xl64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5">
    <w:name w:val="xl645"/>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Arial CYR" w:hAnsi="Arial CYR" w:cs="Arial CYR"/>
      <w:b/>
      <w:bCs/>
      <w:i/>
      <w:iCs/>
    </w:rPr>
  </w:style>
  <w:style w:type="paragraph" w:customStyle="1" w:styleId="xl646">
    <w:name w:val="xl64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7">
    <w:name w:val="xl647"/>
    <w:basedOn w:val="a3"/>
    <w:rsid w:val="003B01E1"/>
    <w:pPr>
      <w:pBdr>
        <w:top w:val="single" w:sz="8"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8">
    <w:name w:val="xl648"/>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9">
    <w:name w:val="xl649"/>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50">
    <w:name w:val="xl650"/>
    <w:basedOn w:val="a3"/>
    <w:rsid w:val="003B01E1"/>
    <w:pPr>
      <w:pBdr>
        <w:top w:val="single" w:sz="8" w:space="0" w:color="auto"/>
      </w:pBdr>
      <w:spacing w:before="100" w:beforeAutospacing="1" w:after="100" w:afterAutospacing="1"/>
    </w:pPr>
    <w:rPr>
      <w:rFonts w:ascii="Arial CYR" w:hAnsi="Arial CYR" w:cs="Arial CYR"/>
      <w:color w:val="FF0000"/>
      <w:sz w:val="20"/>
      <w:szCs w:val="20"/>
    </w:rPr>
  </w:style>
  <w:style w:type="paragraph" w:customStyle="1" w:styleId="xl651">
    <w:name w:val="xl651"/>
    <w:basedOn w:val="a3"/>
    <w:rsid w:val="003B01E1"/>
    <w:pPr>
      <w:pBdr>
        <w:top w:val="single" w:sz="8" w:space="0" w:color="auto"/>
      </w:pBdr>
      <w:spacing w:before="100" w:beforeAutospacing="1" w:after="100" w:afterAutospacing="1"/>
    </w:pPr>
    <w:rPr>
      <w:rFonts w:ascii="Arial CYR" w:hAnsi="Arial CYR" w:cs="Arial CYR"/>
      <w:color w:val="FF0000"/>
    </w:rPr>
  </w:style>
  <w:style w:type="paragraph" w:customStyle="1" w:styleId="xl652">
    <w:name w:val="xl652"/>
    <w:basedOn w:val="a3"/>
    <w:rsid w:val="003B01E1"/>
    <w:pPr>
      <w:pBdr>
        <w:top w:val="single" w:sz="8"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653">
    <w:name w:val="xl653"/>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54">
    <w:name w:val="xl654"/>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5">
    <w:name w:val="xl655"/>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6">
    <w:name w:val="xl656"/>
    <w:basedOn w:val="a3"/>
    <w:rsid w:val="003B01E1"/>
    <w:pPr>
      <w:pBdr>
        <w:top w:val="single" w:sz="4" w:space="0" w:color="auto"/>
        <w:left w:val="single" w:sz="8" w:space="0" w:color="auto"/>
        <w:bottom w:val="single" w:sz="8"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7">
    <w:name w:val="xl657"/>
    <w:basedOn w:val="a3"/>
    <w:rsid w:val="003B01E1"/>
    <w:pPr>
      <w:pBdr>
        <w:top w:val="single" w:sz="8" w:space="0" w:color="auto"/>
        <w:left w:val="single" w:sz="8" w:space="0" w:color="auto"/>
        <w:bottom w:val="single" w:sz="8" w:space="0" w:color="auto"/>
      </w:pBdr>
      <w:spacing w:before="100" w:beforeAutospacing="1" w:after="100" w:afterAutospacing="1"/>
      <w:textAlignment w:val="top"/>
    </w:pPr>
    <w:rPr>
      <w:rFonts w:ascii="Arial CYR" w:hAnsi="Arial CYR" w:cs="Arial CYR"/>
      <w:b/>
      <w:bCs/>
      <w:i/>
      <w:iCs/>
    </w:rPr>
  </w:style>
  <w:style w:type="paragraph" w:customStyle="1" w:styleId="xl658">
    <w:name w:val="xl658"/>
    <w:basedOn w:val="a3"/>
    <w:rsid w:val="003B01E1"/>
    <w:pPr>
      <w:pBdr>
        <w:top w:val="single" w:sz="4"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59">
    <w:name w:val="xl659"/>
    <w:basedOn w:val="a3"/>
    <w:rsid w:val="003B01E1"/>
    <w:pPr>
      <w:pBdr>
        <w:top w:val="single" w:sz="8"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0">
    <w:name w:val="xl660"/>
    <w:basedOn w:val="a3"/>
    <w:rsid w:val="003B01E1"/>
    <w:pPr>
      <w:pBdr>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1">
    <w:name w:val="xl661"/>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62">
    <w:name w:val="xl662"/>
    <w:basedOn w:val="a3"/>
    <w:rsid w:val="003B01E1"/>
    <w:pPr>
      <w:spacing w:before="100" w:beforeAutospacing="1" w:after="100" w:afterAutospacing="1"/>
    </w:pPr>
  </w:style>
  <w:style w:type="paragraph" w:customStyle="1" w:styleId="xl663">
    <w:name w:val="xl663"/>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64">
    <w:name w:val="xl664"/>
    <w:basedOn w:val="a3"/>
    <w:rsid w:val="003B01E1"/>
    <w:pPr>
      <w:spacing w:before="100" w:beforeAutospacing="1" w:after="100" w:afterAutospacing="1"/>
      <w:jc w:val="center"/>
    </w:pPr>
  </w:style>
  <w:style w:type="paragraph" w:customStyle="1" w:styleId="xl665">
    <w:name w:val="xl665"/>
    <w:basedOn w:val="a3"/>
    <w:rsid w:val="003B01E1"/>
    <w:pPr>
      <w:spacing w:before="100" w:beforeAutospacing="1" w:after="100" w:afterAutospacing="1"/>
    </w:pPr>
    <w:rPr>
      <w:rFonts w:ascii="Arial CYR" w:hAnsi="Arial CYR" w:cs="Arial CYR"/>
      <w:sz w:val="20"/>
      <w:szCs w:val="20"/>
    </w:rPr>
  </w:style>
  <w:style w:type="paragraph" w:customStyle="1" w:styleId="xl666">
    <w:name w:val="xl666"/>
    <w:basedOn w:val="a3"/>
    <w:rsid w:val="003B01E1"/>
    <w:pPr>
      <w:pBdr>
        <w:top w:val="single" w:sz="8" w:space="0" w:color="auto"/>
        <w:left w:val="single" w:sz="8" w:space="0" w:color="auto"/>
        <w:bottom w:val="single" w:sz="8" w:space="0" w:color="auto"/>
      </w:pBdr>
      <w:spacing w:before="100" w:beforeAutospacing="1" w:after="100" w:afterAutospacing="1"/>
    </w:pPr>
    <w:rPr>
      <w:rFonts w:ascii="Arial CYR" w:hAnsi="Arial CYR" w:cs="Arial CYR"/>
      <w:b/>
      <w:bCs/>
      <w:color w:val="FF0000"/>
      <w:sz w:val="20"/>
      <w:szCs w:val="20"/>
    </w:rPr>
  </w:style>
  <w:style w:type="paragraph" w:customStyle="1" w:styleId="xl667">
    <w:name w:val="xl667"/>
    <w:basedOn w:val="a3"/>
    <w:rsid w:val="003B01E1"/>
    <w:pPr>
      <w:pBdr>
        <w:top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68">
    <w:name w:val="xl668"/>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69">
    <w:name w:val="xl669"/>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670">
    <w:name w:val="xl670"/>
    <w:basedOn w:val="a3"/>
    <w:rsid w:val="003B01E1"/>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71">
    <w:name w:val="xl671"/>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2">
    <w:name w:val="xl67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73">
    <w:name w:val="xl673"/>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4">
    <w:name w:val="xl674"/>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675">
    <w:name w:val="xl67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76">
    <w:name w:val="xl676"/>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7">
    <w:name w:val="xl677"/>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8">
    <w:name w:val="xl67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79">
    <w:name w:val="xl679"/>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680">
    <w:name w:val="xl680"/>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81">
    <w:name w:val="xl68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82">
    <w:name w:val="xl68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3">
    <w:name w:val="xl683"/>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4">
    <w:name w:val="xl684"/>
    <w:basedOn w:val="a3"/>
    <w:rsid w:val="003B01E1"/>
    <w:pPr>
      <w:spacing w:before="100" w:beforeAutospacing="1" w:after="100" w:afterAutospacing="1"/>
    </w:pPr>
    <w:rPr>
      <w:rFonts w:ascii="Arial CYR" w:hAnsi="Arial CYR" w:cs="Arial CYR"/>
      <w:sz w:val="20"/>
      <w:szCs w:val="20"/>
    </w:rPr>
  </w:style>
  <w:style w:type="paragraph" w:customStyle="1" w:styleId="xl685">
    <w:name w:val="xl685"/>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6">
    <w:name w:val="xl686"/>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7">
    <w:name w:val="xl687"/>
    <w:basedOn w:val="a3"/>
    <w:rsid w:val="003B01E1"/>
    <w:pPr>
      <w:pBdr>
        <w:top w:val="single" w:sz="4" w:space="0" w:color="auto"/>
        <w:left w:val="single" w:sz="8" w:space="0" w:color="auto"/>
        <w:bottom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88">
    <w:name w:val="xl688"/>
    <w:basedOn w:val="a3"/>
    <w:rsid w:val="003B01E1"/>
    <w:pPr>
      <w:spacing w:before="100" w:beforeAutospacing="1" w:after="100" w:afterAutospacing="1"/>
    </w:pPr>
    <w:rPr>
      <w:rFonts w:ascii="Arial CYR" w:hAnsi="Arial CYR" w:cs="Arial CYR"/>
      <w:sz w:val="20"/>
      <w:szCs w:val="20"/>
    </w:rPr>
  </w:style>
  <w:style w:type="paragraph" w:customStyle="1" w:styleId="xl689">
    <w:name w:val="xl689"/>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90">
    <w:name w:val="xl69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91">
    <w:name w:val="xl691"/>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92">
    <w:name w:val="xl692"/>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3">
    <w:name w:val="xl693"/>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4">
    <w:name w:val="xl694"/>
    <w:basedOn w:val="a3"/>
    <w:rsid w:val="003B01E1"/>
    <w:pPr>
      <w:spacing w:before="100" w:beforeAutospacing="1" w:after="100" w:afterAutospacing="1"/>
    </w:pPr>
    <w:rPr>
      <w:rFonts w:ascii="Arial CYR" w:hAnsi="Arial CYR" w:cs="Arial CYR"/>
      <w:sz w:val="20"/>
      <w:szCs w:val="20"/>
    </w:rPr>
  </w:style>
  <w:style w:type="paragraph" w:customStyle="1" w:styleId="xl695">
    <w:name w:val="xl695"/>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6">
    <w:name w:val="xl696"/>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7">
    <w:name w:val="xl697"/>
    <w:basedOn w:val="a3"/>
    <w:rsid w:val="003B01E1"/>
    <w:pPr>
      <w:spacing w:before="100" w:beforeAutospacing="1" w:after="100" w:afterAutospacing="1"/>
    </w:pPr>
    <w:rPr>
      <w:rFonts w:ascii="Arial CYR" w:hAnsi="Arial CYR" w:cs="Arial CYR"/>
      <w:sz w:val="20"/>
      <w:szCs w:val="20"/>
    </w:rPr>
  </w:style>
  <w:style w:type="paragraph" w:customStyle="1" w:styleId="xl698">
    <w:name w:val="xl69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99">
    <w:name w:val="xl699"/>
    <w:basedOn w:val="a3"/>
    <w:rsid w:val="003B01E1"/>
    <w:pPr>
      <w:spacing w:before="100" w:beforeAutospacing="1" w:after="100" w:afterAutospacing="1"/>
    </w:pPr>
    <w:rPr>
      <w:rFonts w:ascii="Arial CYR" w:hAnsi="Arial CYR" w:cs="Arial CYR"/>
      <w:sz w:val="20"/>
      <w:szCs w:val="20"/>
    </w:rPr>
  </w:style>
  <w:style w:type="paragraph" w:customStyle="1" w:styleId="xl700">
    <w:name w:val="xl70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01">
    <w:name w:val="xl701"/>
    <w:basedOn w:val="a3"/>
    <w:rsid w:val="003B01E1"/>
    <w:pPr>
      <w:spacing w:before="100" w:beforeAutospacing="1" w:after="100" w:afterAutospacing="1"/>
      <w:textAlignment w:val="center"/>
    </w:pPr>
    <w:rPr>
      <w:rFonts w:ascii="Arial CYR" w:hAnsi="Arial CYR" w:cs="Arial CYR"/>
      <w:color w:val="FF0000"/>
      <w:sz w:val="20"/>
      <w:szCs w:val="20"/>
    </w:rPr>
  </w:style>
  <w:style w:type="paragraph" w:customStyle="1" w:styleId="xl702">
    <w:name w:val="xl702"/>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3">
    <w:name w:val="xl703"/>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4">
    <w:name w:val="xl704"/>
    <w:basedOn w:val="a3"/>
    <w:rsid w:val="003B01E1"/>
    <w:pPr>
      <w:pBdr>
        <w:top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5">
    <w:name w:val="xl70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6">
    <w:name w:val="xl706"/>
    <w:basedOn w:val="a3"/>
    <w:rsid w:val="003B01E1"/>
    <w:pPr>
      <w:pBdr>
        <w:top w:val="single" w:sz="8"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7">
    <w:name w:val="xl707"/>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8">
    <w:name w:val="xl708"/>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09">
    <w:name w:val="xl70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0">
    <w:name w:val="xl71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1">
    <w:name w:val="xl711"/>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2">
    <w:name w:val="xl712"/>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3">
    <w:name w:val="xl71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4">
    <w:name w:val="xl714"/>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15">
    <w:name w:val="xl71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6">
    <w:name w:val="xl71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7">
    <w:name w:val="xl71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18">
    <w:name w:val="xl718"/>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9">
    <w:name w:val="xl71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0">
    <w:name w:val="xl72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1">
    <w:name w:val="xl72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2">
    <w:name w:val="xl72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3">
    <w:name w:val="xl72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4">
    <w:name w:val="xl72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5">
    <w:name w:val="xl72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6">
    <w:name w:val="xl726"/>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727">
    <w:name w:val="xl727"/>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728">
    <w:name w:val="xl728"/>
    <w:basedOn w:val="a3"/>
    <w:rsid w:val="003B01E1"/>
    <w:pPr>
      <w:pBdr>
        <w:top w:val="single" w:sz="4" w:space="0" w:color="auto"/>
        <w:left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29">
    <w:name w:val="xl72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0">
    <w:name w:val="xl7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1">
    <w:name w:val="xl73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32">
    <w:name w:val="xl73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733">
    <w:name w:val="xl73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34">
    <w:name w:val="xl73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35">
    <w:name w:val="xl735"/>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36">
    <w:name w:val="xl736"/>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7">
    <w:name w:val="xl737"/>
    <w:basedOn w:val="a3"/>
    <w:rsid w:val="003B01E1"/>
    <w:pPr>
      <w:pBdr>
        <w:top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8">
    <w:name w:val="xl738"/>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739">
    <w:name w:val="xl739"/>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0">
    <w:name w:val="xl74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1">
    <w:name w:val="xl74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42">
    <w:name w:val="xl74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3">
    <w:name w:val="xl74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4">
    <w:name w:val="xl744"/>
    <w:basedOn w:val="a3"/>
    <w:rsid w:val="003B01E1"/>
    <w:pPr>
      <w:pBdr>
        <w:top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5">
    <w:name w:val="xl74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6">
    <w:name w:val="xl74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7">
    <w:name w:val="xl7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8">
    <w:name w:val="xl7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49">
    <w:name w:val="xl74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50">
    <w:name w:val="xl750"/>
    <w:basedOn w:val="a3"/>
    <w:rsid w:val="003B01E1"/>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1">
    <w:name w:val="xl751"/>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2">
    <w:name w:val="xl752"/>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3">
    <w:name w:val="xl7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4">
    <w:name w:val="xl754"/>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55">
    <w:name w:val="xl75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56">
    <w:name w:val="xl75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7">
    <w:name w:val="xl75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8">
    <w:name w:val="xl75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9">
    <w:name w:val="xl75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0">
    <w:name w:val="xl760"/>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1">
    <w:name w:val="xl761"/>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2">
    <w:name w:val="xl762"/>
    <w:basedOn w:val="a3"/>
    <w:rsid w:val="003B01E1"/>
    <w:pPr>
      <w:pBdr>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3">
    <w:name w:val="xl763"/>
    <w:basedOn w:val="a3"/>
    <w:rsid w:val="003B01E1"/>
    <w:pPr>
      <w:pBdr>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4">
    <w:name w:val="xl764"/>
    <w:basedOn w:val="a3"/>
    <w:rsid w:val="003B01E1"/>
    <w:pPr>
      <w:pBdr>
        <w:top w:val="single" w:sz="8"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65">
    <w:name w:val="xl76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6">
    <w:name w:val="xl766"/>
    <w:basedOn w:val="a3"/>
    <w:rsid w:val="003B01E1"/>
    <w:pPr>
      <w:pBdr>
        <w:top w:val="single" w:sz="8"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7">
    <w:name w:val="xl767"/>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768">
    <w:name w:val="xl768"/>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69">
    <w:name w:val="xl769"/>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0">
    <w:name w:val="xl77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1">
    <w:name w:val="xl771"/>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72">
    <w:name w:val="xl77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3">
    <w:name w:val="xl773"/>
    <w:basedOn w:val="a3"/>
    <w:rsid w:val="003B01E1"/>
    <w:pPr>
      <w:spacing w:before="100" w:beforeAutospacing="1" w:after="100" w:afterAutospacing="1"/>
    </w:pPr>
    <w:rPr>
      <w:rFonts w:ascii="Arial CYR" w:hAnsi="Arial CYR" w:cs="Arial CYR"/>
      <w:color w:val="FF0000"/>
      <w:sz w:val="20"/>
      <w:szCs w:val="20"/>
    </w:rPr>
  </w:style>
  <w:style w:type="paragraph" w:customStyle="1" w:styleId="xl774">
    <w:name w:val="xl77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5">
    <w:name w:val="xl77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6">
    <w:name w:val="xl776"/>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77">
    <w:name w:val="xl777"/>
    <w:basedOn w:val="a3"/>
    <w:rsid w:val="003B01E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78">
    <w:name w:val="xl778"/>
    <w:basedOn w:val="a3"/>
    <w:rsid w:val="003B01E1"/>
    <w:pPr>
      <w:pBdr>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9">
    <w:name w:val="xl779"/>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80">
    <w:name w:val="xl780"/>
    <w:basedOn w:val="a3"/>
    <w:rsid w:val="003B01E1"/>
    <w:pPr>
      <w:pBdr>
        <w:top w:val="single" w:sz="8" w:space="0" w:color="auto"/>
        <w:lef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781">
    <w:name w:val="xl78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2">
    <w:name w:val="xl782"/>
    <w:basedOn w:val="a3"/>
    <w:rsid w:val="003B01E1"/>
    <w:pPr>
      <w:pBdr>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3">
    <w:name w:val="xl78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4">
    <w:name w:val="xl784"/>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785">
    <w:name w:val="xl78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6">
    <w:name w:val="xl7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87">
    <w:name w:val="xl787"/>
    <w:basedOn w:val="a3"/>
    <w:rsid w:val="003B01E1"/>
    <w:pPr>
      <w:shd w:val="clear" w:color="000000" w:fill="CCC0DA"/>
      <w:spacing w:before="100" w:beforeAutospacing="1" w:after="100" w:afterAutospacing="1"/>
    </w:pPr>
    <w:rPr>
      <w:rFonts w:ascii="Arial CYR" w:hAnsi="Arial CYR" w:cs="Arial CYR"/>
      <w:sz w:val="20"/>
      <w:szCs w:val="20"/>
    </w:rPr>
  </w:style>
  <w:style w:type="paragraph" w:customStyle="1" w:styleId="xl788">
    <w:name w:val="xl788"/>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9">
    <w:name w:val="xl789"/>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0">
    <w:name w:val="xl790"/>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91">
    <w:name w:val="xl79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2">
    <w:name w:val="xl792"/>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3">
    <w:name w:val="xl79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4">
    <w:name w:val="xl79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5">
    <w:name w:val="xl79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6">
    <w:name w:val="xl79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7">
    <w:name w:val="xl797"/>
    <w:basedOn w:val="a3"/>
    <w:rsid w:val="003B01E1"/>
    <w:pPr>
      <w:pBdr>
        <w:top w:val="single" w:sz="8" w:space="0" w:color="auto"/>
        <w:bottom w:val="single" w:sz="4" w:space="0" w:color="auto"/>
      </w:pBdr>
      <w:spacing w:before="100" w:beforeAutospacing="1" w:after="100" w:afterAutospacing="1"/>
    </w:pPr>
  </w:style>
  <w:style w:type="paragraph" w:customStyle="1" w:styleId="xl798">
    <w:name w:val="xl798"/>
    <w:basedOn w:val="a3"/>
    <w:rsid w:val="003B01E1"/>
    <w:pPr>
      <w:pBdr>
        <w:top w:val="single" w:sz="4" w:space="0" w:color="auto"/>
        <w:bottom w:val="single" w:sz="4" w:space="0" w:color="auto"/>
      </w:pBdr>
      <w:spacing w:before="100" w:beforeAutospacing="1" w:after="100" w:afterAutospacing="1"/>
    </w:pPr>
  </w:style>
  <w:style w:type="paragraph" w:customStyle="1" w:styleId="xl799">
    <w:name w:val="xl799"/>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0">
    <w:name w:val="xl80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1">
    <w:name w:val="xl801"/>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802">
    <w:name w:val="xl802"/>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803">
    <w:name w:val="xl803"/>
    <w:basedOn w:val="a3"/>
    <w:rsid w:val="003B01E1"/>
    <w:pPr>
      <w:pBdr>
        <w:top w:val="single" w:sz="4" w:space="0" w:color="auto"/>
        <w:left w:val="single" w:sz="8"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04">
    <w:name w:val="xl804"/>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5">
    <w:name w:val="xl805"/>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6">
    <w:name w:val="xl80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7">
    <w:name w:val="xl807"/>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8">
    <w:name w:val="xl808"/>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9">
    <w:name w:val="xl80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810">
    <w:name w:val="xl810"/>
    <w:basedOn w:val="a3"/>
    <w:rsid w:val="003B01E1"/>
    <w:pPr>
      <w:pBdr>
        <w:top w:val="single" w:sz="8" w:space="0" w:color="auto"/>
        <w:left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1">
    <w:name w:val="xl811"/>
    <w:basedOn w:val="a3"/>
    <w:rsid w:val="003B01E1"/>
    <w:pPr>
      <w:pBdr>
        <w:top w:val="single" w:sz="4" w:space="0" w:color="auto"/>
        <w:bottom w:val="single" w:sz="4" w:space="0" w:color="auto"/>
      </w:pBdr>
      <w:spacing w:before="100" w:beforeAutospacing="1" w:after="100" w:afterAutospacing="1"/>
    </w:pPr>
  </w:style>
  <w:style w:type="paragraph" w:customStyle="1" w:styleId="xl812">
    <w:name w:val="xl812"/>
    <w:basedOn w:val="a3"/>
    <w:rsid w:val="003B01E1"/>
    <w:pPr>
      <w:pBdr>
        <w:top w:val="single" w:sz="4" w:space="0" w:color="auto"/>
        <w:bottom w:val="single" w:sz="4" w:space="0" w:color="auto"/>
      </w:pBdr>
      <w:spacing w:before="100" w:beforeAutospacing="1" w:after="100" w:afterAutospacing="1"/>
    </w:pPr>
  </w:style>
  <w:style w:type="paragraph" w:customStyle="1" w:styleId="xl813">
    <w:name w:val="xl813"/>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14">
    <w:name w:val="xl81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5">
    <w:name w:val="xl81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16">
    <w:name w:val="xl816"/>
    <w:basedOn w:val="a3"/>
    <w:rsid w:val="003B01E1"/>
    <w:pPr>
      <w:pBdr>
        <w:top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17">
    <w:name w:val="xl817"/>
    <w:basedOn w:val="a3"/>
    <w:rsid w:val="003B01E1"/>
    <w:pPr>
      <w:pBdr>
        <w:bottom w:val="single" w:sz="4" w:space="0" w:color="auto"/>
      </w:pBdr>
      <w:spacing w:before="100" w:beforeAutospacing="1" w:after="100" w:afterAutospacing="1"/>
    </w:pPr>
    <w:rPr>
      <w:rFonts w:ascii="Arial CYR" w:hAnsi="Arial CYR" w:cs="Arial CYR"/>
      <w:sz w:val="20"/>
      <w:szCs w:val="20"/>
    </w:rPr>
  </w:style>
  <w:style w:type="paragraph" w:customStyle="1" w:styleId="xl818">
    <w:name w:val="xl818"/>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819">
    <w:name w:val="xl819"/>
    <w:basedOn w:val="a3"/>
    <w:rsid w:val="003B01E1"/>
    <w:pPr>
      <w:pBdr>
        <w:top w:val="single" w:sz="4" w:space="0" w:color="auto"/>
        <w:bottom w:val="single" w:sz="4" w:space="0" w:color="auto"/>
      </w:pBdr>
      <w:spacing w:before="100" w:beforeAutospacing="1" w:after="100" w:afterAutospacing="1"/>
      <w:jc w:val="right"/>
    </w:pPr>
  </w:style>
  <w:style w:type="paragraph" w:customStyle="1" w:styleId="xl820">
    <w:name w:val="xl820"/>
    <w:basedOn w:val="a3"/>
    <w:rsid w:val="003B01E1"/>
    <w:pPr>
      <w:pBdr>
        <w:top w:val="single" w:sz="4" w:space="0" w:color="auto"/>
        <w:bottom w:val="single" w:sz="4" w:space="0" w:color="auto"/>
      </w:pBdr>
      <w:spacing w:before="100" w:beforeAutospacing="1" w:after="100" w:afterAutospacing="1"/>
      <w:jc w:val="right"/>
    </w:pPr>
  </w:style>
  <w:style w:type="paragraph" w:customStyle="1" w:styleId="xl821">
    <w:name w:val="xl821"/>
    <w:basedOn w:val="a3"/>
    <w:rsid w:val="003B01E1"/>
    <w:pPr>
      <w:pBdr>
        <w:top w:val="single" w:sz="4" w:space="0" w:color="auto"/>
        <w:bottom w:val="single" w:sz="4" w:space="0" w:color="auto"/>
      </w:pBdr>
      <w:spacing w:before="100" w:beforeAutospacing="1" w:after="100" w:afterAutospacing="1"/>
      <w:jc w:val="right"/>
    </w:pPr>
  </w:style>
  <w:style w:type="paragraph" w:customStyle="1" w:styleId="xl822">
    <w:name w:val="xl822"/>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23">
    <w:name w:val="xl823"/>
    <w:basedOn w:val="a3"/>
    <w:rsid w:val="003B01E1"/>
    <w:pPr>
      <w:pBdr>
        <w:top w:val="single" w:sz="4" w:space="0" w:color="auto"/>
      </w:pBdr>
      <w:spacing w:before="100" w:beforeAutospacing="1" w:after="100" w:afterAutospacing="1"/>
    </w:pPr>
  </w:style>
  <w:style w:type="paragraph" w:customStyle="1" w:styleId="xl824">
    <w:name w:val="xl82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25">
    <w:name w:val="xl8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26">
    <w:name w:val="xl826"/>
    <w:basedOn w:val="a3"/>
    <w:rsid w:val="003B01E1"/>
    <w:pPr>
      <w:pBdr>
        <w:top w:val="single" w:sz="4" w:space="0" w:color="auto"/>
        <w:bottom w:val="single" w:sz="8" w:space="0" w:color="auto"/>
      </w:pBdr>
      <w:spacing w:before="100" w:beforeAutospacing="1" w:after="100" w:afterAutospacing="1"/>
    </w:pPr>
  </w:style>
  <w:style w:type="paragraph" w:customStyle="1" w:styleId="xl827">
    <w:name w:val="xl827"/>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8">
    <w:name w:val="xl82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9">
    <w:name w:val="xl82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30">
    <w:name w:val="xl8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31">
    <w:name w:val="xl831"/>
    <w:basedOn w:val="a3"/>
    <w:rsid w:val="003B01E1"/>
    <w:pPr>
      <w:pBdr>
        <w:top w:val="single" w:sz="8" w:space="0" w:color="auto"/>
        <w:bottom w:val="single" w:sz="4" w:space="0" w:color="auto"/>
      </w:pBdr>
      <w:spacing w:before="100" w:beforeAutospacing="1" w:after="100" w:afterAutospacing="1"/>
    </w:pPr>
  </w:style>
  <w:style w:type="paragraph" w:customStyle="1" w:styleId="xl832">
    <w:name w:val="xl832"/>
    <w:basedOn w:val="a3"/>
    <w:rsid w:val="003B01E1"/>
    <w:pPr>
      <w:pBdr>
        <w:top w:val="single" w:sz="4" w:space="0" w:color="auto"/>
        <w:bottom w:val="single" w:sz="4" w:space="0" w:color="auto"/>
      </w:pBdr>
      <w:spacing w:before="100" w:beforeAutospacing="1" w:after="100" w:afterAutospacing="1"/>
    </w:pPr>
  </w:style>
  <w:style w:type="paragraph" w:customStyle="1" w:styleId="xl833">
    <w:name w:val="xl833"/>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34">
    <w:name w:val="xl834"/>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5">
    <w:name w:val="xl835"/>
    <w:basedOn w:val="a3"/>
    <w:rsid w:val="003B01E1"/>
    <w:pPr>
      <w:pBdr>
        <w:top w:val="single" w:sz="4" w:space="0" w:color="auto"/>
        <w:bottom w:val="single" w:sz="8" w:space="0" w:color="auto"/>
      </w:pBdr>
      <w:spacing w:before="100" w:beforeAutospacing="1" w:after="100" w:afterAutospacing="1"/>
    </w:pPr>
  </w:style>
  <w:style w:type="paragraph" w:customStyle="1" w:styleId="xl836">
    <w:name w:val="xl8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837">
    <w:name w:val="xl837"/>
    <w:basedOn w:val="a3"/>
    <w:rsid w:val="003B01E1"/>
    <w:pPr>
      <w:pBdr>
        <w:top w:val="single" w:sz="8" w:space="0" w:color="auto"/>
        <w:bottom w:val="single" w:sz="4" w:space="0" w:color="auto"/>
      </w:pBdr>
      <w:spacing w:before="100" w:beforeAutospacing="1" w:after="100" w:afterAutospacing="1"/>
    </w:pPr>
  </w:style>
  <w:style w:type="paragraph" w:customStyle="1" w:styleId="xl838">
    <w:name w:val="xl838"/>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9">
    <w:name w:val="xl83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0">
    <w:name w:val="xl84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1">
    <w:name w:val="xl84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b/>
      <w:bCs/>
      <w:i/>
      <w:iCs/>
    </w:rPr>
  </w:style>
  <w:style w:type="paragraph" w:customStyle="1" w:styleId="xl842">
    <w:name w:val="xl842"/>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43">
    <w:name w:val="xl843"/>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4">
    <w:name w:val="xl844"/>
    <w:basedOn w:val="a3"/>
    <w:rsid w:val="003B01E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45">
    <w:name w:val="xl84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6">
    <w:name w:val="xl846"/>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47">
    <w:name w:val="xl8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48">
    <w:name w:val="xl8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color w:val="FF0000"/>
      <w:sz w:val="20"/>
      <w:szCs w:val="20"/>
    </w:rPr>
  </w:style>
  <w:style w:type="paragraph" w:customStyle="1" w:styleId="xl849">
    <w:name w:val="xl84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0">
    <w:name w:val="xl85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1">
    <w:name w:val="xl85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2">
    <w:name w:val="xl852"/>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3">
    <w:name w:val="xl85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20"/>
      <w:szCs w:val="20"/>
    </w:rPr>
  </w:style>
  <w:style w:type="paragraph" w:customStyle="1" w:styleId="xl854">
    <w:name w:val="xl854"/>
    <w:basedOn w:val="a3"/>
    <w:rsid w:val="003B01E1"/>
    <w:pPr>
      <w:pBdr>
        <w:bottom w:val="single" w:sz="8" w:space="0" w:color="auto"/>
      </w:pBdr>
      <w:spacing w:before="100" w:beforeAutospacing="1" w:after="100" w:afterAutospacing="1"/>
    </w:pPr>
    <w:rPr>
      <w:rFonts w:ascii="Arial CYR" w:hAnsi="Arial CYR" w:cs="Arial CYR"/>
      <w:b/>
      <w:bCs/>
      <w:color w:val="FF0000"/>
    </w:rPr>
  </w:style>
  <w:style w:type="paragraph" w:customStyle="1" w:styleId="xl855">
    <w:name w:val="xl85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856">
    <w:name w:val="xl85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57">
    <w:name w:val="xl857"/>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858">
    <w:name w:val="xl858"/>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59">
    <w:name w:val="xl859"/>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60">
    <w:name w:val="xl86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61">
    <w:name w:val="xl86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862">
    <w:name w:val="xl862"/>
    <w:basedOn w:val="a3"/>
    <w:rsid w:val="003B01E1"/>
    <w:pPr>
      <w:pBdr>
        <w:left w:val="single" w:sz="4" w:space="0" w:color="auto"/>
      </w:pBdr>
      <w:spacing w:before="100" w:beforeAutospacing="1" w:after="100" w:afterAutospacing="1"/>
    </w:pPr>
  </w:style>
  <w:style w:type="paragraph" w:customStyle="1" w:styleId="xl863">
    <w:name w:val="xl863"/>
    <w:basedOn w:val="a3"/>
    <w:rsid w:val="003B01E1"/>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64">
    <w:name w:val="xl864"/>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5">
    <w:name w:val="xl865"/>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866">
    <w:name w:val="xl866"/>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67">
    <w:name w:val="xl867"/>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8">
    <w:name w:val="xl868"/>
    <w:basedOn w:val="a3"/>
    <w:rsid w:val="003B01E1"/>
    <w:pPr>
      <w:pBdr>
        <w:top w:val="single" w:sz="4" w:space="0" w:color="auto"/>
        <w:left w:val="single" w:sz="4" w:space="0" w:color="auto"/>
        <w:bottom w:val="single" w:sz="8" w:space="0" w:color="auto"/>
      </w:pBdr>
      <w:spacing w:before="100" w:beforeAutospacing="1" w:after="100" w:afterAutospacing="1"/>
    </w:pPr>
  </w:style>
  <w:style w:type="paragraph" w:customStyle="1" w:styleId="xl869">
    <w:name w:val="xl869"/>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70">
    <w:name w:val="xl870"/>
    <w:basedOn w:val="a3"/>
    <w:rsid w:val="003B01E1"/>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871">
    <w:name w:val="xl87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2">
    <w:name w:val="xl87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3">
    <w:name w:val="xl873"/>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4">
    <w:name w:val="xl874"/>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75">
    <w:name w:val="xl87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6">
    <w:name w:val="xl876"/>
    <w:basedOn w:val="a3"/>
    <w:rsid w:val="003B01E1"/>
    <w:pPr>
      <w:pBdr>
        <w:top w:val="single" w:sz="4" w:space="0" w:color="auto"/>
        <w:bottom w:val="single" w:sz="8" w:space="0" w:color="auto"/>
      </w:pBdr>
      <w:spacing w:before="100" w:beforeAutospacing="1" w:after="100" w:afterAutospacing="1"/>
    </w:pPr>
  </w:style>
  <w:style w:type="paragraph" w:customStyle="1" w:styleId="xl877">
    <w:name w:val="xl877"/>
    <w:basedOn w:val="a3"/>
    <w:rsid w:val="003B01E1"/>
    <w:pPr>
      <w:pBdr>
        <w:top w:val="single" w:sz="8" w:space="0" w:color="auto"/>
        <w:bottom w:val="single" w:sz="4" w:space="0" w:color="auto"/>
      </w:pBdr>
      <w:spacing w:before="100" w:beforeAutospacing="1" w:after="100" w:afterAutospacing="1"/>
      <w:jc w:val="right"/>
    </w:pPr>
  </w:style>
  <w:style w:type="paragraph" w:customStyle="1" w:styleId="xl878">
    <w:name w:val="xl878"/>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79">
    <w:name w:val="xl879"/>
    <w:basedOn w:val="a3"/>
    <w:rsid w:val="003B01E1"/>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80">
    <w:name w:val="xl880"/>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1">
    <w:name w:val="xl881"/>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2">
    <w:name w:val="xl882"/>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3">
    <w:name w:val="xl883"/>
    <w:basedOn w:val="a3"/>
    <w:rsid w:val="003B01E1"/>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4">
    <w:name w:val="xl884"/>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5">
    <w:name w:val="xl885"/>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6">
    <w:name w:val="xl8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7">
    <w:name w:val="xl887"/>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8">
    <w:name w:val="xl888"/>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9">
    <w:name w:val="xl889"/>
    <w:basedOn w:val="a3"/>
    <w:rsid w:val="003B01E1"/>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890">
    <w:name w:val="xl890"/>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891">
    <w:name w:val="xl891"/>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892">
    <w:name w:val="xl892"/>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893">
    <w:name w:val="xl89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4">
    <w:name w:val="xl894"/>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5">
    <w:name w:val="xl89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96">
    <w:name w:val="xl896"/>
    <w:basedOn w:val="a3"/>
    <w:rsid w:val="003B01E1"/>
    <w:pPr>
      <w:shd w:val="clear" w:color="000000" w:fill="FDE9D9"/>
      <w:spacing w:before="100" w:beforeAutospacing="1" w:after="100" w:afterAutospacing="1"/>
    </w:pPr>
  </w:style>
  <w:style w:type="paragraph" w:customStyle="1" w:styleId="xl897">
    <w:name w:val="xl897"/>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98">
    <w:name w:val="xl898"/>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99">
    <w:name w:val="xl89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900">
    <w:name w:val="xl900"/>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1">
    <w:name w:val="xl901"/>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02">
    <w:name w:val="xl902"/>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3">
    <w:name w:val="xl903"/>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904">
    <w:name w:val="xl904"/>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905">
    <w:name w:val="xl905"/>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rPr>
  </w:style>
  <w:style w:type="paragraph" w:customStyle="1" w:styleId="xl906">
    <w:name w:val="xl906"/>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7">
    <w:name w:val="xl907"/>
    <w:basedOn w:val="a3"/>
    <w:rsid w:val="003B01E1"/>
    <w:pPr>
      <w:pBdr>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8">
    <w:name w:val="xl908"/>
    <w:basedOn w:val="a3"/>
    <w:rsid w:val="003B01E1"/>
    <w:pPr>
      <w:pBdr>
        <w:top w:val="single" w:sz="4" w:space="0" w:color="auto"/>
        <w:left w:val="single" w:sz="4" w:space="0" w:color="auto"/>
      </w:pBdr>
      <w:spacing w:before="100" w:beforeAutospacing="1" w:after="100" w:afterAutospacing="1"/>
    </w:pPr>
  </w:style>
  <w:style w:type="paragraph" w:customStyle="1" w:styleId="xl909">
    <w:name w:val="xl909"/>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10">
    <w:name w:val="xl910"/>
    <w:basedOn w:val="a3"/>
    <w:rsid w:val="003B01E1"/>
    <w:pPr>
      <w:pBdr>
        <w:top w:val="single" w:sz="8" w:space="0" w:color="auto"/>
        <w:right w:val="single" w:sz="8" w:space="0" w:color="auto"/>
      </w:pBdr>
      <w:spacing w:before="100" w:beforeAutospacing="1" w:after="100" w:afterAutospacing="1"/>
    </w:pPr>
  </w:style>
  <w:style w:type="paragraph" w:customStyle="1" w:styleId="xl911">
    <w:name w:val="xl911"/>
    <w:basedOn w:val="a3"/>
    <w:rsid w:val="003B01E1"/>
    <w:pPr>
      <w:pBdr>
        <w:top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12">
    <w:name w:val="xl91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13">
    <w:name w:val="xl913"/>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914">
    <w:name w:val="xl914"/>
    <w:basedOn w:val="a3"/>
    <w:rsid w:val="003B01E1"/>
    <w:pPr>
      <w:pBdr>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15">
    <w:name w:val="xl915"/>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16">
    <w:name w:val="xl916"/>
    <w:basedOn w:val="a3"/>
    <w:rsid w:val="003B01E1"/>
    <w:pPr>
      <w:pBdr>
        <w:top w:val="single" w:sz="4" w:space="0" w:color="auto"/>
        <w:bottom w:val="single" w:sz="8" w:space="0" w:color="auto"/>
        <w:right w:val="single" w:sz="8" w:space="0" w:color="auto"/>
      </w:pBdr>
      <w:spacing w:before="100" w:beforeAutospacing="1" w:after="100" w:afterAutospacing="1"/>
    </w:pPr>
  </w:style>
  <w:style w:type="paragraph" w:customStyle="1" w:styleId="xl917">
    <w:name w:val="xl917"/>
    <w:basedOn w:val="a3"/>
    <w:rsid w:val="003B01E1"/>
    <w:pPr>
      <w:pBdr>
        <w:bottom w:val="single" w:sz="4" w:space="0" w:color="auto"/>
        <w:right w:val="single" w:sz="4" w:space="0" w:color="auto"/>
      </w:pBdr>
      <w:spacing w:before="100" w:beforeAutospacing="1" w:after="100" w:afterAutospacing="1"/>
    </w:pPr>
  </w:style>
  <w:style w:type="paragraph" w:customStyle="1" w:styleId="xl918">
    <w:name w:val="xl918"/>
    <w:basedOn w:val="a3"/>
    <w:rsid w:val="003B01E1"/>
    <w:pPr>
      <w:pBdr>
        <w:top w:val="single" w:sz="4" w:space="0" w:color="auto"/>
        <w:bottom w:val="single" w:sz="4" w:space="0" w:color="auto"/>
        <w:right w:val="single" w:sz="4" w:space="0" w:color="auto"/>
      </w:pBdr>
      <w:spacing w:before="100" w:beforeAutospacing="1" w:after="100" w:afterAutospacing="1"/>
    </w:pPr>
  </w:style>
  <w:style w:type="paragraph" w:customStyle="1" w:styleId="xl919">
    <w:name w:val="xl919"/>
    <w:basedOn w:val="a3"/>
    <w:rsid w:val="003B01E1"/>
    <w:pPr>
      <w:pBdr>
        <w:top w:val="single" w:sz="4" w:space="0" w:color="auto"/>
        <w:right w:val="single" w:sz="4" w:space="0" w:color="auto"/>
      </w:pBdr>
      <w:spacing w:before="100" w:beforeAutospacing="1" w:after="100" w:afterAutospacing="1"/>
    </w:pPr>
  </w:style>
  <w:style w:type="paragraph" w:customStyle="1" w:styleId="xl920">
    <w:name w:val="xl920"/>
    <w:basedOn w:val="a3"/>
    <w:rsid w:val="003B01E1"/>
    <w:pPr>
      <w:pBdr>
        <w:top w:val="single" w:sz="4" w:space="0" w:color="auto"/>
        <w:bottom w:val="single" w:sz="4" w:space="0" w:color="auto"/>
        <w:right w:val="single" w:sz="8" w:space="0" w:color="auto"/>
      </w:pBdr>
      <w:spacing w:before="100" w:beforeAutospacing="1" w:after="100" w:afterAutospacing="1"/>
    </w:pPr>
    <w:rPr>
      <w:rFonts w:ascii="Arial" w:hAnsi="Arial" w:cs="Arial"/>
    </w:rPr>
  </w:style>
  <w:style w:type="paragraph" w:customStyle="1" w:styleId="xl921">
    <w:name w:val="xl92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922">
    <w:name w:val="xl922"/>
    <w:basedOn w:val="a3"/>
    <w:rsid w:val="003B01E1"/>
    <w:pPr>
      <w:pBdr>
        <w:top w:val="single" w:sz="4"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923">
    <w:name w:val="xl923"/>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924">
    <w:name w:val="xl924"/>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5">
    <w:name w:val="xl9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6">
    <w:name w:val="xl926"/>
    <w:basedOn w:val="a3"/>
    <w:rsid w:val="003B01E1"/>
    <w:pPr>
      <w:pBdr>
        <w:right w:val="single" w:sz="4" w:space="0" w:color="auto"/>
      </w:pBdr>
      <w:spacing w:before="100" w:beforeAutospacing="1" w:after="100" w:afterAutospacing="1"/>
    </w:pPr>
    <w:rPr>
      <w:rFonts w:ascii="Arial CYR" w:hAnsi="Arial CYR" w:cs="Arial CYR"/>
      <w:sz w:val="20"/>
      <w:szCs w:val="20"/>
    </w:rPr>
  </w:style>
  <w:style w:type="paragraph" w:customStyle="1" w:styleId="xl927">
    <w:name w:val="xl927"/>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28">
    <w:name w:val="xl928"/>
    <w:basedOn w:val="a3"/>
    <w:rsid w:val="003B01E1"/>
    <w:pPr>
      <w:pBdr>
        <w:top w:val="single" w:sz="4" w:space="0" w:color="auto"/>
        <w:bottom w:val="single" w:sz="4"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29">
    <w:name w:val="xl929"/>
    <w:basedOn w:val="a3"/>
    <w:rsid w:val="003B01E1"/>
    <w:pPr>
      <w:pBdr>
        <w:bottom w:val="single" w:sz="8"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30">
    <w:name w:val="xl930"/>
    <w:basedOn w:val="a3"/>
    <w:rsid w:val="003B01E1"/>
    <w:pPr>
      <w:pBdr>
        <w:right w:val="single" w:sz="4" w:space="0" w:color="auto"/>
      </w:pBdr>
      <w:spacing w:before="100" w:beforeAutospacing="1" w:after="100" w:afterAutospacing="1"/>
    </w:pPr>
  </w:style>
  <w:style w:type="paragraph" w:customStyle="1" w:styleId="xl931">
    <w:name w:val="xl931"/>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2">
    <w:name w:val="xl932"/>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3">
    <w:name w:val="xl933"/>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4">
    <w:name w:val="xl934"/>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935">
    <w:name w:val="xl935"/>
    <w:basedOn w:val="a3"/>
    <w:rsid w:val="003B01E1"/>
    <w:pPr>
      <w:pBdr>
        <w:left w:val="single" w:sz="8" w:space="0" w:color="auto"/>
      </w:pBdr>
      <w:spacing w:before="100" w:beforeAutospacing="1" w:after="100" w:afterAutospacing="1"/>
    </w:pPr>
    <w:rPr>
      <w:rFonts w:ascii="Arial CYR" w:hAnsi="Arial CYR" w:cs="Arial CYR"/>
      <w:sz w:val="20"/>
      <w:szCs w:val="20"/>
    </w:rPr>
  </w:style>
  <w:style w:type="paragraph" w:customStyle="1" w:styleId="xl936">
    <w:name w:val="xl936"/>
    <w:basedOn w:val="a3"/>
    <w:rsid w:val="003B01E1"/>
    <w:pPr>
      <w:spacing w:before="100" w:beforeAutospacing="1" w:after="100" w:afterAutospacing="1"/>
      <w:jc w:val="center"/>
      <w:textAlignment w:val="top"/>
    </w:pPr>
    <w:rPr>
      <w:rFonts w:ascii="Arial CYR" w:hAnsi="Arial CYR" w:cs="Arial CYR"/>
      <w:sz w:val="20"/>
      <w:szCs w:val="20"/>
    </w:rPr>
  </w:style>
  <w:style w:type="paragraph" w:customStyle="1" w:styleId="xl937">
    <w:name w:val="xl937"/>
    <w:basedOn w:val="a3"/>
    <w:rsid w:val="003B01E1"/>
    <w:pPr>
      <w:pBdr>
        <w:right w:val="single" w:sz="8" w:space="0" w:color="auto"/>
      </w:pBdr>
      <w:spacing w:before="100" w:beforeAutospacing="1" w:after="100" w:afterAutospacing="1"/>
    </w:pPr>
    <w:rPr>
      <w:rFonts w:ascii="Arial CYR" w:hAnsi="Arial CYR" w:cs="Arial CYR"/>
      <w:sz w:val="20"/>
      <w:szCs w:val="20"/>
    </w:rPr>
  </w:style>
  <w:style w:type="paragraph" w:customStyle="1" w:styleId="xl938">
    <w:name w:val="xl938"/>
    <w:basedOn w:val="a3"/>
    <w:rsid w:val="003B01E1"/>
    <w:pPr>
      <w:shd w:val="clear" w:color="000000" w:fill="FDE9D9"/>
      <w:spacing w:before="100" w:beforeAutospacing="1" w:after="100" w:afterAutospacing="1"/>
    </w:pPr>
  </w:style>
  <w:style w:type="paragraph" w:customStyle="1" w:styleId="xl939">
    <w:name w:val="xl93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rPr>
  </w:style>
  <w:style w:type="paragraph" w:customStyle="1" w:styleId="xl940">
    <w:name w:val="xl940"/>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1">
    <w:name w:val="xl94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42">
    <w:name w:val="xl94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3">
    <w:name w:val="xl94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44">
    <w:name w:val="xl94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5">
    <w:name w:val="xl945"/>
    <w:basedOn w:val="a3"/>
    <w:rsid w:val="003B01E1"/>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46">
    <w:name w:val="xl94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7">
    <w:name w:val="xl94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8">
    <w:name w:val="xl948"/>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49">
    <w:name w:val="xl949"/>
    <w:basedOn w:val="a3"/>
    <w:rsid w:val="003B01E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50">
    <w:name w:val="xl950"/>
    <w:basedOn w:val="a3"/>
    <w:rsid w:val="003B01E1"/>
    <w:pPr>
      <w:pBdr>
        <w:top w:val="single" w:sz="4" w:space="0" w:color="auto"/>
        <w:left w:val="single" w:sz="4" w:space="0" w:color="auto"/>
        <w:right w:val="single" w:sz="4" w:space="0" w:color="auto"/>
      </w:pBdr>
      <w:shd w:val="clear" w:color="000000" w:fill="FDE9D9"/>
      <w:spacing w:before="100" w:beforeAutospacing="1" w:after="100" w:afterAutospacing="1"/>
    </w:pPr>
  </w:style>
  <w:style w:type="paragraph" w:customStyle="1" w:styleId="xl951">
    <w:name w:val="xl95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52">
    <w:name w:val="xl95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w:hAnsi="Arial" w:cs="Arial"/>
    </w:rPr>
  </w:style>
  <w:style w:type="paragraph" w:customStyle="1" w:styleId="xl953">
    <w:name w:val="xl95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style>
  <w:style w:type="paragraph" w:customStyle="1" w:styleId="xl954">
    <w:name w:val="xl95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5">
    <w:name w:val="xl95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56">
    <w:name w:val="xl95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7">
    <w:name w:val="xl957"/>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58">
    <w:name w:val="xl958"/>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59">
    <w:name w:val="xl95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0">
    <w:name w:val="xl96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1">
    <w:name w:val="xl961"/>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62">
    <w:name w:val="xl962"/>
    <w:basedOn w:val="a3"/>
    <w:rsid w:val="003B01E1"/>
    <w:pPr>
      <w:pBdr>
        <w:left w:val="single" w:sz="4" w:space="0" w:color="auto"/>
        <w:right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3">
    <w:name w:val="xl963"/>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64">
    <w:name w:val="xl96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5">
    <w:name w:val="xl96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6">
    <w:name w:val="xl966"/>
    <w:basedOn w:val="a3"/>
    <w:rsid w:val="003B01E1"/>
    <w:pPr>
      <w:pBdr>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7">
    <w:name w:val="xl967"/>
    <w:basedOn w:val="a3"/>
    <w:rsid w:val="003B01E1"/>
    <w:pPr>
      <w:pBdr>
        <w:left w:val="single" w:sz="4" w:space="0" w:color="auto"/>
        <w:right w:val="single" w:sz="4" w:space="0" w:color="auto"/>
      </w:pBdr>
      <w:shd w:val="clear" w:color="000000" w:fill="FDE9D9"/>
      <w:spacing w:before="100" w:beforeAutospacing="1" w:after="100" w:afterAutospacing="1"/>
    </w:pPr>
  </w:style>
  <w:style w:type="paragraph" w:customStyle="1" w:styleId="xl968">
    <w:name w:val="xl968"/>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9">
    <w:name w:val="xl96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0">
    <w:name w:val="xl97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1">
    <w:name w:val="xl971"/>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sz w:val="20"/>
      <w:szCs w:val="20"/>
    </w:rPr>
  </w:style>
  <w:style w:type="paragraph" w:customStyle="1" w:styleId="xl972">
    <w:name w:val="xl97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3">
    <w:name w:val="xl97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4">
    <w:name w:val="xl97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color w:val="FF0000"/>
    </w:rPr>
  </w:style>
  <w:style w:type="paragraph" w:customStyle="1" w:styleId="xl975">
    <w:name w:val="xl97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color w:val="FF0000"/>
    </w:rPr>
  </w:style>
  <w:style w:type="paragraph" w:customStyle="1" w:styleId="xl976">
    <w:name w:val="xl97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7">
    <w:name w:val="xl977"/>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8">
    <w:name w:val="xl978"/>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79">
    <w:name w:val="xl97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rFonts w:ascii="Arial CYR" w:hAnsi="Arial CYR" w:cs="Arial CYR"/>
      <w:b/>
      <w:bCs/>
    </w:rPr>
  </w:style>
  <w:style w:type="paragraph" w:customStyle="1" w:styleId="xl980">
    <w:name w:val="xl98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81">
    <w:name w:val="xl98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2">
    <w:name w:val="xl98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3">
    <w:name w:val="xl98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4">
    <w:name w:val="xl98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5">
    <w:name w:val="xl98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6">
    <w:name w:val="xl98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7">
    <w:name w:val="xl98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8">
    <w:name w:val="xl988"/>
    <w:basedOn w:val="a3"/>
    <w:rsid w:val="003B01E1"/>
    <w:pPr>
      <w:shd w:val="clear" w:color="000000" w:fill="FDE9D9"/>
      <w:spacing w:before="100" w:beforeAutospacing="1" w:after="100" w:afterAutospacing="1"/>
    </w:pPr>
    <w:rPr>
      <w:rFonts w:ascii="Arial CYR" w:hAnsi="Arial CYR" w:cs="Arial CYR"/>
      <w:sz w:val="20"/>
      <w:szCs w:val="20"/>
    </w:rPr>
  </w:style>
  <w:style w:type="paragraph" w:customStyle="1" w:styleId="xl989">
    <w:name w:val="xl989"/>
    <w:basedOn w:val="a3"/>
    <w:rsid w:val="003B01E1"/>
    <w:pPr>
      <w:pBdr>
        <w:top w:val="single" w:sz="8"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0">
    <w:name w:val="xl990"/>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1">
    <w:name w:val="xl991"/>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2">
    <w:name w:val="xl992"/>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93">
    <w:name w:val="xl993"/>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94">
    <w:name w:val="xl994"/>
    <w:basedOn w:val="a3"/>
    <w:rsid w:val="003B01E1"/>
    <w:pPr>
      <w:pBdr>
        <w:top w:val="single" w:sz="4" w:space="0" w:color="auto"/>
        <w:left w:val="single" w:sz="4"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95">
    <w:name w:val="xl995"/>
    <w:basedOn w:val="a3"/>
    <w:rsid w:val="003B01E1"/>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6">
    <w:name w:val="xl996"/>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7">
    <w:name w:val="xl997"/>
    <w:basedOn w:val="a3"/>
    <w:rsid w:val="003B01E1"/>
    <w:pPr>
      <w:pBdr>
        <w:top w:val="single" w:sz="4" w:space="0" w:color="auto"/>
        <w:bottom w:val="single" w:sz="4" w:space="0" w:color="auto"/>
      </w:pBdr>
      <w:shd w:val="clear" w:color="000000" w:fill="FDE9D9"/>
      <w:spacing w:before="100" w:beforeAutospacing="1" w:after="100" w:afterAutospacing="1"/>
      <w:jc w:val="right"/>
    </w:pPr>
    <w:rPr>
      <w:rFonts w:ascii="Arial CYR" w:hAnsi="Arial CYR" w:cs="Arial CYR"/>
      <w:sz w:val="20"/>
      <w:szCs w:val="20"/>
    </w:rPr>
  </w:style>
  <w:style w:type="paragraph" w:customStyle="1" w:styleId="xl998">
    <w:name w:val="xl998"/>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9">
    <w:name w:val="xl999"/>
    <w:basedOn w:val="a3"/>
    <w:rsid w:val="003B01E1"/>
    <w:pPr>
      <w:pBdr>
        <w:top w:val="single" w:sz="4" w:space="0" w:color="auto"/>
        <w:bottom w:val="single" w:sz="4"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1000">
    <w:name w:val="xl1000"/>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1">
    <w:name w:val="xl1001"/>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2">
    <w:name w:val="xl1002"/>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3">
    <w:name w:val="xl1003"/>
    <w:basedOn w:val="a3"/>
    <w:rsid w:val="003B01E1"/>
    <w:pPr>
      <w:pBdr>
        <w:top w:val="single" w:sz="4" w:space="0" w:color="auto"/>
        <w:left w:val="single" w:sz="4" w:space="0" w:color="auto"/>
        <w:bottom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4">
    <w:name w:val="xl1004"/>
    <w:basedOn w:val="a3"/>
    <w:rsid w:val="003B01E1"/>
    <w:pPr>
      <w:pBdr>
        <w:top w:val="single" w:sz="8"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5">
    <w:name w:val="xl1005"/>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1006">
    <w:name w:val="xl1006"/>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7">
    <w:name w:val="xl1007"/>
    <w:basedOn w:val="a3"/>
    <w:rsid w:val="003B01E1"/>
    <w:pPr>
      <w:pBdr>
        <w:top w:val="single" w:sz="4" w:space="0" w:color="auto"/>
        <w:bottom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8">
    <w:name w:val="xl1008"/>
    <w:basedOn w:val="a3"/>
    <w:rsid w:val="003B01E1"/>
    <w:pPr>
      <w:pBdr>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9">
    <w:name w:val="xl1009"/>
    <w:basedOn w:val="a3"/>
    <w:rsid w:val="003B01E1"/>
    <w:pPr>
      <w:pBdr>
        <w:top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0">
    <w:name w:val="xl1010"/>
    <w:basedOn w:val="a3"/>
    <w:rsid w:val="003B01E1"/>
    <w:pPr>
      <w:pBdr>
        <w:top w:val="single" w:sz="4"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1">
    <w:name w:val="xl1011"/>
    <w:basedOn w:val="a3"/>
    <w:rsid w:val="003B01E1"/>
    <w:pPr>
      <w:pBdr>
        <w:top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1012">
    <w:name w:val="xl1012"/>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1013">
    <w:name w:val="xl1013"/>
    <w:basedOn w:val="a3"/>
    <w:rsid w:val="003B01E1"/>
    <w:pPr>
      <w:shd w:val="clear" w:color="000000" w:fill="D8E4BC"/>
      <w:spacing w:before="100" w:beforeAutospacing="1" w:after="100" w:afterAutospacing="1"/>
    </w:pPr>
  </w:style>
  <w:style w:type="paragraph" w:customStyle="1" w:styleId="xl1014">
    <w:name w:val="xl1014"/>
    <w:basedOn w:val="a3"/>
    <w:rsid w:val="003B01E1"/>
    <w:pPr>
      <w:pBdr>
        <w:top w:val="single" w:sz="8" w:space="0" w:color="auto"/>
        <w:left w:val="single" w:sz="8"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Arial CYR" w:hAnsi="Arial CYR" w:cs="Arial CYR"/>
      <w:b/>
      <w:bCs/>
    </w:rPr>
  </w:style>
  <w:style w:type="paragraph" w:customStyle="1" w:styleId="xl1015">
    <w:name w:val="xl1015"/>
    <w:basedOn w:val="a3"/>
    <w:rsid w:val="003B01E1"/>
    <w:pPr>
      <w:pBdr>
        <w:left w:val="single" w:sz="8" w:space="0" w:color="auto"/>
        <w:right w:val="single" w:sz="8" w:space="0" w:color="auto"/>
      </w:pBdr>
      <w:shd w:val="clear" w:color="000000" w:fill="D8E4BC"/>
      <w:spacing w:before="100" w:beforeAutospacing="1" w:after="100" w:afterAutospacing="1"/>
    </w:pPr>
  </w:style>
  <w:style w:type="paragraph" w:customStyle="1" w:styleId="xl1016">
    <w:name w:val="xl101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17">
    <w:name w:val="xl101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18">
    <w:name w:val="xl1018"/>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19">
    <w:name w:val="xl1019"/>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0">
    <w:name w:val="xl102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1">
    <w:name w:val="xl102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22">
    <w:name w:val="xl1022"/>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3">
    <w:name w:val="xl102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4">
    <w:name w:val="xl102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5">
    <w:name w:val="xl1025"/>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6">
    <w:name w:val="xl1026"/>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27">
    <w:name w:val="xl1027"/>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8">
    <w:name w:val="xl102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9">
    <w:name w:val="xl102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0">
    <w:name w:val="xl103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1">
    <w:name w:val="xl103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top"/>
    </w:pPr>
    <w:rPr>
      <w:rFonts w:ascii="Arial CYR" w:hAnsi="Arial CYR" w:cs="Arial CYR"/>
      <w:b/>
      <w:bCs/>
      <w:color w:val="FF0000"/>
    </w:rPr>
  </w:style>
  <w:style w:type="paragraph" w:customStyle="1" w:styleId="xl1032">
    <w:name w:val="xl1032"/>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33">
    <w:name w:val="xl1033"/>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4">
    <w:name w:val="xl1034"/>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5">
    <w:name w:val="xl1035"/>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6">
    <w:name w:val="xl103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7">
    <w:name w:val="xl103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8">
    <w:name w:val="xl103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39">
    <w:name w:val="xl103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0">
    <w:name w:val="xl104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1">
    <w:name w:val="xl1041"/>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2">
    <w:name w:val="xl1042"/>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3">
    <w:name w:val="xl104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4">
    <w:name w:val="xl104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5">
    <w:name w:val="xl1045"/>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6">
    <w:name w:val="xl1046"/>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7">
    <w:name w:val="xl104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color w:val="FF0000"/>
      <w:sz w:val="20"/>
      <w:szCs w:val="20"/>
    </w:rPr>
  </w:style>
  <w:style w:type="paragraph" w:customStyle="1" w:styleId="xl1048">
    <w:name w:val="xl104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49">
    <w:name w:val="xl104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0">
    <w:name w:val="xl105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1">
    <w:name w:val="xl1051"/>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1052">
    <w:name w:val="xl1052"/>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3">
    <w:name w:val="xl10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4">
    <w:name w:val="xl1054"/>
    <w:basedOn w:val="a3"/>
    <w:rsid w:val="003B01E1"/>
    <w:pPr>
      <w:pBdr>
        <w:top w:val="single" w:sz="4" w:space="0" w:color="auto"/>
        <w:bottom w:val="single" w:sz="4" w:space="0" w:color="auto"/>
      </w:pBdr>
      <w:spacing w:before="100" w:beforeAutospacing="1" w:after="100" w:afterAutospacing="1"/>
      <w:jc w:val="right"/>
      <w:textAlignment w:val="center"/>
    </w:pPr>
    <w:rPr>
      <w:color w:val="FF0000"/>
    </w:rPr>
  </w:style>
  <w:style w:type="paragraph" w:customStyle="1" w:styleId="xl1055">
    <w:name w:val="xl1055"/>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56">
    <w:name w:val="xl1056"/>
    <w:basedOn w:val="a3"/>
    <w:rsid w:val="003B01E1"/>
    <w:pPr>
      <w:pBdr>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1057">
    <w:name w:val="xl1057"/>
    <w:basedOn w:val="a3"/>
    <w:rsid w:val="003B01E1"/>
    <w:pPr>
      <w:pBdr>
        <w:top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1058">
    <w:name w:val="xl105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59">
    <w:name w:val="xl1059"/>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pPr>
  </w:style>
  <w:style w:type="paragraph" w:customStyle="1" w:styleId="xl1060">
    <w:name w:val="xl1060"/>
    <w:basedOn w:val="a3"/>
    <w:rsid w:val="003B01E1"/>
    <w:pPr>
      <w:pBdr>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61">
    <w:name w:val="xl1061"/>
    <w:basedOn w:val="a3"/>
    <w:rsid w:val="003B01E1"/>
    <w:pPr>
      <w:pBdr>
        <w:top w:val="single" w:sz="4" w:space="0" w:color="auto"/>
        <w:bottom w:val="single" w:sz="4" w:space="0" w:color="auto"/>
      </w:pBdr>
      <w:spacing w:before="100" w:beforeAutospacing="1" w:after="100" w:afterAutospacing="1"/>
    </w:pPr>
    <w:rPr>
      <w:color w:val="FF0000"/>
    </w:rPr>
  </w:style>
  <w:style w:type="paragraph" w:customStyle="1" w:styleId="xl1062">
    <w:name w:val="xl106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1063">
    <w:name w:val="xl1063"/>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64">
    <w:name w:val="xl106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5">
    <w:name w:val="xl106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6">
    <w:name w:val="xl1066"/>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color w:val="1F497D"/>
    </w:rPr>
  </w:style>
  <w:style w:type="paragraph" w:customStyle="1" w:styleId="xl1067">
    <w:name w:val="xl1067"/>
    <w:basedOn w:val="a3"/>
    <w:rsid w:val="003B01E1"/>
    <w:pPr>
      <w:spacing w:before="100" w:beforeAutospacing="1" w:after="100" w:afterAutospacing="1"/>
      <w:textAlignment w:val="center"/>
    </w:pPr>
    <w:rPr>
      <w:rFonts w:ascii="Arial CYR" w:hAnsi="Arial CYR" w:cs="Arial CYR"/>
      <w:b/>
      <w:bCs/>
      <w:color w:val="FF0000"/>
    </w:rPr>
  </w:style>
  <w:style w:type="paragraph" w:customStyle="1" w:styleId="xl1068">
    <w:name w:val="xl1068"/>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069">
    <w:name w:val="xl1069"/>
    <w:basedOn w:val="a3"/>
    <w:rsid w:val="003B01E1"/>
    <w:pPr>
      <w:pBdr>
        <w:top w:val="single" w:sz="8" w:space="0" w:color="auto"/>
        <w:left w:val="single" w:sz="8" w:space="0" w:color="auto"/>
      </w:pBdr>
      <w:spacing w:before="100" w:beforeAutospacing="1" w:after="100" w:afterAutospacing="1"/>
    </w:pPr>
  </w:style>
  <w:style w:type="paragraph" w:customStyle="1" w:styleId="xl1070">
    <w:name w:val="xl1070"/>
    <w:basedOn w:val="a3"/>
    <w:rsid w:val="003B01E1"/>
    <w:pPr>
      <w:pBdr>
        <w:top w:val="single" w:sz="8" w:space="0" w:color="auto"/>
        <w:left w:val="single" w:sz="8" w:space="0" w:color="auto"/>
        <w:bottom w:val="single" w:sz="4" w:space="0" w:color="auto"/>
      </w:pBdr>
      <w:spacing w:before="100" w:beforeAutospacing="1" w:after="100" w:afterAutospacing="1"/>
    </w:pPr>
    <w:rPr>
      <w:color w:val="1F497D"/>
    </w:rPr>
  </w:style>
  <w:style w:type="paragraph" w:customStyle="1" w:styleId="xl1071">
    <w:name w:val="xl1071"/>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72">
    <w:name w:val="xl1072"/>
    <w:basedOn w:val="a3"/>
    <w:rsid w:val="003B01E1"/>
    <w:pPr>
      <w:pBdr>
        <w:top w:val="single" w:sz="4" w:space="0" w:color="auto"/>
        <w:left w:val="single" w:sz="8" w:space="0" w:color="auto"/>
        <w:bottom w:val="single" w:sz="4" w:space="0" w:color="auto"/>
      </w:pBdr>
      <w:spacing w:before="100" w:beforeAutospacing="1" w:after="100" w:afterAutospacing="1"/>
    </w:pPr>
    <w:rPr>
      <w:color w:val="1F497D"/>
    </w:rPr>
  </w:style>
  <w:style w:type="paragraph" w:customStyle="1" w:styleId="xl1073">
    <w:name w:val="xl1073"/>
    <w:basedOn w:val="a3"/>
    <w:rsid w:val="003B01E1"/>
    <w:pPr>
      <w:pBdr>
        <w:top w:val="single" w:sz="4" w:space="0" w:color="auto"/>
        <w:left w:val="single" w:sz="8" w:space="0" w:color="auto"/>
        <w:bottom w:val="single" w:sz="8" w:space="0" w:color="auto"/>
      </w:pBdr>
      <w:spacing w:before="100" w:beforeAutospacing="1" w:after="100" w:afterAutospacing="1"/>
    </w:pPr>
    <w:rPr>
      <w:color w:val="1F497D"/>
    </w:rPr>
  </w:style>
  <w:style w:type="paragraph" w:customStyle="1" w:styleId="xl1074">
    <w:name w:val="xl1074"/>
    <w:basedOn w:val="a3"/>
    <w:rsid w:val="003B01E1"/>
    <w:pPr>
      <w:pBdr>
        <w:left w:val="single" w:sz="8" w:space="0" w:color="auto"/>
      </w:pBdr>
      <w:spacing w:before="100" w:beforeAutospacing="1" w:after="100" w:afterAutospacing="1"/>
    </w:pPr>
  </w:style>
  <w:style w:type="paragraph" w:customStyle="1" w:styleId="xl1075">
    <w:name w:val="xl1075"/>
    <w:basedOn w:val="a3"/>
    <w:rsid w:val="003B01E1"/>
    <w:pPr>
      <w:pBdr>
        <w:left w:val="single" w:sz="4" w:space="0" w:color="auto"/>
        <w:bottom w:val="single" w:sz="4" w:space="0" w:color="auto"/>
        <w:right w:val="single" w:sz="4" w:space="0" w:color="auto"/>
      </w:pBdr>
      <w:spacing w:before="100" w:beforeAutospacing="1" w:after="100" w:afterAutospacing="1"/>
    </w:pPr>
  </w:style>
  <w:style w:type="paragraph" w:customStyle="1" w:styleId="xl1076">
    <w:name w:val="xl1076"/>
    <w:basedOn w:val="a3"/>
    <w:rsid w:val="003B01E1"/>
    <w:pPr>
      <w:pBdr>
        <w:top w:val="single" w:sz="4" w:space="0" w:color="auto"/>
        <w:left w:val="single" w:sz="4" w:space="0" w:color="auto"/>
        <w:right w:val="single" w:sz="4" w:space="0" w:color="auto"/>
      </w:pBdr>
      <w:spacing w:before="100" w:beforeAutospacing="1" w:after="100" w:afterAutospacing="1"/>
    </w:pPr>
  </w:style>
  <w:style w:type="paragraph" w:customStyle="1" w:styleId="xl1077">
    <w:name w:val="xl1077"/>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78">
    <w:name w:val="xl1078"/>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079">
    <w:name w:val="xl107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080">
    <w:name w:val="xl108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81">
    <w:name w:val="xl1081"/>
    <w:basedOn w:val="a3"/>
    <w:rsid w:val="003B01E1"/>
    <w:pPr>
      <w:pBdr>
        <w:top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082">
    <w:name w:val="xl108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083">
    <w:name w:val="xl1083"/>
    <w:basedOn w:val="a3"/>
    <w:rsid w:val="003B01E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84">
    <w:name w:val="xl108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5">
    <w:name w:val="xl108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6">
    <w:name w:val="xl108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7">
    <w:name w:val="xl1087"/>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1088">
    <w:name w:val="xl1088"/>
    <w:basedOn w:val="a3"/>
    <w:rsid w:val="003B01E1"/>
    <w:pPr>
      <w:pBdr>
        <w:top w:val="single" w:sz="8" w:space="0" w:color="auto"/>
        <w:left w:val="single" w:sz="8" w:space="0" w:color="auto"/>
        <w:bottom w:val="single" w:sz="4" w:space="0" w:color="auto"/>
      </w:pBdr>
      <w:spacing w:before="100" w:beforeAutospacing="1" w:after="100" w:afterAutospacing="1"/>
    </w:pPr>
  </w:style>
  <w:style w:type="paragraph" w:customStyle="1" w:styleId="xl1089">
    <w:name w:val="xl1089"/>
    <w:basedOn w:val="a3"/>
    <w:rsid w:val="003B01E1"/>
    <w:pPr>
      <w:pBdr>
        <w:top w:val="single" w:sz="4" w:space="0" w:color="auto"/>
        <w:left w:val="single" w:sz="8" w:space="0" w:color="auto"/>
        <w:bottom w:val="single" w:sz="8" w:space="0" w:color="auto"/>
      </w:pBdr>
      <w:spacing w:before="100" w:beforeAutospacing="1" w:after="100" w:afterAutospacing="1"/>
    </w:pPr>
  </w:style>
  <w:style w:type="paragraph" w:customStyle="1" w:styleId="xl1090">
    <w:name w:val="xl1090"/>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91">
    <w:name w:val="xl109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1092">
    <w:name w:val="xl1092"/>
    <w:basedOn w:val="a3"/>
    <w:rsid w:val="003B01E1"/>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93">
    <w:name w:val="xl1093"/>
    <w:basedOn w:val="a3"/>
    <w:rsid w:val="003B01E1"/>
    <w:pPr>
      <w:pBdr>
        <w:top w:val="single" w:sz="4" w:space="0" w:color="auto"/>
        <w:bottom w:val="single" w:sz="4" w:space="0" w:color="auto"/>
      </w:pBdr>
      <w:spacing w:before="100" w:beforeAutospacing="1" w:after="100" w:afterAutospacing="1"/>
    </w:pPr>
  </w:style>
  <w:style w:type="paragraph" w:customStyle="1" w:styleId="xl1094">
    <w:name w:val="xl109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095">
    <w:name w:val="xl1095"/>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1096">
    <w:name w:val="xl1096"/>
    <w:basedOn w:val="a3"/>
    <w:rsid w:val="003B01E1"/>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1097">
    <w:name w:val="xl1097"/>
    <w:basedOn w:val="a3"/>
    <w:rsid w:val="003B01E1"/>
    <w:pPr>
      <w:pBdr>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98">
    <w:name w:val="xl1098"/>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099">
    <w:name w:val="xl1099"/>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0">
    <w:name w:val="xl1100"/>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1">
    <w:name w:val="xl110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102">
    <w:name w:val="xl110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3">
    <w:name w:val="xl1103"/>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104">
    <w:name w:val="xl1104"/>
    <w:basedOn w:val="a3"/>
    <w:rsid w:val="003B01E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05">
    <w:name w:val="xl1105"/>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06">
    <w:name w:val="xl1106"/>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07">
    <w:name w:val="xl1107"/>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8">
    <w:name w:val="xl1108"/>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9">
    <w:name w:val="xl1109"/>
    <w:basedOn w:val="a3"/>
    <w:rsid w:val="003B01E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10">
    <w:name w:val="xl1110"/>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11">
    <w:name w:val="xl1111"/>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12">
    <w:name w:val="xl1112"/>
    <w:basedOn w:val="a3"/>
    <w:rsid w:val="003B01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13">
    <w:name w:val="xl1113"/>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4">
    <w:name w:val="xl1114"/>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5">
    <w:name w:val="xl1115"/>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16">
    <w:name w:val="xl1116"/>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17">
    <w:name w:val="xl1117"/>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8">
    <w:name w:val="xl111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9">
    <w:name w:val="xl1119"/>
    <w:basedOn w:val="a3"/>
    <w:rsid w:val="003B01E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20">
    <w:name w:val="xl1120"/>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1">
    <w:name w:val="xl112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2">
    <w:name w:val="xl112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3">
    <w:name w:val="xl1123"/>
    <w:basedOn w:val="a3"/>
    <w:rsid w:val="003B01E1"/>
    <w:pPr>
      <w:pBdr>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4">
    <w:name w:val="xl1124"/>
    <w:basedOn w:val="a3"/>
    <w:rsid w:val="003B01E1"/>
    <w:pPr>
      <w:pBdr>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5">
    <w:name w:val="xl1125"/>
    <w:basedOn w:val="a3"/>
    <w:rsid w:val="003B01E1"/>
    <w:pPr>
      <w:pBdr>
        <w:left w:val="single" w:sz="8" w:space="0" w:color="auto"/>
        <w:bottom w:val="single" w:sz="8"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6">
    <w:name w:val="xl1126"/>
    <w:basedOn w:val="a3"/>
    <w:rsid w:val="003B01E1"/>
    <w:pPr>
      <w:pBdr>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1127">
    <w:name w:val="xl1127"/>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28">
    <w:name w:val="xl1128"/>
    <w:basedOn w:val="a3"/>
    <w:rsid w:val="003B01E1"/>
    <w:pPr>
      <w:spacing w:before="100" w:beforeAutospacing="1" w:after="100" w:afterAutospacing="1"/>
      <w:jc w:val="center"/>
      <w:textAlignment w:val="center"/>
    </w:pPr>
    <w:rPr>
      <w:rFonts w:ascii="Arial CYR" w:hAnsi="Arial CYR" w:cs="Arial CYR"/>
      <w:b/>
      <w:bCs/>
    </w:rPr>
  </w:style>
  <w:style w:type="paragraph" w:customStyle="1" w:styleId="xl1129">
    <w:name w:val="xl1129"/>
    <w:basedOn w:val="a3"/>
    <w:rsid w:val="003B01E1"/>
    <w:pPr>
      <w:pBdr>
        <w:top w:val="single" w:sz="8" w:space="0" w:color="auto"/>
      </w:pBdr>
      <w:spacing w:before="100" w:beforeAutospacing="1" w:after="100" w:afterAutospacing="1"/>
    </w:pPr>
  </w:style>
  <w:style w:type="paragraph" w:customStyle="1" w:styleId="xl1130">
    <w:name w:val="xl1130"/>
    <w:basedOn w:val="a3"/>
    <w:rsid w:val="003B01E1"/>
    <w:pPr>
      <w:pBdr>
        <w:left w:val="single" w:sz="8" w:space="0" w:color="auto"/>
        <w:bottom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1">
    <w:name w:val="xl1131"/>
    <w:basedOn w:val="a3"/>
    <w:rsid w:val="003B01E1"/>
    <w:pPr>
      <w:spacing w:before="100" w:beforeAutospacing="1" w:after="100" w:afterAutospacing="1"/>
      <w:jc w:val="center"/>
      <w:textAlignment w:val="top"/>
    </w:pPr>
    <w:rPr>
      <w:rFonts w:ascii="Arial CYR" w:hAnsi="Arial CYR" w:cs="Arial CYR"/>
      <w:b/>
      <w:bCs/>
    </w:rPr>
  </w:style>
  <w:style w:type="paragraph" w:customStyle="1" w:styleId="xl1132">
    <w:name w:val="xl1132"/>
    <w:basedOn w:val="a3"/>
    <w:rsid w:val="003B01E1"/>
    <w:pPr>
      <w:pBdr>
        <w:bottom w:val="single" w:sz="8" w:space="0" w:color="auto"/>
      </w:pBdr>
      <w:spacing w:before="100" w:beforeAutospacing="1" w:after="100" w:afterAutospacing="1"/>
    </w:pPr>
  </w:style>
  <w:style w:type="paragraph" w:customStyle="1" w:styleId="xl1133">
    <w:name w:val="xl1133"/>
    <w:basedOn w:val="a3"/>
    <w:rsid w:val="003B01E1"/>
    <w:pPr>
      <w:spacing w:before="100" w:beforeAutospacing="1" w:after="100" w:afterAutospacing="1"/>
      <w:jc w:val="center"/>
      <w:textAlignment w:val="center"/>
    </w:pPr>
    <w:rPr>
      <w:rFonts w:ascii="Arial CYR" w:hAnsi="Arial CYR" w:cs="Arial CYR"/>
      <w:b/>
      <w:bCs/>
      <w:sz w:val="28"/>
      <w:szCs w:val="28"/>
    </w:rPr>
  </w:style>
  <w:style w:type="paragraph" w:customStyle="1" w:styleId="xl1134">
    <w:name w:val="xl1134"/>
    <w:basedOn w:val="a3"/>
    <w:rsid w:val="003B01E1"/>
    <w:pPr>
      <w:spacing w:before="100" w:beforeAutospacing="1" w:after="100" w:afterAutospacing="1"/>
      <w:jc w:val="center"/>
    </w:pPr>
    <w:rPr>
      <w:rFonts w:ascii="Arial CYR" w:hAnsi="Arial CYR" w:cs="Arial CYR"/>
      <w:b/>
      <w:bCs/>
      <w:sz w:val="28"/>
      <w:szCs w:val="28"/>
    </w:rPr>
  </w:style>
  <w:style w:type="paragraph" w:customStyle="1" w:styleId="xl1135">
    <w:name w:val="xl1135"/>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1136">
    <w:name w:val="xl1136"/>
    <w:basedOn w:val="a3"/>
    <w:rsid w:val="003B01E1"/>
    <w:pPr>
      <w:spacing w:before="100" w:beforeAutospacing="1" w:after="100" w:afterAutospacing="1"/>
    </w:pPr>
    <w:rPr>
      <w:color w:val="FF0000"/>
    </w:rPr>
  </w:style>
  <w:style w:type="paragraph" w:customStyle="1" w:styleId="xl1137">
    <w:name w:val="xl1137"/>
    <w:basedOn w:val="a3"/>
    <w:rsid w:val="003B01E1"/>
    <w:pPr>
      <w:spacing w:before="100" w:beforeAutospacing="1" w:after="100" w:afterAutospacing="1"/>
    </w:pPr>
    <w:rPr>
      <w:color w:val="FF0000"/>
    </w:rPr>
  </w:style>
  <w:style w:type="paragraph" w:customStyle="1" w:styleId="xl1138">
    <w:name w:val="xl1138"/>
    <w:basedOn w:val="a3"/>
    <w:rsid w:val="003B01E1"/>
    <w:pPr>
      <w:pBdr>
        <w:left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9">
    <w:name w:val="xl1139"/>
    <w:basedOn w:val="a3"/>
    <w:rsid w:val="003B01E1"/>
    <w:pPr>
      <w:pBdr>
        <w:right w:val="single" w:sz="8" w:space="0" w:color="auto"/>
      </w:pBdr>
      <w:spacing w:before="100" w:beforeAutospacing="1" w:after="100" w:afterAutospacing="1"/>
    </w:pPr>
  </w:style>
  <w:style w:type="paragraph" w:customStyle="1" w:styleId="xl1140">
    <w:name w:val="xl1140"/>
    <w:basedOn w:val="a3"/>
    <w:rsid w:val="003B01E1"/>
    <w:pPr>
      <w:pBdr>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41">
    <w:name w:val="xl1141"/>
    <w:basedOn w:val="a3"/>
    <w:rsid w:val="003B01E1"/>
    <w:pPr>
      <w:spacing w:before="100" w:beforeAutospacing="1" w:after="100" w:afterAutospacing="1"/>
      <w:jc w:val="center"/>
      <w:textAlignment w:val="center"/>
    </w:pPr>
    <w:rPr>
      <w:rFonts w:ascii="Arial CYR" w:hAnsi="Arial CYR" w:cs="Arial CYR"/>
      <w:sz w:val="20"/>
      <w:szCs w:val="20"/>
    </w:rPr>
  </w:style>
  <w:style w:type="paragraph" w:customStyle="1" w:styleId="afff6">
    <w:name w:val="Знак Знак Знак Знак Знак Знак"/>
    <w:basedOn w:val="a3"/>
    <w:uiPriority w:val="99"/>
    <w:rsid w:val="003B01E1"/>
    <w:pPr>
      <w:tabs>
        <w:tab w:val="num" w:pos="360"/>
      </w:tabs>
      <w:spacing w:after="160" w:line="240" w:lineRule="exact"/>
    </w:pPr>
    <w:rPr>
      <w:rFonts w:ascii="Verdana" w:eastAsia="Calibri" w:hAnsi="Verdana" w:cs="Verdana"/>
      <w:sz w:val="20"/>
      <w:szCs w:val="20"/>
      <w:lang w:val="en-US"/>
    </w:rPr>
  </w:style>
  <w:style w:type="paragraph" w:customStyle="1" w:styleId="1f6">
    <w:name w:val="Знак Знак1"/>
    <w:basedOn w:val="a3"/>
    <w:uiPriority w:val="99"/>
    <w:rsid w:val="003B01E1"/>
    <w:pPr>
      <w:tabs>
        <w:tab w:val="num" w:pos="360"/>
      </w:tabs>
      <w:spacing w:after="160" w:line="240" w:lineRule="exact"/>
    </w:pPr>
    <w:rPr>
      <w:rFonts w:ascii="Verdana" w:eastAsia="Calibri" w:hAnsi="Verdana" w:cs="Verdana"/>
      <w:sz w:val="20"/>
      <w:szCs w:val="20"/>
      <w:lang w:val="en-US"/>
    </w:rPr>
  </w:style>
  <w:style w:type="character" w:customStyle="1" w:styleId="BodyTextChar">
    <w:name w:val="Body Text Char"/>
    <w:uiPriority w:val="99"/>
    <w:semiHidden/>
    <w:locked/>
    <w:rsid w:val="003B01E1"/>
    <w:rPr>
      <w:rFonts w:ascii="Times New Roman" w:hAnsi="Times New Roman" w:cs="Times New Roman"/>
      <w:sz w:val="24"/>
      <w:szCs w:val="24"/>
    </w:rPr>
  </w:style>
  <w:style w:type="character" w:customStyle="1" w:styleId="TitleChar">
    <w:name w:val="Title Char"/>
    <w:uiPriority w:val="99"/>
    <w:locked/>
    <w:rsid w:val="003B01E1"/>
    <w:rPr>
      <w:rFonts w:ascii="Cambria" w:hAnsi="Cambria" w:cs="Cambria"/>
      <w:b/>
      <w:bCs/>
      <w:kern w:val="28"/>
      <w:sz w:val="32"/>
      <w:szCs w:val="32"/>
    </w:rPr>
  </w:style>
  <w:style w:type="paragraph" w:customStyle="1" w:styleId="font7">
    <w:name w:val="font7"/>
    <w:basedOn w:val="a3"/>
    <w:rsid w:val="008B3C76"/>
    <w:pPr>
      <w:spacing w:before="100" w:beforeAutospacing="1" w:after="100" w:afterAutospacing="1"/>
    </w:pPr>
    <w:rPr>
      <w:rFonts w:ascii="Tahoma" w:hAnsi="Tahoma" w:cs="Tahoma"/>
      <w:b/>
      <w:bCs/>
      <w:color w:val="000000"/>
      <w:sz w:val="18"/>
      <w:szCs w:val="18"/>
    </w:rPr>
  </w:style>
  <w:style w:type="paragraph" w:customStyle="1" w:styleId="afff7">
    <w:name w:val="Знак Знак Знак Знак Знак Знак Знак Знак Знак Знак Знак Знак"/>
    <w:basedOn w:val="a3"/>
    <w:rsid w:val="00E32556"/>
    <w:pPr>
      <w:tabs>
        <w:tab w:val="num" w:pos="360"/>
      </w:tabs>
      <w:spacing w:after="160" w:line="240" w:lineRule="exact"/>
    </w:pPr>
    <w:rPr>
      <w:rFonts w:ascii="Verdana" w:hAnsi="Verdana" w:cs="Verdana"/>
      <w:sz w:val="20"/>
      <w:szCs w:val="20"/>
      <w:lang w:val="en-US"/>
    </w:rPr>
  </w:style>
  <w:style w:type="numbering" w:customStyle="1" w:styleId="42">
    <w:name w:val="Нет списка4"/>
    <w:next w:val="a6"/>
    <w:uiPriority w:val="99"/>
    <w:semiHidden/>
    <w:unhideWhenUsed/>
    <w:rsid w:val="0022022D"/>
  </w:style>
  <w:style w:type="table" w:customStyle="1" w:styleId="43">
    <w:name w:val="Сетка таблицы4"/>
    <w:basedOn w:val="a5"/>
    <w:next w:val="af"/>
    <w:rsid w:val="00220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6"/>
    <w:uiPriority w:val="99"/>
    <w:semiHidden/>
    <w:unhideWhenUsed/>
    <w:rsid w:val="0014792B"/>
  </w:style>
  <w:style w:type="numbering" w:customStyle="1" w:styleId="130">
    <w:name w:val="Нет списка13"/>
    <w:next w:val="a6"/>
    <w:semiHidden/>
    <w:rsid w:val="0014792B"/>
  </w:style>
  <w:style w:type="table" w:customStyle="1" w:styleId="53">
    <w:name w:val="Сетка таблицы5"/>
    <w:basedOn w:val="a5"/>
    <w:next w:val="af"/>
    <w:rsid w:val="001479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8">
    <w:name w:val="Знак Знак Знак Знак Знак Знак Знак Знак Знак Знак Знак Знак"/>
    <w:basedOn w:val="a3"/>
    <w:rsid w:val="00592D1F"/>
    <w:pPr>
      <w:tabs>
        <w:tab w:val="num" w:pos="360"/>
      </w:tabs>
      <w:spacing w:after="160" w:line="240" w:lineRule="exact"/>
    </w:pPr>
    <w:rPr>
      <w:rFonts w:ascii="Verdana" w:hAnsi="Verdana" w:cs="Verdana"/>
      <w:sz w:val="20"/>
      <w:szCs w:val="20"/>
      <w:lang w:val="en-US"/>
    </w:rPr>
  </w:style>
  <w:style w:type="numbering" w:customStyle="1" w:styleId="62">
    <w:name w:val="Нет списка6"/>
    <w:next w:val="a6"/>
    <w:uiPriority w:val="99"/>
    <w:semiHidden/>
    <w:unhideWhenUsed/>
    <w:rsid w:val="005948C6"/>
  </w:style>
  <w:style w:type="numbering" w:customStyle="1" w:styleId="72">
    <w:name w:val="Нет списка7"/>
    <w:next w:val="a6"/>
    <w:semiHidden/>
    <w:rsid w:val="00760F62"/>
  </w:style>
  <w:style w:type="paragraph" w:customStyle="1" w:styleId="1f7">
    <w:name w:val="Знак Знак Знак1"/>
    <w:basedOn w:val="a3"/>
    <w:rsid w:val="00760F62"/>
    <w:pPr>
      <w:tabs>
        <w:tab w:val="num" w:pos="360"/>
      </w:tabs>
      <w:spacing w:after="160" w:line="240" w:lineRule="exact"/>
    </w:pPr>
    <w:rPr>
      <w:rFonts w:ascii="Verdana" w:hAnsi="Verdana" w:cs="Verdana"/>
      <w:sz w:val="20"/>
      <w:szCs w:val="20"/>
      <w:lang w:val="en-US"/>
    </w:rPr>
  </w:style>
  <w:style w:type="paragraph" w:styleId="afff9">
    <w:name w:val="Subtitle"/>
    <w:basedOn w:val="a3"/>
    <w:next w:val="a3"/>
    <w:link w:val="afffa"/>
    <w:uiPriority w:val="11"/>
    <w:qFormat/>
    <w:rsid w:val="008B1DEE"/>
    <w:pPr>
      <w:numPr>
        <w:ilvl w:val="1"/>
      </w:numPr>
      <w:suppressAutoHyphens/>
    </w:pPr>
    <w:rPr>
      <w:rFonts w:ascii="Cambria" w:hAnsi="Cambria"/>
      <w:i/>
      <w:iCs/>
      <w:color w:val="4F81BD"/>
      <w:spacing w:val="15"/>
      <w:lang w:eastAsia="ar-SA"/>
    </w:rPr>
  </w:style>
  <w:style w:type="character" w:customStyle="1" w:styleId="afffa">
    <w:name w:val="Подзаголовок Знак"/>
    <w:basedOn w:val="a4"/>
    <w:link w:val="afff9"/>
    <w:uiPriority w:val="11"/>
    <w:rsid w:val="008B1DEE"/>
    <w:rPr>
      <w:rFonts w:ascii="Cambria" w:eastAsia="Times New Roman" w:hAnsi="Cambria" w:cs="Times New Roman"/>
      <w:i/>
      <w:iCs/>
      <w:color w:val="4F81BD"/>
      <w:spacing w:val="15"/>
      <w:sz w:val="24"/>
      <w:szCs w:val="24"/>
      <w:lang w:eastAsia="ar-SA"/>
    </w:rPr>
  </w:style>
  <w:style w:type="paragraph" w:customStyle="1" w:styleId="213">
    <w:name w:val="Основной текст с отступом 21"/>
    <w:basedOn w:val="a3"/>
    <w:rsid w:val="008B1DEE"/>
    <w:pPr>
      <w:suppressAutoHyphens/>
      <w:ind w:left="360"/>
      <w:jc w:val="both"/>
    </w:pPr>
    <w:rPr>
      <w:rFonts w:ascii="Arial" w:hAnsi="Arial" w:cs="Arial"/>
      <w:sz w:val="22"/>
      <w:lang w:eastAsia="ar-SA"/>
    </w:rPr>
  </w:style>
  <w:style w:type="paragraph" w:styleId="afffb">
    <w:name w:val="footnote text"/>
    <w:basedOn w:val="a3"/>
    <w:link w:val="afffc"/>
    <w:unhideWhenUsed/>
    <w:rsid w:val="008B1DEE"/>
    <w:pPr>
      <w:suppressAutoHyphens/>
    </w:pPr>
    <w:rPr>
      <w:sz w:val="20"/>
      <w:szCs w:val="20"/>
      <w:lang w:eastAsia="ar-SA"/>
    </w:rPr>
  </w:style>
  <w:style w:type="character" w:customStyle="1" w:styleId="afffc">
    <w:name w:val="Текст сноски Знак"/>
    <w:basedOn w:val="a4"/>
    <w:link w:val="afffb"/>
    <w:rsid w:val="008B1DEE"/>
    <w:rPr>
      <w:rFonts w:ascii="Times New Roman" w:eastAsia="Times New Roman" w:hAnsi="Times New Roman" w:cs="Times New Roman"/>
      <w:sz w:val="20"/>
      <w:szCs w:val="20"/>
      <w:lang w:eastAsia="ar-SA"/>
    </w:rPr>
  </w:style>
  <w:style w:type="character" w:styleId="afffd">
    <w:name w:val="footnote reference"/>
    <w:unhideWhenUsed/>
    <w:rsid w:val="008B1DEE"/>
    <w:rPr>
      <w:vertAlign w:val="superscript"/>
    </w:rPr>
  </w:style>
  <w:style w:type="paragraph" w:customStyle="1" w:styleId="xl65">
    <w:name w:val="xl65"/>
    <w:basedOn w:val="a3"/>
    <w:rsid w:val="008B1DEE"/>
    <w:pPr>
      <w:spacing w:before="100" w:beforeAutospacing="1" w:after="100" w:afterAutospacing="1"/>
    </w:pPr>
  </w:style>
  <w:style w:type="paragraph" w:customStyle="1" w:styleId="xl66">
    <w:name w:val="xl66"/>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1">
    <w:name w:val="xl251"/>
    <w:basedOn w:val="a3"/>
    <w:rsid w:val="008B1DEE"/>
    <w:pPr>
      <w:pBdr>
        <w:top w:val="single" w:sz="4" w:space="0" w:color="auto"/>
        <w:left w:val="single" w:sz="4" w:space="0" w:color="auto"/>
        <w:bottom w:val="single" w:sz="8" w:space="0" w:color="auto"/>
      </w:pBdr>
      <w:shd w:val="clear" w:color="000000" w:fill="D9D9D9"/>
      <w:spacing w:before="100" w:beforeAutospacing="1" w:after="100" w:afterAutospacing="1"/>
      <w:jc w:val="center"/>
    </w:pPr>
  </w:style>
  <w:style w:type="paragraph" w:customStyle="1" w:styleId="xl252">
    <w:name w:val="xl252"/>
    <w:basedOn w:val="a3"/>
    <w:rsid w:val="008B1DEE"/>
    <w:pPr>
      <w:pBdr>
        <w:top w:val="single" w:sz="4" w:space="0" w:color="auto"/>
        <w:bottom w:val="single" w:sz="4" w:space="0" w:color="auto"/>
      </w:pBdr>
      <w:spacing w:before="100" w:beforeAutospacing="1" w:after="100" w:afterAutospacing="1"/>
      <w:jc w:val="center"/>
    </w:pPr>
  </w:style>
  <w:style w:type="paragraph" w:customStyle="1" w:styleId="xl253">
    <w:name w:val="xl253"/>
    <w:basedOn w:val="a3"/>
    <w:rsid w:val="008B1DE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254">
    <w:name w:val="xl254"/>
    <w:basedOn w:val="a3"/>
    <w:rsid w:val="008B1DEE"/>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255">
    <w:name w:val="xl255"/>
    <w:basedOn w:val="a3"/>
    <w:rsid w:val="008B1DEE"/>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56">
    <w:name w:val="xl256"/>
    <w:basedOn w:val="a3"/>
    <w:rsid w:val="008B1DEE"/>
    <w:pPr>
      <w:pBdr>
        <w:top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57">
    <w:name w:val="xl257"/>
    <w:basedOn w:val="a3"/>
    <w:rsid w:val="008B1DE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8">
    <w:name w:val="xl258"/>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9">
    <w:name w:val="xl259"/>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0">
    <w:name w:val="xl260"/>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1">
    <w:name w:val="xl261"/>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2">
    <w:name w:val="xl262"/>
    <w:basedOn w:val="a3"/>
    <w:rsid w:val="008B1DE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3">
    <w:name w:val="xl263"/>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4">
    <w:name w:val="xl264"/>
    <w:basedOn w:val="a3"/>
    <w:rsid w:val="008B1DEE"/>
    <w:pPr>
      <w:pBdr>
        <w:top w:val="single" w:sz="8" w:space="0" w:color="auto"/>
        <w:left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5">
    <w:name w:val="xl265"/>
    <w:basedOn w:val="a3"/>
    <w:rsid w:val="008B1DEE"/>
    <w:pPr>
      <w:pBdr>
        <w:top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6">
    <w:name w:val="xl266"/>
    <w:basedOn w:val="a3"/>
    <w:rsid w:val="008B1DEE"/>
    <w:pPr>
      <w:pBdr>
        <w:top w:val="single" w:sz="8" w:space="0" w:color="auto"/>
        <w:bottom w:val="single" w:sz="8" w:space="0" w:color="auto"/>
        <w:right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7">
    <w:name w:val="xl267"/>
    <w:basedOn w:val="a3"/>
    <w:rsid w:val="008B1DEE"/>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8">
    <w:name w:val="xl268"/>
    <w:basedOn w:val="a3"/>
    <w:rsid w:val="008B1DEE"/>
    <w:pPr>
      <w:pBdr>
        <w:top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9">
    <w:name w:val="xl269"/>
    <w:basedOn w:val="a3"/>
    <w:rsid w:val="008B1DEE"/>
    <w:pPr>
      <w:pBdr>
        <w:top w:val="single" w:sz="8" w:space="0" w:color="auto"/>
        <w:bottom w:val="single" w:sz="8" w:space="0" w:color="auto"/>
        <w:right w:val="single" w:sz="8" w:space="0" w:color="auto"/>
      </w:pBdr>
      <w:spacing w:before="100" w:beforeAutospacing="1" w:after="100" w:afterAutospacing="1"/>
      <w:jc w:val="center"/>
    </w:pPr>
    <w:rPr>
      <w:rFonts w:ascii="Calibri" w:hAnsi="Calibri"/>
      <w:b/>
      <w:bCs/>
    </w:rPr>
  </w:style>
  <w:style w:type="paragraph" w:customStyle="1" w:styleId="xl270">
    <w:name w:val="xl270"/>
    <w:basedOn w:val="a3"/>
    <w:rsid w:val="008B1DE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1">
    <w:name w:val="xl271"/>
    <w:basedOn w:val="a3"/>
    <w:rsid w:val="008B1DE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2">
    <w:name w:val="xl272"/>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3">
    <w:name w:val="xl273"/>
    <w:basedOn w:val="a3"/>
    <w:rsid w:val="008B1DEE"/>
    <w:pPr>
      <w:pBdr>
        <w:top w:val="single" w:sz="8"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74">
    <w:name w:val="xl274"/>
    <w:basedOn w:val="a3"/>
    <w:rsid w:val="008B1DEE"/>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75">
    <w:name w:val="xl27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276">
    <w:name w:val="xl27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277">
    <w:name w:val="xl27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278">
    <w:name w:val="xl278"/>
    <w:basedOn w:val="a3"/>
    <w:rsid w:val="008B1DEE"/>
    <w:pPr>
      <w:pBdr>
        <w:top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79">
    <w:name w:val="xl279"/>
    <w:basedOn w:val="a3"/>
    <w:rsid w:val="008B1DEE"/>
    <w:pPr>
      <w:pBdr>
        <w:top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style>
  <w:style w:type="paragraph" w:customStyle="1" w:styleId="xl280">
    <w:name w:val="xl280"/>
    <w:basedOn w:val="a3"/>
    <w:rsid w:val="008B1DEE"/>
    <w:pPr>
      <w:pBdr>
        <w:top w:val="single" w:sz="4" w:space="0" w:color="auto"/>
        <w:left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81">
    <w:name w:val="xl281"/>
    <w:basedOn w:val="a3"/>
    <w:rsid w:val="008B1DEE"/>
    <w:pPr>
      <w:pBdr>
        <w:top w:val="single" w:sz="4" w:space="0" w:color="auto"/>
        <w:left w:val="single" w:sz="8" w:space="0" w:color="auto"/>
        <w:bottom w:val="single" w:sz="8" w:space="0" w:color="auto"/>
      </w:pBdr>
      <w:shd w:val="clear" w:color="000000" w:fill="808080"/>
      <w:spacing w:before="100" w:beforeAutospacing="1" w:after="100" w:afterAutospacing="1"/>
      <w:jc w:val="center"/>
      <w:textAlignment w:val="center"/>
    </w:pPr>
  </w:style>
  <w:style w:type="paragraph" w:customStyle="1" w:styleId="xl282">
    <w:name w:val="xl282"/>
    <w:basedOn w:val="a3"/>
    <w:rsid w:val="008B1DEE"/>
    <w:pPr>
      <w:pBdr>
        <w:top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style>
  <w:style w:type="paragraph" w:customStyle="1" w:styleId="xl283">
    <w:name w:val="xl283"/>
    <w:basedOn w:val="a3"/>
    <w:rsid w:val="008B1DEE"/>
    <w:pPr>
      <w:pBdr>
        <w:top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style>
  <w:style w:type="paragraph" w:customStyle="1" w:styleId="xl284">
    <w:name w:val="xl284"/>
    <w:basedOn w:val="a3"/>
    <w:rsid w:val="008B1DEE"/>
    <w:pPr>
      <w:pBdr>
        <w:top w:val="single" w:sz="4" w:space="0" w:color="auto"/>
        <w:left w:val="single" w:sz="8" w:space="0" w:color="auto"/>
      </w:pBdr>
      <w:spacing w:before="100" w:beforeAutospacing="1" w:after="100" w:afterAutospacing="1"/>
      <w:jc w:val="center"/>
      <w:textAlignment w:val="center"/>
    </w:pPr>
    <w:rPr>
      <w:rFonts w:ascii="Calibri" w:hAnsi="Calibri"/>
    </w:rPr>
  </w:style>
  <w:style w:type="paragraph" w:customStyle="1" w:styleId="xl285">
    <w:name w:val="xl285"/>
    <w:basedOn w:val="a3"/>
    <w:rsid w:val="008B1DEE"/>
    <w:pPr>
      <w:pBdr>
        <w:top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6">
    <w:name w:val="xl286"/>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7">
    <w:name w:val="xl287"/>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8">
    <w:name w:val="xl288"/>
    <w:basedOn w:val="a3"/>
    <w:rsid w:val="008B1DEE"/>
    <w:pPr>
      <w:pBdr>
        <w:top w:val="single" w:sz="4" w:space="0" w:color="auto"/>
        <w:left w:val="single" w:sz="8" w:space="0" w:color="auto"/>
      </w:pBdr>
      <w:spacing w:before="100" w:beforeAutospacing="1" w:after="100" w:afterAutospacing="1"/>
      <w:jc w:val="center"/>
      <w:textAlignment w:val="center"/>
    </w:pPr>
  </w:style>
  <w:style w:type="paragraph" w:customStyle="1" w:styleId="xl289">
    <w:name w:val="xl289"/>
    <w:basedOn w:val="a3"/>
    <w:rsid w:val="008B1DEE"/>
    <w:pPr>
      <w:pBdr>
        <w:top w:val="single" w:sz="4" w:space="0" w:color="auto"/>
        <w:right w:val="single" w:sz="8" w:space="0" w:color="auto"/>
      </w:pBdr>
      <w:spacing w:before="100" w:beforeAutospacing="1" w:after="100" w:afterAutospacing="1"/>
      <w:jc w:val="center"/>
      <w:textAlignment w:val="center"/>
    </w:pPr>
  </w:style>
  <w:style w:type="paragraph" w:customStyle="1" w:styleId="xl63">
    <w:name w:val="xl63"/>
    <w:basedOn w:val="a3"/>
    <w:rsid w:val="008B1DEE"/>
    <w:pPr>
      <w:spacing w:before="100" w:beforeAutospacing="1" w:after="100" w:afterAutospacing="1"/>
    </w:pPr>
  </w:style>
  <w:style w:type="paragraph" w:customStyle="1" w:styleId="xl64">
    <w:name w:val="xl64"/>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0">
    <w:name w:val="xl290"/>
    <w:basedOn w:val="a3"/>
    <w:rsid w:val="008B1DEE"/>
    <w:pPr>
      <w:pBdr>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1">
    <w:name w:val="xl291"/>
    <w:basedOn w:val="a3"/>
    <w:rsid w:val="008B1DEE"/>
    <w:pPr>
      <w:pBdr>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2">
    <w:name w:val="xl292"/>
    <w:basedOn w:val="a3"/>
    <w:rsid w:val="008B1DEE"/>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style>
  <w:style w:type="paragraph" w:customStyle="1" w:styleId="xl293">
    <w:name w:val="xl293"/>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4">
    <w:name w:val="xl294"/>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5">
    <w:name w:val="xl295"/>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6">
    <w:name w:val="xl296"/>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7">
    <w:name w:val="xl297"/>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8">
    <w:name w:val="xl298"/>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9">
    <w:name w:val="xl299"/>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0">
    <w:name w:val="xl300"/>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1">
    <w:name w:val="xl301"/>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2">
    <w:name w:val="xl302"/>
    <w:basedOn w:val="a3"/>
    <w:rsid w:val="008B1DEE"/>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3">
    <w:name w:val="xl303"/>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4">
    <w:name w:val="xl304"/>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5">
    <w:name w:val="xl305"/>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6">
    <w:name w:val="xl30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7">
    <w:name w:val="xl307"/>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08">
    <w:name w:val="xl308"/>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9">
    <w:name w:val="xl309"/>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0">
    <w:name w:val="xl310"/>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11">
    <w:name w:val="xl311"/>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12">
    <w:name w:val="xl312"/>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13">
    <w:name w:val="xl313"/>
    <w:basedOn w:val="a3"/>
    <w:rsid w:val="008B1DEE"/>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4">
    <w:name w:val="xl314"/>
    <w:basedOn w:val="a3"/>
    <w:rsid w:val="008B1DEE"/>
    <w:pPr>
      <w:pBdr>
        <w:bottom w:val="single" w:sz="4" w:space="0" w:color="auto"/>
        <w:right w:val="single" w:sz="4" w:space="0" w:color="auto"/>
      </w:pBdr>
      <w:shd w:val="clear" w:color="000000" w:fill="D9D9D9"/>
      <w:spacing w:before="100" w:beforeAutospacing="1" w:after="100" w:afterAutospacing="1"/>
      <w:jc w:val="center"/>
    </w:pPr>
  </w:style>
  <w:style w:type="paragraph" w:customStyle="1" w:styleId="xl315">
    <w:name w:val="xl315"/>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16">
    <w:name w:val="xl316"/>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7">
    <w:name w:val="xl31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8">
    <w:name w:val="xl318"/>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style>
  <w:style w:type="paragraph" w:customStyle="1" w:styleId="xl319">
    <w:name w:val="xl319"/>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style>
  <w:style w:type="paragraph" w:customStyle="1" w:styleId="xl320">
    <w:name w:val="xl320"/>
    <w:basedOn w:val="a3"/>
    <w:rsid w:val="008B1DEE"/>
    <w:pPr>
      <w:pBdr>
        <w:top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321">
    <w:name w:val="xl321"/>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2">
    <w:name w:val="xl322"/>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3">
    <w:name w:val="xl323"/>
    <w:basedOn w:val="a3"/>
    <w:rsid w:val="008B1DEE"/>
    <w:pPr>
      <w:pBdr>
        <w:top w:val="single" w:sz="8" w:space="0" w:color="auto"/>
        <w:left w:val="single" w:sz="8" w:space="0" w:color="auto"/>
      </w:pBdr>
      <w:spacing w:before="100" w:beforeAutospacing="1" w:after="100" w:afterAutospacing="1"/>
      <w:jc w:val="center"/>
      <w:textAlignment w:val="center"/>
    </w:pPr>
    <w:rPr>
      <w:rFonts w:ascii="Calibri" w:hAnsi="Calibri"/>
      <w:b/>
      <w:bCs/>
    </w:rPr>
  </w:style>
  <w:style w:type="paragraph" w:customStyle="1" w:styleId="xl324">
    <w:name w:val="xl324"/>
    <w:basedOn w:val="a3"/>
    <w:rsid w:val="008B1DEE"/>
    <w:pPr>
      <w:pBdr>
        <w:left w:val="single" w:sz="8" w:space="0" w:color="auto"/>
      </w:pBdr>
      <w:spacing w:before="100" w:beforeAutospacing="1" w:after="100" w:afterAutospacing="1"/>
      <w:jc w:val="center"/>
      <w:textAlignment w:val="center"/>
    </w:pPr>
    <w:rPr>
      <w:rFonts w:ascii="Calibri" w:hAnsi="Calibri"/>
      <w:b/>
      <w:bCs/>
    </w:rPr>
  </w:style>
  <w:style w:type="paragraph" w:customStyle="1" w:styleId="xl325">
    <w:name w:val="xl32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6">
    <w:name w:val="xl326"/>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7">
    <w:name w:val="xl327"/>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28">
    <w:name w:val="xl328"/>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9">
    <w:name w:val="xl329"/>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0">
    <w:name w:val="xl330"/>
    <w:basedOn w:val="a3"/>
    <w:rsid w:val="008B1DEE"/>
    <w:pPr>
      <w:pBdr>
        <w:top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1">
    <w:name w:val="xl331"/>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32">
    <w:name w:val="xl332"/>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3">
    <w:name w:val="xl333"/>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4">
    <w:name w:val="xl334"/>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5">
    <w:name w:val="xl335"/>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6">
    <w:name w:val="xl33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7">
    <w:name w:val="xl33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38">
    <w:name w:val="xl338"/>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339">
    <w:name w:val="xl339"/>
    <w:basedOn w:val="a3"/>
    <w:rsid w:val="008B1DEE"/>
    <w:pPr>
      <w:pBdr>
        <w:bottom w:val="single" w:sz="4" w:space="0" w:color="auto"/>
      </w:pBdr>
      <w:spacing w:before="100" w:beforeAutospacing="1" w:after="100" w:afterAutospacing="1"/>
      <w:jc w:val="center"/>
      <w:textAlignment w:val="center"/>
    </w:pPr>
  </w:style>
  <w:style w:type="paragraph" w:customStyle="1" w:styleId="xl340">
    <w:name w:val="xl340"/>
    <w:basedOn w:val="a3"/>
    <w:rsid w:val="008B1DEE"/>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1">
    <w:name w:val="xl34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2">
    <w:name w:val="xl34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3">
    <w:name w:val="xl343"/>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4">
    <w:name w:val="xl344"/>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5">
    <w:name w:val="xl34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46">
    <w:name w:val="xl34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47">
    <w:name w:val="xl347"/>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48">
    <w:name w:val="xl348"/>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349">
    <w:name w:val="xl349"/>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350">
    <w:name w:val="xl350"/>
    <w:basedOn w:val="a3"/>
    <w:rsid w:val="008B1DEE"/>
    <w:pPr>
      <w:pBdr>
        <w:top w:val="single" w:sz="4" w:space="0" w:color="auto"/>
        <w:bottom w:val="single" w:sz="4" w:space="0" w:color="auto"/>
      </w:pBdr>
      <w:spacing w:before="100" w:beforeAutospacing="1" w:after="100" w:afterAutospacing="1"/>
      <w:jc w:val="center"/>
      <w:textAlignment w:val="center"/>
    </w:pPr>
  </w:style>
  <w:style w:type="paragraph" w:customStyle="1" w:styleId="xl351">
    <w:name w:val="xl351"/>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3"/>
    <w:rsid w:val="008B1DEE"/>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3"/>
    <w:rsid w:val="008B1DE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8B1DEE"/>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8B1DEE"/>
    <w:pPr>
      <w:autoSpaceDE w:val="0"/>
      <w:autoSpaceDN w:val="0"/>
      <w:adjustRightInd w:val="0"/>
      <w:spacing w:after="0" w:line="240" w:lineRule="auto"/>
    </w:pPr>
    <w:rPr>
      <w:rFonts w:ascii="Tahoma" w:eastAsia="Times New Roman" w:hAnsi="Tahoma" w:cs="Tahoma"/>
      <w:sz w:val="26"/>
      <w:szCs w:val="26"/>
      <w:lang w:eastAsia="ru-RU"/>
    </w:rPr>
  </w:style>
  <w:style w:type="numbering" w:customStyle="1" w:styleId="82">
    <w:name w:val="Нет списка8"/>
    <w:next w:val="a6"/>
    <w:semiHidden/>
    <w:rsid w:val="008B1DEE"/>
  </w:style>
  <w:style w:type="table" w:customStyle="1" w:styleId="122">
    <w:name w:val="Сетка таблицы12"/>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
    <w:name w:val="Абзац списка2"/>
    <w:basedOn w:val="a3"/>
    <w:rsid w:val="008B1DEE"/>
    <w:pPr>
      <w:suppressAutoHyphens/>
      <w:spacing w:after="200" w:line="276" w:lineRule="auto"/>
      <w:ind w:left="720"/>
      <w:contextualSpacing/>
    </w:pPr>
    <w:rPr>
      <w:rFonts w:ascii="Calibri" w:hAnsi="Calibri"/>
      <w:sz w:val="22"/>
      <w:szCs w:val="22"/>
      <w:lang w:eastAsia="zh-CN"/>
    </w:rPr>
  </w:style>
  <w:style w:type="table" w:customStyle="1" w:styleId="63">
    <w:name w:val="Сетка таблицы6"/>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Знак Знак Знак Знак"/>
    <w:basedOn w:val="a3"/>
    <w:rsid w:val="00D84C3C"/>
    <w:pPr>
      <w:tabs>
        <w:tab w:val="num" w:pos="360"/>
      </w:tabs>
      <w:spacing w:after="160" w:line="240" w:lineRule="exact"/>
    </w:pPr>
    <w:rPr>
      <w:rFonts w:ascii="Verdana" w:hAnsi="Verdana" w:cs="Verdana"/>
      <w:sz w:val="20"/>
      <w:szCs w:val="20"/>
      <w:lang w:val="en-US"/>
    </w:rPr>
  </w:style>
  <w:style w:type="numbering" w:customStyle="1" w:styleId="93">
    <w:name w:val="Нет списка9"/>
    <w:next w:val="a6"/>
    <w:semiHidden/>
    <w:rsid w:val="00797E38"/>
  </w:style>
  <w:style w:type="paragraph" w:customStyle="1" w:styleId="1f8">
    <w:name w:val="Знак Знак Знак1"/>
    <w:basedOn w:val="a3"/>
    <w:rsid w:val="00797E38"/>
    <w:pPr>
      <w:tabs>
        <w:tab w:val="num" w:pos="360"/>
      </w:tabs>
      <w:spacing w:after="160" w:line="240" w:lineRule="exact"/>
    </w:pPr>
    <w:rPr>
      <w:rFonts w:ascii="Verdana" w:hAnsi="Verdana" w:cs="Verdana"/>
      <w:sz w:val="20"/>
      <w:szCs w:val="20"/>
      <w:lang w:val="en-US"/>
    </w:rPr>
  </w:style>
  <w:style w:type="table" w:customStyle="1" w:styleId="131">
    <w:name w:val="Сетка таблицы13"/>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Абзац списка3"/>
    <w:basedOn w:val="a3"/>
    <w:rsid w:val="00797E38"/>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
    <w:name w:val="Знак Знак Знак Знак Знак Знак Знак Знак Знак Знак Знак Знак"/>
    <w:basedOn w:val="a3"/>
    <w:rsid w:val="00A71CC4"/>
    <w:pPr>
      <w:tabs>
        <w:tab w:val="num" w:pos="360"/>
      </w:tabs>
      <w:spacing w:after="160" w:line="240" w:lineRule="exact"/>
    </w:pPr>
    <w:rPr>
      <w:rFonts w:ascii="Verdana" w:hAnsi="Verdana" w:cs="Verdana"/>
      <w:sz w:val="20"/>
      <w:szCs w:val="20"/>
      <w:lang w:val="en-US"/>
    </w:rPr>
  </w:style>
  <w:style w:type="character" w:customStyle="1" w:styleId="60">
    <w:name w:val="Заголовок 6 Знак"/>
    <w:basedOn w:val="a4"/>
    <w:link w:val="6"/>
    <w:rsid w:val="00411143"/>
    <w:rPr>
      <w:rFonts w:ascii="Calibri" w:eastAsia="Times New Roman" w:hAnsi="Calibri" w:cs="Times New Roman"/>
      <w:b/>
      <w:sz w:val="20"/>
      <w:szCs w:val="20"/>
      <w:lang w:val="x-none" w:eastAsia="ru-RU"/>
    </w:rPr>
  </w:style>
  <w:style w:type="character" w:customStyle="1" w:styleId="70">
    <w:name w:val="Заголовок 7 Знак"/>
    <w:basedOn w:val="a4"/>
    <w:link w:val="7"/>
    <w:rsid w:val="00411143"/>
    <w:rPr>
      <w:rFonts w:ascii="Times New Roman" w:eastAsia="Times New Roman" w:hAnsi="Times New Roman" w:cs="Times New Roman"/>
      <w:b/>
      <w:sz w:val="28"/>
      <w:szCs w:val="20"/>
      <w:lang w:val="x-none" w:eastAsia="ru-RU"/>
    </w:rPr>
  </w:style>
  <w:style w:type="character" w:customStyle="1" w:styleId="80">
    <w:name w:val="Заголовок 8 Знак"/>
    <w:basedOn w:val="a4"/>
    <w:link w:val="8"/>
    <w:rsid w:val="00411143"/>
    <w:rPr>
      <w:rFonts w:ascii="Times New Roman" w:eastAsia="Times New Roman" w:hAnsi="Times New Roman" w:cs="Times New Roman"/>
      <w:sz w:val="28"/>
      <w:szCs w:val="20"/>
      <w:lang w:val="x-none" w:eastAsia="ru-RU"/>
    </w:rPr>
  </w:style>
  <w:style w:type="character" w:customStyle="1" w:styleId="90">
    <w:name w:val="Заголовок 9 Знак"/>
    <w:basedOn w:val="a4"/>
    <w:link w:val="9"/>
    <w:rsid w:val="00411143"/>
    <w:rPr>
      <w:rFonts w:ascii="Times New Roman" w:eastAsia="Times New Roman" w:hAnsi="Times New Roman" w:cs="Times New Roman"/>
      <w:b/>
      <w:sz w:val="28"/>
      <w:szCs w:val="20"/>
      <w:lang w:val="x-none" w:eastAsia="ru-RU"/>
    </w:rPr>
  </w:style>
  <w:style w:type="numbering" w:customStyle="1" w:styleId="101">
    <w:name w:val="Нет списка10"/>
    <w:next w:val="a6"/>
    <w:uiPriority w:val="99"/>
    <w:semiHidden/>
    <w:unhideWhenUsed/>
    <w:rsid w:val="00411143"/>
  </w:style>
  <w:style w:type="paragraph" w:customStyle="1" w:styleId="affff0">
    <w:basedOn w:val="a3"/>
    <w:next w:val="affa"/>
    <w:qFormat/>
    <w:rsid w:val="002D5E98"/>
    <w:pPr>
      <w:tabs>
        <w:tab w:val="left" w:pos="-1843"/>
        <w:tab w:val="left" w:pos="-1701"/>
      </w:tabs>
      <w:spacing w:after="200" w:line="276" w:lineRule="auto"/>
      <w:ind w:left="-567" w:right="-1"/>
      <w:jc w:val="center"/>
    </w:pPr>
    <w:rPr>
      <w:rFonts w:ascii="Calibri" w:hAnsi="Calibri"/>
      <w:b/>
      <w:sz w:val="20"/>
      <w:szCs w:val="20"/>
      <w:lang w:val="x-none"/>
    </w:rPr>
  </w:style>
  <w:style w:type="paragraph" w:styleId="affff1">
    <w:name w:val="List"/>
    <w:basedOn w:val="a3"/>
    <w:rsid w:val="00411143"/>
    <w:pPr>
      <w:ind w:left="283" w:hanging="283"/>
    </w:pPr>
  </w:style>
  <w:style w:type="table" w:customStyle="1" w:styleId="150">
    <w:name w:val="Сетка таблицы15"/>
    <w:basedOn w:val="a5"/>
    <w:next w:val="af"/>
    <w:rsid w:val="0041114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9">
    <w:name w:val="Знак1 Знак Знак Знак"/>
    <w:basedOn w:val="a3"/>
    <w:rsid w:val="00411143"/>
    <w:rPr>
      <w:rFonts w:ascii="Verdana" w:hAnsi="Verdana" w:cs="Verdana"/>
      <w:sz w:val="20"/>
      <w:szCs w:val="20"/>
      <w:lang w:val="en-US"/>
    </w:rPr>
  </w:style>
  <w:style w:type="paragraph" w:customStyle="1" w:styleId="214">
    <w:name w:val="Знак2 Знак Знак1 Знак"/>
    <w:basedOn w:val="a3"/>
    <w:rsid w:val="00411143"/>
    <w:pPr>
      <w:widowControl w:val="0"/>
      <w:adjustRightInd w:val="0"/>
      <w:spacing w:line="360" w:lineRule="atLeast"/>
      <w:jc w:val="both"/>
      <w:textAlignment w:val="baseline"/>
    </w:pPr>
    <w:rPr>
      <w:rFonts w:ascii="Verdana" w:hAnsi="Verdana" w:cs="Verdana"/>
      <w:sz w:val="20"/>
      <w:szCs w:val="20"/>
      <w:lang w:val="en-US"/>
    </w:rPr>
  </w:style>
  <w:style w:type="paragraph" w:customStyle="1" w:styleId="113">
    <w:name w:val="Заголовок 11"/>
    <w:basedOn w:val="12"/>
    <w:next w:val="12"/>
    <w:rsid w:val="00411143"/>
    <w:pPr>
      <w:keepNext/>
      <w:ind w:firstLine="851"/>
      <w:jc w:val="both"/>
      <w:outlineLvl w:val="0"/>
    </w:pPr>
    <w:rPr>
      <w:b/>
      <w:snapToGrid/>
      <w:sz w:val="28"/>
    </w:rPr>
  </w:style>
  <w:style w:type="character" w:customStyle="1" w:styleId="1fa">
    <w:name w:val="Основной шрифт абзаца1"/>
    <w:rsid w:val="00411143"/>
  </w:style>
  <w:style w:type="paragraph" w:customStyle="1" w:styleId="1fb">
    <w:name w:val="Название1"/>
    <w:basedOn w:val="12"/>
    <w:rsid w:val="00411143"/>
    <w:pPr>
      <w:jc w:val="center"/>
    </w:pPr>
    <w:rPr>
      <w:snapToGrid/>
      <w:sz w:val="28"/>
    </w:rPr>
  </w:style>
  <w:style w:type="paragraph" w:customStyle="1" w:styleId="1fc">
    <w:name w:val="Основной текст1"/>
    <w:basedOn w:val="12"/>
    <w:rsid w:val="00411143"/>
    <w:pPr>
      <w:jc w:val="both"/>
    </w:pPr>
    <w:rPr>
      <w:snapToGrid/>
      <w:sz w:val="28"/>
    </w:rPr>
  </w:style>
  <w:style w:type="paragraph" w:customStyle="1" w:styleId="1fd">
    <w:name w:val="Верхний колонтитул1"/>
    <w:basedOn w:val="12"/>
    <w:rsid w:val="00411143"/>
    <w:pPr>
      <w:tabs>
        <w:tab w:val="center" w:pos="4153"/>
        <w:tab w:val="right" w:pos="8306"/>
      </w:tabs>
      <w:ind w:firstLine="720"/>
      <w:jc w:val="both"/>
    </w:pPr>
    <w:rPr>
      <w:snapToGrid/>
      <w:sz w:val="20"/>
    </w:rPr>
  </w:style>
  <w:style w:type="paragraph" w:customStyle="1" w:styleId="1fe">
    <w:name w:val="Нижний колонтитул1"/>
    <w:basedOn w:val="12"/>
    <w:rsid w:val="00411143"/>
    <w:pPr>
      <w:tabs>
        <w:tab w:val="center" w:pos="4153"/>
        <w:tab w:val="right" w:pos="8306"/>
      </w:tabs>
      <w:ind w:firstLine="720"/>
      <w:jc w:val="both"/>
    </w:pPr>
    <w:rPr>
      <w:snapToGrid/>
      <w:sz w:val="20"/>
    </w:rPr>
  </w:style>
  <w:style w:type="paragraph" w:customStyle="1" w:styleId="312">
    <w:name w:val="Основной текст с отступом 31"/>
    <w:basedOn w:val="12"/>
    <w:rsid w:val="00411143"/>
    <w:pPr>
      <w:ind w:left="5387"/>
      <w:jc w:val="both"/>
    </w:pPr>
    <w:rPr>
      <w:snapToGrid/>
      <w:sz w:val="28"/>
    </w:rPr>
  </w:style>
  <w:style w:type="character" w:customStyle="1" w:styleId="Normal">
    <w:name w:val="Normal Знак"/>
    <w:rsid w:val="00411143"/>
    <w:rPr>
      <w:noProof w:val="0"/>
      <w:lang w:val="ru-RU" w:eastAsia="ru-RU" w:bidi="ar-SA"/>
    </w:rPr>
  </w:style>
  <w:style w:type="paragraph" w:customStyle="1" w:styleId="ConsNonformat">
    <w:name w:val="ConsNonformat"/>
    <w:rsid w:val="00411143"/>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f2">
    <w:name w:val="Основной текст_"/>
    <w:link w:val="114"/>
    <w:locked/>
    <w:rsid w:val="00411143"/>
    <w:rPr>
      <w:sz w:val="28"/>
      <w:shd w:val="clear" w:color="auto" w:fill="FFFFFF"/>
    </w:rPr>
  </w:style>
  <w:style w:type="paragraph" w:customStyle="1" w:styleId="114">
    <w:name w:val="Основной текст11"/>
    <w:basedOn w:val="a3"/>
    <w:link w:val="affff2"/>
    <w:rsid w:val="00411143"/>
    <w:pPr>
      <w:shd w:val="clear" w:color="auto" w:fill="FFFFFF"/>
      <w:spacing w:line="240" w:lineRule="atLeast"/>
    </w:pPr>
    <w:rPr>
      <w:rFonts w:asciiTheme="minorHAnsi" w:eastAsiaTheme="minorHAnsi" w:hAnsiTheme="minorHAnsi" w:cstheme="minorBidi"/>
      <w:sz w:val="28"/>
      <w:szCs w:val="22"/>
    </w:rPr>
  </w:style>
  <w:style w:type="paragraph" w:customStyle="1" w:styleId="2b">
    <w:name w:val="Обычный2"/>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c">
    <w:name w:val="Знак Знак Знак Знак2"/>
    <w:basedOn w:val="a3"/>
    <w:rsid w:val="00411143"/>
    <w:rPr>
      <w:rFonts w:ascii="Verdana" w:hAnsi="Verdana" w:cs="Verdana"/>
      <w:sz w:val="20"/>
      <w:szCs w:val="20"/>
      <w:lang w:val="en-US"/>
    </w:rPr>
  </w:style>
  <w:style w:type="paragraph" w:customStyle="1" w:styleId="215">
    <w:name w:val="Обычный21"/>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f3">
    <w:name w:val="Стиль"/>
    <w:rsid w:val="00411143"/>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3b">
    <w:name w:val="Обычный3"/>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4">
    <w:name w:val="Обычный4"/>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4">
    <w:name w:val="Обычный5"/>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Обычный6"/>
    <w:rsid w:val="00411143"/>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4"/>
    <w:rsid w:val="00411143"/>
  </w:style>
  <w:style w:type="paragraph" w:styleId="affff4">
    <w:name w:val="Plain Text"/>
    <w:basedOn w:val="a3"/>
    <w:link w:val="affff5"/>
    <w:rsid w:val="00411143"/>
    <w:rPr>
      <w:rFonts w:ascii="Courier New" w:hAnsi="Courier New"/>
      <w:sz w:val="20"/>
      <w:szCs w:val="20"/>
      <w:lang w:val="x-none" w:eastAsia="x-none"/>
    </w:rPr>
  </w:style>
  <w:style w:type="character" w:customStyle="1" w:styleId="affff5">
    <w:name w:val="Текст Знак"/>
    <w:basedOn w:val="a4"/>
    <w:link w:val="affff4"/>
    <w:rsid w:val="00411143"/>
    <w:rPr>
      <w:rFonts w:ascii="Courier New" w:eastAsia="Times New Roman" w:hAnsi="Courier New" w:cs="Times New Roman"/>
      <w:sz w:val="20"/>
      <w:szCs w:val="20"/>
      <w:lang w:val="x-none" w:eastAsia="x-none"/>
    </w:rPr>
  </w:style>
  <w:style w:type="paragraph" w:customStyle="1" w:styleId="74">
    <w:name w:val="Обычный7"/>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3"/>
    <w:rsid w:val="00411143"/>
    <w:pPr>
      <w:spacing w:before="100" w:beforeAutospacing="1" w:after="100" w:afterAutospacing="1"/>
    </w:pPr>
  </w:style>
  <w:style w:type="paragraph" w:styleId="a1">
    <w:name w:val="List Bullet"/>
    <w:basedOn w:val="a3"/>
    <w:uiPriority w:val="99"/>
    <w:unhideWhenUsed/>
    <w:rsid w:val="00411143"/>
    <w:pPr>
      <w:numPr>
        <w:numId w:val="4"/>
      </w:numPr>
      <w:spacing w:after="200" w:line="276" w:lineRule="auto"/>
      <w:contextualSpacing/>
    </w:pPr>
    <w:rPr>
      <w:rFonts w:ascii="Calibri" w:hAnsi="Calibri"/>
      <w:sz w:val="22"/>
      <w:szCs w:val="22"/>
    </w:rPr>
  </w:style>
  <w:style w:type="paragraph" w:customStyle="1" w:styleId="45">
    <w:name w:val="Абзац списка4"/>
    <w:basedOn w:val="a3"/>
    <w:rsid w:val="00411143"/>
    <w:pPr>
      <w:spacing w:after="200" w:line="276" w:lineRule="auto"/>
      <w:ind w:left="720"/>
      <w:contextualSpacing/>
    </w:pPr>
    <w:rPr>
      <w:rFonts w:ascii="Calibri" w:eastAsia="Calibri" w:hAnsi="Calibri"/>
      <w:sz w:val="22"/>
      <w:szCs w:val="22"/>
    </w:rPr>
  </w:style>
  <w:style w:type="numbering" w:customStyle="1" w:styleId="141">
    <w:name w:val="Нет списка14"/>
    <w:next w:val="a6"/>
    <w:uiPriority w:val="99"/>
    <w:semiHidden/>
    <w:unhideWhenUsed/>
    <w:rsid w:val="002D5E98"/>
  </w:style>
  <w:style w:type="table" w:customStyle="1" w:styleId="160">
    <w:name w:val="Сетка таблицы16"/>
    <w:basedOn w:val="a5"/>
    <w:next w:val="af"/>
    <w:rsid w:val="002D5E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1">
    <w:name w:val="Основной текст 22"/>
    <w:basedOn w:val="a3"/>
    <w:rsid w:val="002D5E98"/>
    <w:pPr>
      <w:spacing w:before="120"/>
      <w:ind w:firstLine="567"/>
      <w:jc w:val="both"/>
    </w:pPr>
    <w:rPr>
      <w:rFonts w:ascii="TimesDL" w:hAnsi="TimesDL"/>
      <w:szCs w:val="20"/>
    </w:rPr>
  </w:style>
  <w:style w:type="paragraph" w:customStyle="1" w:styleId="affff6">
    <w:basedOn w:val="a3"/>
    <w:next w:val="affa"/>
    <w:qFormat/>
    <w:rsid w:val="00EB2634"/>
    <w:pPr>
      <w:tabs>
        <w:tab w:val="left" w:pos="1665"/>
      </w:tabs>
      <w:jc w:val="center"/>
    </w:pPr>
    <w:rPr>
      <w:b/>
      <w:bCs/>
    </w:rPr>
  </w:style>
  <w:style w:type="numbering" w:customStyle="1" w:styleId="151">
    <w:name w:val="Нет списка15"/>
    <w:next w:val="a6"/>
    <w:uiPriority w:val="99"/>
    <w:semiHidden/>
    <w:unhideWhenUsed/>
    <w:rsid w:val="00340DB5"/>
  </w:style>
  <w:style w:type="paragraph" w:customStyle="1" w:styleId="affff7">
    <w:name w:val="Название"/>
    <w:basedOn w:val="a3"/>
    <w:qFormat/>
    <w:rsid w:val="00340DB5"/>
    <w:pPr>
      <w:jc w:val="center"/>
    </w:pPr>
    <w:rPr>
      <w:b/>
      <w:szCs w:val="20"/>
    </w:rPr>
  </w:style>
  <w:style w:type="character" w:styleId="affff8">
    <w:name w:val="Intense Emphasis"/>
    <w:uiPriority w:val="21"/>
    <w:qFormat/>
    <w:rsid w:val="00340DB5"/>
    <w:rPr>
      <w:i/>
      <w:iCs/>
      <w:color w:val="5B9BD5"/>
    </w:rPr>
  </w:style>
  <w:style w:type="paragraph" w:customStyle="1" w:styleId="xl468">
    <w:name w:val="xl4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3"/>
    <w:rsid w:val="00340DB5"/>
    <w:pPr>
      <w:spacing w:before="100" w:beforeAutospacing="1" w:after="100" w:afterAutospacing="1"/>
    </w:pPr>
  </w:style>
  <w:style w:type="paragraph" w:customStyle="1" w:styleId="xl471">
    <w:name w:val="xl4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3"/>
    <w:rsid w:val="00340DB5"/>
    <w:pPr>
      <w:spacing w:before="100" w:beforeAutospacing="1" w:after="100" w:afterAutospacing="1"/>
    </w:pPr>
    <w:rPr>
      <w:b/>
      <w:bCs/>
    </w:rPr>
  </w:style>
  <w:style w:type="paragraph" w:customStyle="1" w:styleId="xl476">
    <w:name w:val="xl476"/>
    <w:basedOn w:val="a3"/>
    <w:rsid w:val="00340DB5"/>
    <w:pPr>
      <w:shd w:val="clear" w:color="000000" w:fill="A0A7EE"/>
      <w:spacing w:before="100" w:beforeAutospacing="1" w:after="100" w:afterAutospacing="1"/>
    </w:pPr>
  </w:style>
  <w:style w:type="paragraph" w:customStyle="1" w:styleId="xl477">
    <w:name w:val="xl47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3"/>
    <w:rsid w:val="00340DB5"/>
    <w:pPr>
      <w:shd w:val="clear" w:color="000000" w:fill="FFFF00"/>
      <w:spacing w:before="100" w:beforeAutospacing="1" w:after="100" w:afterAutospacing="1"/>
    </w:pPr>
  </w:style>
  <w:style w:type="paragraph" w:customStyle="1" w:styleId="xl479">
    <w:name w:val="xl479"/>
    <w:basedOn w:val="a3"/>
    <w:rsid w:val="00340DB5"/>
    <w:pPr>
      <w:shd w:val="clear" w:color="000000" w:fill="FFFF00"/>
      <w:spacing w:before="100" w:beforeAutospacing="1" w:after="100" w:afterAutospacing="1"/>
    </w:pPr>
    <w:rPr>
      <w:b/>
      <w:bCs/>
    </w:rPr>
  </w:style>
  <w:style w:type="paragraph" w:customStyle="1" w:styleId="xl480">
    <w:name w:val="xl4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3"/>
    <w:rsid w:val="00340DB5"/>
    <w:pPr>
      <w:spacing w:before="100" w:beforeAutospacing="1" w:after="100" w:afterAutospacing="1"/>
    </w:pPr>
    <w:rPr>
      <w:i/>
      <w:iCs/>
    </w:rPr>
  </w:style>
  <w:style w:type="paragraph" w:customStyle="1" w:styleId="xl483">
    <w:name w:val="xl48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3"/>
    <w:rsid w:val="00340DB5"/>
    <w:pPr>
      <w:spacing w:before="100" w:beforeAutospacing="1" w:after="100" w:afterAutospacing="1"/>
      <w:jc w:val="right"/>
    </w:pPr>
  </w:style>
  <w:style w:type="paragraph" w:customStyle="1" w:styleId="xl485">
    <w:name w:val="xl48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3"/>
    <w:rsid w:val="00340DB5"/>
    <w:pPr>
      <w:spacing w:before="100" w:beforeAutospacing="1" w:after="100" w:afterAutospacing="1"/>
    </w:pPr>
    <w:rPr>
      <w:b/>
      <w:bCs/>
    </w:rPr>
  </w:style>
  <w:style w:type="paragraph" w:customStyle="1" w:styleId="xl488">
    <w:name w:val="xl488"/>
    <w:basedOn w:val="a3"/>
    <w:rsid w:val="00340DB5"/>
    <w:pPr>
      <w:spacing w:before="100" w:beforeAutospacing="1" w:after="100" w:afterAutospacing="1"/>
    </w:pPr>
    <w:rPr>
      <w:color w:val="FF0000"/>
    </w:rPr>
  </w:style>
  <w:style w:type="paragraph" w:customStyle="1" w:styleId="xl489">
    <w:name w:val="xl48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3"/>
    <w:rsid w:val="00340DB5"/>
    <w:pPr>
      <w:spacing w:before="100" w:beforeAutospacing="1" w:after="100" w:afterAutospacing="1"/>
      <w:jc w:val="center"/>
      <w:textAlignment w:val="center"/>
    </w:pPr>
  </w:style>
  <w:style w:type="paragraph" w:customStyle="1" w:styleId="xl511">
    <w:name w:val="xl511"/>
    <w:basedOn w:val="a3"/>
    <w:rsid w:val="00340DB5"/>
    <w:pPr>
      <w:spacing w:before="100" w:beforeAutospacing="1" w:after="100" w:afterAutospacing="1"/>
    </w:pPr>
  </w:style>
  <w:style w:type="paragraph" w:customStyle="1" w:styleId="xl512">
    <w:name w:val="xl51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3"/>
    <w:rsid w:val="00340DB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3"/>
    <w:rsid w:val="00340DB5"/>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3"/>
    <w:rsid w:val="00340DB5"/>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3"/>
    <w:rsid w:val="00340DB5"/>
    <w:pPr>
      <w:spacing w:before="100" w:beforeAutospacing="1" w:after="100" w:afterAutospacing="1"/>
      <w:jc w:val="center"/>
      <w:textAlignment w:val="center"/>
    </w:pPr>
  </w:style>
  <w:style w:type="paragraph" w:customStyle="1" w:styleId="xl533">
    <w:name w:val="xl533"/>
    <w:basedOn w:val="a3"/>
    <w:rsid w:val="00340DB5"/>
    <w:pPr>
      <w:spacing w:before="100" w:beforeAutospacing="1" w:after="100" w:afterAutospacing="1"/>
      <w:jc w:val="center"/>
      <w:textAlignment w:val="center"/>
    </w:pPr>
    <w:rPr>
      <w:b/>
      <w:bCs/>
    </w:rPr>
  </w:style>
  <w:style w:type="paragraph" w:customStyle="1" w:styleId="xl534">
    <w:name w:val="xl534"/>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3"/>
    <w:rsid w:val="00340DB5"/>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3"/>
    <w:rsid w:val="00340DB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3"/>
    <w:rsid w:val="00340DB5"/>
    <w:pPr>
      <w:spacing w:before="100" w:beforeAutospacing="1" w:after="100" w:afterAutospacing="1"/>
      <w:jc w:val="center"/>
    </w:pPr>
  </w:style>
  <w:style w:type="paragraph" w:customStyle="1" w:styleId="xl540">
    <w:name w:val="xl54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3"/>
    <w:rsid w:val="00340DB5"/>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3"/>
    <w:rsid w:val="00340DB5"/>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3"/>
    <w:rsid w:val="00340DB5"/>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3"/>
    <w:rsid w:val="00340DB5"/>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3"/>
    <w:rsid w:val="00340DB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3"/>
    <w:rsid w:val="00340DB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3"/>
    <w:rsid w:val="00340DB5"/>
    <w:pPr>
      <w:spacing w:before="100" w:beforeAutospacing="1" w:after="100" w:afterAutospacing="1"/>
      <w:jc w:val="center"/>
      <w:textAlignment w:val="center"/>
    </w:pPr>
    <w:rPr>
      <w:color w:val="FF0000"/>
    </w:rPr>
  </w:style>
  <w:style w:type="paragraph" w:customStyle="1" w:styleId="xl590">
    <w:name w:val="xl590"/>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font8">
    <w:name w:val="font8"/>
    <w:basedOn w:val="a3"/>
    <w:rsid w:val="004E0941"/>
    <w:pPr>
      <w:spacing w:before="100" w:beforeAutospacing="1" w:after="100" w:afterAutospacing="1"/>
    </w:pPr>
    <w:rPr>
      <w:rFonts w:ascii="Tahoma" w:hAnsi="Tahoma" w:cs="Tahoma"/>
      <w:b/>
      <w:bCs/>
      <w:color w:val="000000"/>
      <w:sz w:val="18"/>
      <w:szCs w:val="18"/>
    </w:rPr>
  </w:style>
  <w:style w:type="paragraph" w:customStyle="1" w:styleId="font9">
    <w:name w:val="font9"/>
    <w:basedOn w:val="a3"/>
    <w:rsid w:val="004E0941"/>
    <w:pPr>
      <w:spacing w:before="100" w:beforeAutospacing="1" w:after="100" w:afterAutospacing="1"/>
    </w:pPr>
    <w:rPr>
      <w:rFonts w:ascii="Bookman Old Style" w:hAnsi="Bookman Old Style"/>
      <w:sz w:val="18"/>
      <w:szCs w:val="18"/>
    </w:rPr>
  </w:style>
  <w:style w:type="paragraph" w:customStyle="1" w:styleId="font10">
    <w:name w:val="font10"/>
    <w:basedOn w:val="a3"/>
    <w:rsid w:val="004E0941"/>
    <w:pPr>
      <w:spacing w:before="100" w:beforeAutospacing="1" w:after="100" w:afterAutospacing="1"/>
    </w:pPr>
    <w:rPr>
      <w:rFonts w:ascii="Tahoma" w:hAnsi="Tahoma" w:cs="Tahoma"/>
      <w:b/>
      <w:bCs/>
      <w:color w:val="000000"/>
      <w:sz w:val="22"/>
      <w:szCs w:val="22"/>
    </w:rPr>
  </w:style>
  <w:style w:type="paragraph" w:customStyle="1" w:styleId="font11">
    <w:name w:val="font11"/>
    <w:basedOn w:val="a3"/>
    <w:rsid w:val="004E0941"/>
    <w:pPr>
      <w:spacing w:before="100" w:beforeAutospacing="1" w:after="100" w:afterAutospacing="1"/>
    </w:pPr>
    <w:rPr>
      <w:rFonts w:ascii="Tahoma" w:hAnsi="Tahoma" w:cs="Tahoma"/>
      <w:color w:val="000000"/>
      <w:sz w:val="22"/>
      <w:szCs w:val="22"/>
    </w:rPr>
  </w:style>
  <w:style w:type="paragraph" w:customStyle="1" w:styleId="font12">
    <w:name w:val="font12"/>
    <w:basedOn w:val="a3"/>
    <w:rsid w:val="004E0941"/>
    <w:pPr>
      <w:spacing w:before="100" w:beforeAutospacing="1" w:after="100" w:afterAutospacing="1"/>
    </w:pPr>
    <w:rPr>
      <w:rFonts w:ascii="Tahoma" w:hAnsi="Tahoma" w:cs="Tahoma"/>
      <w:b/>
      <w:bCs/>
      <w:color w:val="000000"/>
    </w:rPr>
  </w:style>
  <w:style w:type="paragraph" w:customStyle="1" w:styleId="font13">
    <w:name w:val="font13"/>
    <w:basedOn w:val="a3"/>
    <w:rsid w:val="004E0941"/>
    <w:pPr>
      <w:spacing w:before="100" w:beforeAutospacing="1" w:after="100" w:afterAutospacing="1"/>
    </w:pPr>
    <w:rPr>
      <w:rFonts w:ascii="Tahoma" w:hAnsi="Tahoma" w:cs="Tahoma"/>
      <w:color w:val="000000"/>
    </w:rPr>
  </w:style>
  <w:style w:type="paragraph" w:customStyle="1" w:styleId="xl373">
    <w:name w:val="xl373"/>
    <w:basedOn w:val="a3"/>
    <w:rsid w:val="004E0941"/>
    <w:pPr>
      <w:pBdr>
        <w:lef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4">
    <w:name w:val="xl374"/>
    <w:basedOn w:val="a3"/>
    <w:rsid w:val="004E0941"/>
    <w:pPr>
      <w:spacing w:before="100" w:beforeAutospacing="1" w:after="100" w:afterAutospacing="1"/>
      <w:textAlignment w:val="top"/>
    </w:pPr>
    <w:rPr>
      <w:rFonts w:ascii="Bookman Old Style" w:hAnsi="Bookman Old Style"/>
      <w:b/>
      <w:bCs/>
      <w:sz w:val="28"/>
      <w:szCs w:val="28"/>
    </w:rPr>
  </w:style>
  <w:style w:type="paragraph" w:customStyle="1" w:styleId="xl375">
    <w:name w:val="xl375"/>
    <w:basedOn w:val="a3"/>
    <w:rsid w:val="004E0941"/>
    <w:pPr>
      <w:pBdr>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6">
    <w:name w:val="xl376"/>
    <w:basedOn w:val="a3"/>
    <w:rsid w:val="004E0941"/>
    <w:pPr>
      <w:pBdr>
        <w:left w:val="single" w:sz="4" w:space="0" w:color="auto"/>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7">
    <w:name w:val="xl377"/>
    <w:basedOn w:val="a3"/>
    <w:rsid w:val="004E0941"/>
    <w:pPr>
      <w:pBdr>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8">
    <w:name w:val="xl378"/>
    <w:basedOn w:val="a3"/>
    <w:rsid w:val="004E0941"/>
    <w:pPr>
      <w:pBdr>
        <w:bottom w:val="single" w:sz="4" w:space="0" w:color="auto"/>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9">
    <w:name w:val="xl379"/>
    <w:basedOn w:val="a3"/>
    <w:rsid w:val="004E094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0">
    <w:name w:val="xl380"/>
    <w:basedOn w:val="a3"/>
    <w:rsid w:val="004E0941"/>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1">
    <w:name w:val="xl381"/>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2">
    <w:name w:val="xl382"/>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3">
    <w:name w:val="xl383"/>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4">
    <w:name w:val="xl384"/>
    <w:basedOn w:val="a3"/>
    <w:rsid w:val="004E0941"/>
    <w:pPr>
      <w:pBdr>
        <w:top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5">
    <w:name w:val="xl385"/>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6">
    <w:name w:val="xl386"/>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7">
    <w:name w:val="xl387"/>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8">
    <w:name w:val="xl388"/>
    <w:basedOn w:val="a3"/>
    <w:rsid w:val="004E0941"/>
    <w:pPr>
      <w:pBdr>
        <w:top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9">
    <w:name w:val="xl389"/>
    <w:basedOn w:val="a3"/>
    <w:rsid w:val="004E0941"/>
    <w:pPr>
      <w:pBdr>
        <w:top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0">
    <w:name w:val="xl390"/>
    <w:basedOn w:val="a3"/>
    <w:rsid w:val="004E0941"/>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1">
    <w:name w:val="xl391"/>
    <w:basedOn w:val="a3"/>
    <w:rsid w:val="004E0941"/>
    <w:pPr>
      <w:pBdr>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2">
    <w:name w:val="xl392"/>
    <w:basedOn w:val="a3"/>
    <w:rsid w:val="004E0941"/>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3">
    <w:name w:val="xl393"/>
    <w:basedOn w:val="a3"/>
    <w:rsid w:val="004E09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rPr>
  </w:style>
  <w:style w:type="paragraph" w:customStyle="1" w:styleId="xl394">
    <w:name w:val="xl394"/>
    <w:basedOn w:val="a3"/>
    <w:rsid w:val="004E0941"/>
    <w:pPr>
      <w:spacing w:before="100" w:beforeAutospacing="1" w:after="100" w:afterAutospacing="1"/>
      <w:jc w:val="right"/>
    </w:pPr>
    <w:rPr>
      <w:sz w:val="28"/>
      <w:szCs w:val="28"/>
    </w:rPr>
  </w:style>
  <w:style w:type="paragraph" w:customStyle="1" w:styleId="xl395">
    <w:name w:val="xl395"/>
    <w:basedOn w:val="a3"/>
    <w:rsid w:val="004E0941"/>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6">
    <w:name w:val="xl396"/>
    <w:basedOn w:val="a3"/>
    <w:rsid w:val="004E0941"/>
    <w:pPr>
      <w:pBdr>
        <w:top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7">
    <w:name w:val="xl397"/>
    <w:basedOn w:val="a3"/>
    <w:rsid w:val="004E0941"/>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398">
    <w:name w:val="xl398"/>
    <w:basedOn w:val="a3"/>
    <w:rsid w:val="004E0941"/>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399">
    <w:name w:val="xl399"/>
    <w:basedOn w:val="a3"/>
    <w:rsid w:val="004E0941"/>
    <w:pPr>
      <w:pBdr>
        <w:top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0">
    <w:name w:val="xl400"/>
    <w:basedOn w:val="a3"/>
    <w:rsid w:val="004E0941"/>
    <w:pPr>
      <w:pBdr>
        <w:top w:val="single" w:sz="8" w:space="0" w:color="auto"/>
        <w:left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1">
    <w:name w:val="xl401"/>
    <w:basedOn w:val="a3"/>
    <w:rsid w:val="004E0941"/>
    <w:pPr>
      <w:pBdr>
        <w:top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2">
    <w:name w:val="xl402"/>
    <w:basedOn w:val="a3"/>
    <w:rsid w:val="004E0941"/>
    <w:pPr>
      <w:pBdr>
        <w:top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3">
    <w:name w:val="xl403"/>
    <w:basedOn w:val="a3"/>
    <w:rsid w:val="004E0941"/>
    <w:pPr>
      <w:pBdr>
        <w:top w:val="single" w:sz="8" w:space="0" w:color="auto"/>
        <w:bottom w:val="single" w:sz="8" w:space="0" w:color="auto"/>
        <w:right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4">
    <w:name w:val="xl404"/>
    <w:basedOn w:val="a3"/>
    <w:rsid w:val="004E0941"/>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xl405">
    <w:name w:val="xl405"/>
    <w:basedOn w:val="a3"/>
    <w:rsid w:val="004E0941"/>
    <w:pPr>
      <w:pBdr>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affff9">
    <w:name w:val="Знак Знак Знак Знак Знак Знак Знак Знак Знак Знак Знак Знак"/>
    <w:basedOn w:val="a3"/>
    <w:rsid w:val="00236FDA"/>
    <w:pPr>
      <w:tabs>
        <w:tab w:val="num" w:pos="360"/>
      </w:tabs>
      <w:spacing w:after="160" w:line="240" w:lineRule="exact"/>
    </w:pPr>
    <w:rPr>
      <w:rFonts w:ascii="Verdana" w:hAnsi="Verdana" w:cs="Verdana"/>
      <w:sz w:val="20"/>
      <w:szCs w:val="20"/>
      <w:lang w:val="en-US"/>
    </w:rPr>
  </w:style>
  <w:style w:type="numbering" w:customStyle="1" w:styleId="161">
    <w:name w:val="Нет списка16"/>
    <w:next w:val="a6"/>
    <w:uiPriority w:val="99"/>
    <w:semiHidden/>
    <w:unhideWhenUsed/>
    <w:rsid w:val="004221DC"/>
  </w:style>
  <w:style w:type="paragraph" w:styleId="2">
    <w:name w:val="List Bullet 2"/>
    <w:basedOn w:val="a3"/>
    <w:uiPriority w:val="99"/>
    <w:unhideWhenUsed/>
    <w:rsid w:val="00F012B7"/>
    <w:pPr>
      <w:numPr>
        <w:numId w:val="5"/>
      </w:numPr>
      <w:contextualSpacing/>
    </w:pPr>
  </w:style>
  <w:style w:type="numbering" w:customStyle="1" w:styleId="170">
    <w:name w:val="Нет списка17"/>
    <w:next w:val="a6"/>
    <w:semiHidden/>
    <w:rsid w:val="00F012B7"/>
  </w:style>
  <w:style w:type="paragraph" w:customStyle="1" w:styleId="1ff">
    <w:name w:val="Знак Знак1 Знак Знак"/>
    <w:basedOn w:val="a3"/>
    <w:rsid w:val="00F012B7"/>
    <w:pPr>
      <w:tabs>
        <w:tab w:val="num" w:pos="360"/>
      </w:tabs>
      <w:spacing w:after="160" w:line="240" w:lineRule="exact"/>
    </w:pPr>
    <w:rPr>
      <w:rFonts w:ascii="Verdana" w:hAnsi="Verdana" w:cs="Verdana"/>
      <w:sz w:val="20"/>
      <w:szCs w:val="20"/>
      <w:lang w:val="en-US"/>
    </w:rPr>
  </w:style>
  <w:style w:type="numbering" w:customStyle="1" w:styleId="180">
    <w:name w:val="Нет списка18"/>
    <w:next w:val="a6"/>
    <w:uiPriority w:val="99"/>
    <w:semiHidden/>
    <w:unhideWhenUsed/>
    <w:rsid w:val="00F012B7"/>
  </w:style>
  <w:style w:type="numbering" w:customStyle="1" w:styleId="1120">
    <w:name w:val="Нет списка112"/>
    <w:next w:val="a6"/>
    <w:uiPriority w:val="99"/>
    <w:semiHidden/>
    <w:unhideWhenUsed/>
    <w:rsid w:val="00F012B7"/>
  </w:style>
  <w:style w:type="table" w:customStyle="1" w:styleId="171">
    <w:name w:val="Сетка таблицы17"/>
    <w:basedOn w:val="a5"/>
    <w:next w:val="af"/>
    <w:uiPriority w:val="39"/>
    <w:rsid w:val="00F012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6"/>
    <w:uiPriority w:val="99"/>
    <w:semiHidden/>
    <w:unhideWhenUsed/>
    <w:rsid w:val="00F012B7"/>
  </w:style>
  <w:style w:type="paragraph" w:customStyle="1" w:styleId="313">
    <w:name w:val="Заголовок 31"/>
    <w:basedOn w:val="a3"/>
    <w:next w:val="a3"/>
    <w:unhideWhenUsed/>
    <w:qFormat/>
    <w:rsid w:val="00F012B7"/>
    <w:pPr>
      <w:keepNext/>
      <w:keepLines/>
      <w:spacing w:before="40"/>
      <w:outlineLvl w:val="2"/>
    </w:pPr>
    <w:rPr>
      <w:b/>
      <w:snapToGrid w:val="0"/>
      <w:sz w:val="28"/>
    </w:rPr>
  </w:style>
  <w:style w:type="numbering" w:customStyle="1" w:styleId="11111">
    <w:name w:val="Нет списка11111"/>
    <w:next w:val="a6"/>
    <w:uiPriority w:val="99"/>
    <w:semiHidden/>
    <w:unhideWhenUsed/>
    <w:rsid w:val="00F012B7"/>
  </w:style>
  <w:style w:type="paragraph" w:customStyle="1" w:styleId="affffa">
    <w:basedOn w:val="a3"/>
    <w:next w:val="affd"/>
    <w:rsid w:val="00F012B7"/>
    <w:pPr>
      <w:spacing w:before="100" w:beforeAutospacing="1" w:after="100" w:afterAutospacing="1"/>
    </w:pPr>
  </w:style>
  <w:style w:type="numbering" w:customStyle="1" w:styleId="111111">
    <w:name w:val="Нет списка111111"/>
    <w:next w:val="a6"/>
    <w:uiPriority w:val="99"/>
    <w:semiHidden/>
    <w:unhideWhenUsed/>
    <w:rsid w:val="00F012B7"/>
  </w:style>
  <w:style w:type="numbering" w:customStyle="1" w:styleId="222">
    <w:name w:val="Нет списка22"/>
    <w:next w:val="a6"/>
    <w:uiPriority w:val="99"/>
    <w:semiHidden/>
    <w:unhideWhenUsed/>
    <w:rsid w:val="00F012B7"/>
  </w:style>
  <w:style w:type="numbering" w:customStyle="1" w:styleId="320">
    <w:name w:val="Нет списка32"/>
    <w:next w:val="a6"/>
    <w:uiPriority w:val="99"/>
    <w:semiHidden/>
    <w:unhideWhenUsed/>
    <w:rsid w:val="00F012B7"/>
  </w:style>
  <w:style w:type="table" w:customStyle="1" w:styleId="3110">
    <w:name w:val="Сетка таблицы3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6"/>
    <w:uiPriority w:val="99"/>
    <w:semiHidden/>
    <w:unhideWhenUsed/>
    <w:rsid w:val="00F012B7"/>
  </w:style>
  <w:style w:type="table" w:customStyle="1" w:styleId="420">
    <w:name w:val="Сетка таблицы4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6"/>
    <w:uiPriority w:val="99"/>
    <w:semiHidden/>
    <w:unhideWhenUsed/>
    <w:rsid w:val="00F012B7"/>
  </w:style>
  <w:style w:type="table" w:customStyle="1" w:styleId="520">
    <w:name w:val="Сетка таблицы5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6"/>
    <w:uiPriority w:val="99"/>
    <w:semiHidden/>
    <w:unhideWhenUsed/>
    <w:rsid w:val="00F012B7"/>
  </w:style>
  <w:style w:type="table" w:customStyle="1" w:styleId="620">
    <w:name w:val="Сетка таблицы6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F012B7"/>
    <w:rPr>
      <w:rFonts w:ascii="Cambria" w:eastAsia="Times New Roman" w:hAnsi="Cambria" w:cs="Times New Roman"/>
      <w:b/>
      <w:bCs/>
      <w:color w:val="4F81BD"/>
    </w:rPr>
  </w:style>
  <w:style w:type="numbering" w:customStyle="1" w:styleId="711">
    <w:name w:val="Нет списка71"/>
    <w:next w:val="a6"/>
    <w:uiPriority w:val="99"/>
    <w:semiHidden/>
    <w:unhideWhenUsed/>
    <w:rsid w:val="00F012B7"/>
  </w:style>
  <w:style w:type="paragraph" w:customStyle="1" w:styleId="1ff0">
    <w:name w:val="Заголовок оглавления1"/>
    <w:basedOn w:val="10"/>
    <w:next w:val="a3"/>
    <w:uiPriority w:val="39"/>
    <w:unhideWhenUsed/>
    <w:qFormat/>
    <w:rsid w:val="00F012B7"/>
    <w:pPr>
      <w:keepLines/>
      <w:spacing w:after="0" w:line="259" w:lineRule="auto"/>
      <w:outlineLvl w:val="9"/>
    </w:pPr>
    <w:rPr>
      <w:rFonts w:ascii="Calibri Light" w:hAnsi="Calibri Light"/>
      <w:b w:val="0"/>
      <w:bCs w:val="0"/>
      <w:color w:val="2F5496"/>
      <w:kern w:val="0"/>
      <w:lang w:val="ru-RU"/>
    </w:rPr>
  </w:style>
  <w:style w:type="numbering" w:customStyle="1" w:styleId="1210">
    <w:name w:val="Нет списка121"/>
    <w:next w:val="a6"/>
    <w:uiPriority w:val="99"/>
    <w:semiHidden/>
    <w:unhideWhenUsed/>
    <w:rsid w:val="00F012B7"/>
  </w:style>
  <w:style w:type="numbering" w:customStyle="1" w:styleId="1111111">
    <w:name w:val="Нет списка1111111"/>
    <w:next w:val="a6"/>
    <w:uiPriority w:val="99"/>
    <w:semiHidden/>
    <w:unhideWhenUsed/>
    <w:rsid w:val="00F012B7"/>
  </w:style>
  <w:style w:type="numbering" w:customStyle="1" w:styleId="11111111">
    <w:name w:val="Нет списка11111111"/>
    <w:next w:val="a6"/>
    <w:uiPriority w:val="99"/>
    <w:semiHidden/>
    <w:unhideWhenUsed/>
    <w:rsid w:val="00F012B7"/>
  </w:style>
  <w:style w:type="numbering" w:customStyle="1" w:styleId="2120">
    <w:name w:val="Нет списка212"/>
    <w:next w:val="a6"/>
    <w:uiPriority w:val="99"/>
    <w:semiHidden/>
    <w:unhideWhenUsed/>
    <w:rsid w:val="00F012B7"/>
  </w:style>
  <w:style w:type="numbering" w:customStyle="1" w:styleId="3111">
    <w:name w:val="Нет списка311"/>
    <w:next w:val="a6"/>
    <w:uiPriority w:val="99"/>
    <w:semiHidden/>
    <w:unhideWhenUsed/>
    <w:rsid w:val="00F012B7"/>
  </w:style>
  <w:style w:type="numbering" w:customStyle="1" w:styleId="4110">
    <w:name w:val="Нет списка411"/>
    <w:next w:val="a6"/>
    <w:uiPriority w:val="99"/>
    <w:semiHidden/>
    <w:unhideWhenUsed/>
    <w:rsid w:val="00F012B7"/>
  </w:style>
  <w:style w:type="table" w:customStyle="1" w:styleId="4111">
    <w:name w:val="Сетка таблицы4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6"/>
    <w:uiPriority w:val="99"/>
    <w:semiHidden/>
    <w:unhideWhenUsed/>
    <w:rsid w:val="00F012B7"/>
  </w:style>
  <w:style w:type="table" w:customStyle="1" w:styleId="5111">
    <w:name w:val="Сетка таблицы5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6"/>
    <w:uiPriority w:val="99"/>
    <w:semiHidden/>
    <w:unhideWhenUsed/>
    <w:rsid w:val="00F012B7"/>
  </w:style>
  <w:style w:type="table" w:customStyle="1" w:styleId="6111">
    <w:name w:val="Сетка таблицы6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6"/>
    <w:uiPriority w:val="99"/>
    <w:semiHidden/>
    <w:unhideWhenUsed/>
    <w:rsid w:val="00F012B7"/>
  </w:style>
  <w:style w:type="numbering" w:customStyle="1" w:styleId="1211">
    <w:name w:val="Нет списка1211"/>
    <w:next w:val="a6"/>
    <w:uiPriority w:val="99"/>
    <w:semiHidden/>
    <w:unhideWhenUsed/>
    <w:rsid w:val="00F012B7"/>
  </w:style>
  <w:style w:type="numbering" w:customStyle="1" w:styleId="1121">
    <w:name w:val="Нет списка1121"/>
    <w:next w:val="a6"/>
    <w:uiPriority w:val="99"/>
    <w:semiHidden/>
    <w:unhideWhenUsed/>
    <w:rsid w:val="00F012B7"/>
  </w:style>
  <w:style w:type="numbering" w:customStyle="1" w:styleId="2111">
    <w:name w:val="Нет списка2111"/>
    <w:next w:val="a6"/>
    <w:uiPriority w:val="99"/>
    <w:semiHidden/>
    <w:unhideWhenUsed/>
    <w:rsid w:val="00F012B7"/>
  </w:style>
  <w:style w:type="numbering" w:customStyle="1" w:styleId="31110">
    <w:name w:val="Нет списка3111"/>
    <w:next w:val="a6"/>
    <w:uiPriority w:val="99"/>
    <w:semiHidden/>
    <w:unhideWhenUsed/>
    <w:rsid w:val="00F012B7"/>
  </w:style>
  <w:style w:type="numbering" w:customStyle="1" w:styleId="41110">
    <w:name w:val="Нет списка4111"/>
    <w:next w:val="a6"/>
    <w:uiPriority w:val="99"/>
    <w:semiHidden/>
    <w:unhideWhenUsed/>
    <w:rsid w:val="00F012B7"/>
  </w:style>
  <w:style w:type="numbering" w:customStyle="1" w:styleId="51110">
    <w:name w:val="Нет списка5111"/>
    <w:next w:val="a6"/>
    <w:uiPriority w:val="99"/>
    <w:semiHidden/>
    <w:unhideWhenUsed/>
    <w:rsid w:val="00F012B7"/>
  </w:style>
  <w:style w:type="numbering" w:customStyle="1" w:styleId="61110">
    <w:name w:val="Нет списка6111"/>
    <w:next w:val="a6"/>
    <w:uiPriority w:val="99"/>
    <w:semiHidden/>
    <w:unhideWhenUsed/>
    <w:rsid w:val="00F012B7"/>
  </w:style>
  <w:style w:type="character" w:customStyle="1" w:styleId="1ff1">
    <w:name w:val="Основной текст Знак Знак Знак Знак1"/>
    <w:aliases w:val="Основной текст Знак Знак Знак2"/>
    <w:semiHidden/>
    <w:rsid w:val="00F012B7"/>
    <w:rPr>
      <w:sz w:val="24"/>
    </w:rPr>
  </w:style>
  <w:style w:type="character" w:customStyle="1" w:styleId="1ff2">
    <w:name w:val="Название Знак1"/>
    <w:uiPriority w:val="10"/>
    <w:rsid w:val="00F012B7"/>
    <w:rPr>
      <w:rFonts w:ascii="Calibri Light" w:eastAsia="Times New Roman" w:hAnsi="Calibri Light" w:cs="Times New Roman"/>
      <w:spacing w:val="-10"/>
      <w:kern w:val="28"/>
      <w:sz w:val="56"/>
      <w:szCs w:val="56"/>
    </w:rPr>
  </w:style>
  <w:style w:type="character" w:customStyle="1" w:styleId="1ff3">
    <w:name w:val="Неразрешенное упоминание1"/>
    <w:uiPriority w:val="99"/>
    <w:semiHidden/>
    <w:unhideWhenUsed/>
    <w:rsid w:val="00F012B7"/>
    <w:rPr>
      <w:color w:val="605E5C"/>
      <w:shd w:val="clear" w:color="auto" w:fill="E1DFDD"/>
    </w:rPr>
  </w:style>
  <w:style w:type="table" w:customStyle="1" w:styleId="181">
    <w:name w:val="Сетка таблицы18"/>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6"/>
    <w:uiPriority w:val="99"/>
    <w:semiHidden/>
    <w:unhideWhenUsed/>
    <w:rsid w:val="00AB284F"/>
  </w:style>
  <w:style w:type="table" w:customStyle="1" w:styleId="200">
    <w:name w:val="Сетка таблицы20"/>
    <w:basedOn w:val="a5"/>
    <w:next w:val="af"/>
    <w:rsid w:val="00AB28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5"/>
    <w:next w:val="af"/>
    <w:rsid w:val="001E76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Знак Знак Знак Знак Знак Знак Знак Знак Знак Знак Знак Знак"/>
    <w:basedOn w:val="a3"/>
    <w:rsid w:val="00235241"/>
    <w:pPr>
      <w:tabs>
        <w:tab w:val="num" w:pos="360"/>
      </w:tabs>
      <w:spacing w:after="160" w:line="240" w:lineRule="exact"/>
    </w:pPr>
    <w:rPr>
      <w:rFonts w:ascii="Verdana" w:hAnsi="Verdana" w:cs="Verdana"/>
      <w:sz w:val="20"/>
      <w:szCs w:val="20"/>
      <w:lang w:val="en-US"/>
    </w:rPr>
  </w:style>
  <w:style w:type="paragraph" w:customStyle="1" w:styleId="affffc">
    <w:name w:val="Знак Знак Знак Знак Знак Знак Знак Знак Знак Знак Знак Знак"/>
    <w:basedOn w:val="a3"/>
    <w:rsid w:val="002B4EAE"/>
    <w:pPr>
      <w:tabs>
        <w:tab w:val="num" w:pos="360"/>
      </w:tabs>
      <w:spacing w:after="160" w:line="240" w:lineRule="exact"/>
    </w:pPr>
    <w:rPr>
      <w:rFonts w:ascii="Verdana" w:hAnsi="Verdana" w:cs="Verdana"/>
      <w:sz w:val="20"/>
      <w:szCs w:val="20"/>
      <w:lang w:val="en-US"/>
    </w:rPr>
  </w:style>
  <w:style w:type="paragraph" w:customStyle="1" w:styleId="affffd">
    <w:name w:val="Знак Знак Знак Знак Знак Знак Знак Знак Знак Знак Знак Знак"/>
    <w:basedOn w:val="a3"/>
    <w:rsid w:val="00AA1B8C"/>
    <w:pPr>
      <w:tabs>
        <w:tab w:val="num" w:pos="360"/>
      </w:tabs>
      <w:spacing w:after="160" w:line="240" w:lineRule="exact"/>
    </w:pPr>
    <w:rPr>
      <w:rFonts w:ascii="Verdana" w:hAnsi="Verdana" w:cs="Verdana"/>
      <w:sz w:val="20"/>
      <w:szCs w:val="20"/>
      <w:lang w:val="en-US"/>
    </w:rPr>
  </w:style>
  <w:style w:type="paragraph" w:customStyle="1" w:styleId="affffe">
    <w:name w:val="Знак Знак Знак Знак Знак Знак Знак Знак Знак Знак Знак Знак"/>
    <w:basedOn w:val="a3"/>
    <w:rsid w:val="00201219"/>
    <w:pPr>
      <w:tabs>
        <w:tab w:val="num" w:pos="360"/>
      </w:tabs>
      <w:spacing w:after="160" w:line="240" w:lineRule="exact"/>
    </w:pPr>
    <w:rPr>
      <w:rFonts w:ascii="Verdana" w:hAnsi="Verdana" w:cs="Verdana"/>
      <w:sz w:val="20"/>
      <w:szCs w:val="20"/>
      <w:lang w:val="en-US"/>
    </w:rPr>
  </w:style>
  <w:style w:type="paragraph" w:customStyle="1" w:styleId="afffff">
    <w:name w:val="Знак Знак Знак Знак Знак Знак Знак Знак Знак Знак Знак Знак"/>
    <w:basedOn w:val="a3"/>
    <w:rsid w:val="00BC2E4A"/>
    <w:pPr>
      <w:tabs>
        <w:tab w:val="num" w:pos="360"/>
      </w:tabs>
      <w:spacing w:after="160" w:line="240" w:lineRule="exact"/>
    </w:pPr>
    <w:rPr>
      <w:rFonts w:ascii="Verdana" w:hAnsi="Verdana" w:cs="Verdana"/>
      <w:sz w:val="20"/>
      <w:szCs w:val="20"/>
      <w:lang w:val="en-US"/>
    </w:rPr>
  </w:style>
  <w:style w:type="paragraph" w:customStyle="1" w:styleId="84">
    <w:name w:val="Обычный8"/>
    <w:rsid w:val="00F846E7"/>
    <w:pPr>
      <w:spacing w:after="0" w:line="240" w:lineRule="auto"/>
    </w:pPr>
    <w:rPr>
      <w:rFonts w:ascii="Times New Roman" w:eastAsia="Times New Roman" w:hAnsi="Times New Roman" w:cs="Times New Roman"/>
      <w:snapToGrid w:val="0"/>
      <w:sz w:val="24"/>
      <w:szCs w:val="20"/>
      <w:lang w:eastAsia="ru-RU"/>
    </w:rPr>
  </w:style>
  <w:style w:type="paragraph" w:customStyle="1" w:styleId="231">
    <w:name w:val="Основной текст 23"/>
    <w:basedOn w:val="a3"/>
    <w:rsid w:val="00F846E7"/>
    <w:pPr>
      <w:spacing w:before="120"/>
      <w:ind w:firstLine="567"/>
      <w:jc w:val="both"/>
    </w:pPr>
    <w:rPr>
      <w:rFonts w:ascii="TimesDL" w:hAnsi="TimesDL"/>
      <w:szCs w:val="20"/>
    </w:rPr>
  </w:style>
  <w:style w:type="numbering" w:customStyle="1" w:styleId="201">
    <w:name w:val="Нет списка20"/>
    <w:next w:val="a6"/>
    <w:uiPriority w:val="99"/>
    <w:semiHidden/>
    <w:rsid w:val="00A431FF"/>
  </w:style>
  <w:style w:type="table" w:customStyle="1" w:styleId="1100">
    <w:name w:val="Сетка таблицы110"/>
    <w:basedOn w:val="a5"/>
    <w:next w:val="af"/>
    <w:uiPriority w:val="59"/>
    <w:rsid w:val="00A431F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
    <w:name w:val="Сетка таблицы25"/>
    <w:basedOn w:val="a5"/>
    <w:next w:val="af"/>
    <w:rsid w:val="00A431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Таблица1"/>
    <w:uiPriority w:val="99"/>
    <w:rsid w:val="00A431FF"/>
    <w:pPr>
      <w:numPr>
        <w:numId w:val="6"/>
      </w:numPr>
    </w:pPr>
  </w:style>
  <w:style w:type="numbering" w:customStyle="1" w:styleId="232">
    <w:name w:val="Нет списка23"/>
    <w:next w:val="a6"/>
    <w:uiPriority w:val="99"/>
    <w:semiHidden/>
    <w:rsid w:val="009E3361"/>
  </w:style>
  <w:style w:type="table" w:customStyle="1" w:styleId="260">
    <w:name w:val="Сетка таблицы26"/>
    <w:basedOn w:val="a5"/>
    <w:next w:val="af"/>
    <w:uiPriority w:val="39"/>
    <w:rsid w:val="009E33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6"/>
    <w:uiPriority w:val="99"/>
    <w:semiHidden/>
    <w:unhideWhenUsed/>
    <w:rsid w:val="009E3361"/>
  </w:style>
  <w:style w:type="paragraph" w:customStyle="1" w:styleId="p15">
    <w:name w:val="p15"/>
    <w:basedOn w:val="a3"/>
    <w:rsid w:val="009E3361"/>
    <w:pPr>
      <w:spacing w:before="100" w:beforeAutospacing="1" w:after="100" w:afterAutospacing="1"/>
    </w:pPr>
  </w:style>
  <w:style w:type="paragraph" w:customStyle="1" w:styleId="1ff4">
    <w:name w:val="Знак Знак Знак Знак1"/>
    <w:basedOn w:val="a3"/>
    <w:rsid w:val="009E3361"/>
    <w:pPr>
      <w:tabs>
        <w:tab w:val="num" w:pos="360"/>
      </w:tabs>
      <w:spacing w:after="160" w:line="240" w:lineRule="exact"/>
    </w:pPr>
    <w:rPr>
      <w:rFonts w:ascii="Verdana" w:hAnsi="Verdana" w:cs="Verdana"/>
      <w:sz w:val="20"/>
      <w:szCs w:val="20"/>
      <w:lang w:val="en-US"/>
    </w:rPr>
  </w:style>
  <w:style w:type="paragraph" w:customStyle="1" w:styleId="afffff0">
    <w:name w:val="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afffff1">
    <w:name w:val="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5">
    <w:name w:val="Знак Знак Знак Знак1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afffff2">
    <w:name w:val="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15">
    <w:name w:val="Знак Знак1 Знак Знак1"/>
    <w:basedOn w:val="a3"/>
    <w:rsid w:val="009E3361"/>
    <w:pPr>
      <w:tabs>
        <w:tab w:val="num" w:pos="360"/>
      </w:tabs>
      <w:spacing w:after="160" w:line="240" w:lineRule="exact"/>
    </w:pPr>
    <w:rPr>
      <w:rFonts w:ascii="Verdana" w:hAnsi="Verdana" w:cs="Verdana"/>
      <w:sz w:val="20"/>
      <w:szCs w:val="20"/>
      <w:lang w:val="en-US"/>
    </w:rPr>
  </w:style>
  <w:style w:type="paragraph" w:customStyle="1" w:styleId="afffff3">
    <w:name w:val="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8">
    <w:name w:val="Знак Знак1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afffff4">
    <w:name w:val="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3c">
    <w:name w:val="Знак Знак3"/>
    <w:basedOn w:val="a3"/>
    <w:rsid w:val="009E3361"/>
    <w:pPr>
      <w:tabs>
        <w:tab w:val="num" w:pos="360"/>
      </w:tabs>
      <w:spacing w:after="160" w:line="240" w:lineRule="exact"/>
    </w:pPr>
    <w:rPr>
      <w:rFonts w:ascii="Verdana" w:hAnsi="Verdana" w:cs="Verdana"/>
      <w:sz w:val="20"/>
      <w:szCs w:val="20"/>
      <w:lang w:val="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2d">
    <w:name w:val="Основной текст2"/>
    <w:basedOn w:val="a3"/>
    <w:rsid w:val="009E3361"/>
    <w:pPr>
      <w:widowControl w:val="0"/>
      <w:shd w:val="clear" w:color="auto" w:fill="FFFFFF"/>
      <w:spacing w:line="320" w:lineRule="exact"/>
    </w:pPr>
    <w:rPr>
      <w:sz w:val="28"/>
      <w:szCs w:val="28"/>
    </w:rPr>
  </w:style>
  <w:style w:type="character" w:customStyle="1" w:styleId="10pt">
    <w:name w:val="Основной текст + 10 pt"/>
    <w:rsid w:val="009E336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xl406">
    <w:name w:val="xl406"/>
    <w:basedOn w:val="a3"/>
    <w:rsid w:val="009E3361"/>
    <w:pPr>
      <w:pBdr>
        <w:bottom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7">
    <w:name w:val="xl407"/>
    <w:basedOn w:val="a3"/>
    <w:rsid w:val="009E3361"/>
    <w:pPr>
      <w:pBdr>
        <w:bottom w:val="single" w:sz="8"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8">
    <w:name w:val="xl408"/>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9">
    <w:name w:val="xl409"/>
    <w:basedOn w:val="a3"/>
    <w:rsid w:val="009E3361"/>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10">
    <w:name w:val="xl41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1">
    <w:name w:val="xl411"/>
    <w:basedOn w:val="a3"/>
    <w:rsid w:val="009E3361"/>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2">
    <w:name w:val="xl41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3">
    <w:name w:val="xl413"/>
    <w:basedOn w:val="a3"/>
    <w:rsid w:val="009E3361"/>
    <w:pPr>
      <w:pBdr>
        <w:top w:val="single" w:sz="8" w:space="0" w:color="auto"/>
        <w:left w:val="single" w:sz="4" w:space="0" w:color="auto"/>
      </w:pBdr>
      <w:spacing w:before="100" w:beforeAutospacing="1" w:after="100" w:afterAutospacing="1"/>
      <w:jc w:val="center"/>
      <w:textAlignment w:val="center"/>
    </w:pPr>
    <w:rPr>
      <w:rFonts w:ascii="Bookman Old Style" w:hAnsi="Bookman Old Style"/>
    </w:rPr>
  </w:style>
  <w:style w:type="paragraph" w:customStyle="1" w:styleId="xl414">
    <w:name w:val="xl414"/>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415">
    <w:name w:val="xl415"/>
    <w:basedOn w:val="a3"/>
    <w:rsid w:val="009E3361"/>
    <w:pPr>
      <w:pBdr>
        <w:left w:val="single" w:sz="4" w:space="0" w:color="auto"/>
        <w:bottom w:val="single" w:sz="8" w:space="0" w:color="auto"/>
      </w:pBdr>
      <w:spacing w:before="100" w:beforeAutospacing="1" w:after="100" w:afterAutospacing="1"/>
      <w:jc w:val="center"/>
      <w:textAlignment w:val="center"/>
    </w:pPr>
    <w:rPr>
      <w:rFonts w:ascii="Bookman Old Style" w:hAnsi="Bookman Old Style"/>
    </w:rPr>
  </w:style>
  <w:style w:type="paragraph" w:customStyle="1" w:styleId="xl416">
    <w:name w:val="xl416"/>
    <w:basedOn w:val="a3"/>
    <w:rsid w:val="009E3361"/>
    <w:pPr>
      <w:pBdr>
        <w:top w:val="single" w:sz="4"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7">
    <w:name w:val="xl417"/>
    <w:basedOn w:val="a3"/>
    <w:rsid w:val="009E3361"/>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8">
    <w:name w:val="xl418"/>
    <w:basedOn w:val="a3"/>
    <w:rsid w:val="009E3361"/>
    <w:pPr>
      <w:pBdr>
        <w:top w:val="single" w:sz="4" w:space="0" w:color="auto"/>
        <w:left w:val="single" w:sz="4" w:space="0" w:color="auto"/>
      </w:pBdr>
      <w:spacing w:before="100" w:beforeAutospacing="1" w:after="100" w:afterAutospacing="1"/>
    </w:pPr>
    <w:rPr>
      <w:rFonts w:ascii="Bookman Old Style" w:hAnsi="Bookman Old Style"/>
      <w:sz w:val="28"/>
      <w:szCs w:val="28"/>
    </w:rPr>
  </w:style>
  <w:style w:type="paragraph" w:customStyle="1" w:styleId="xl419">
    <w:name w:val="xl419"/>
    <w:basedOn w:val="a3"/>
    <w:rsid w:val="009E3361"/>
    <w:pPr>
      <w:pBdr>
        <w:top w:val="single" w:sz="4" w:space="0" w:color="auto"/>
      </w:pBdr>
      <w:spacing w:before="100" w:beforeAutospacing="1" w:after="100" w:afterAutospacing="1"/>
    </w:pPr>
    <w:rPr>
      <w:rFonts w:ascii="Bookman Old Style" w:hAnsi="Bookman Old Style"/>
      <w:sz w:val="28"/>
      <w:szCs w:val="28"/>
    </w:rPr>
  </w:style>
  <w:style w:type="paragraph" w:customStyle="1" w:styleId="xl420">
    <w:name w:val="xl420"/>
    <w:basedOn w:val="a3"/>
    <w:rsid w:val="009E3361"/>
    <w:pPr>
      <w:pBdr>
        <w:top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421">
    <w:name w:val="xl421"/>
    <w:basedOn w:val="a3"/>
    <w:rsid w:val="009E3361"/>
    <w:pPr>
      <w:pBdr>
        <w:left w:val="single" w:sz="4"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2">
    <w:name w:val="xl422"/>
    <w:basedOn w:val="a3"/>
    <w:rsid w:val="009E3361"/>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3">
    <w:name w:val="xl423"/>
    <w:basedOn w:val="a3"/>
    <w:rsid w:val="009E3361"/>
    <w:pPr>
      <w:pBdr>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4">
    <w:name w:val="xl424"/>
    <w:basedOn w:val="a3"/>
    <w:rsid w:val="009E3361"/>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5">
    <w:name w:val="xl425"/>
    <w:basedOn w:val="a3"/>
    <w:rsid w:val="009E3361"/>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6">
    <w:name w:val="xl426"/>
    <w:basedOn w:val="a3"/>
    <w:rsid w:val="009E3361"/>
    <w:pPr>
      <w:pBdr>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7">
    <w:name w:val="xl427"/>
    <w:basedOn w:val="a3"/>
    <w:rsid w:val="009E3361"/>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8">
    <w:name w:val="xl428"/>
    <w:basedOn w:val="a3"/>
    <w:rsid w:val="009E336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9">
    <w:name w:val="xl429"/>
    <w:basedOn w:val="a3"/>
    <w:rsid w:val="009E3361"/>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0">
    <w:name w:val="xl430"/>
    <w:basedOn w:val="a3"/>
    <w:rsid w:val="009E3361"/>
    <w:pPr>
      <w:pBdr>
        <w:top w:val="single" w:sz="4" w:space="0" w:color="auto"/>
        <w:lef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1">
    <w:name w:val="xl431"/>
    <w:basedOn w:val="a3"/>
    <w:rsid w:val="009E3361"/>
    <w:pPr>
      <w:pBdr>
        <w:top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2">
    <w:name w:val="xl432"/>
    <w:basedOn w:val="a3"/>
    <w:rsid w:val="009E3361"/>
    <w:pPr>
      <w:pBdr>
        <w:top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3">
    <w:name w:val="xl433"/>
    <w:basedOn w:val="a3"/>
    <w:rsid w:val="009E3361"/>
    <w:pPr>
      <w:pBdr>
        <w:left w:val="single" w:sz="4" w:space="0" w:color="auto"/>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4">
    <w:name w:val="xl434"/>
    <w:basedOn w:val="a3"/>
    <w:rsid w:val="009E3361"/>
    <w:pPr>
      <w:pBdr>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5">
    <w:name w:val="xl435"/>
    <w:basedOn w:val="a3"/>
    <w:rsid w:val="009E3361"/>
    <w:pPr>
      <w:pBdr>
        <w:bottom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6">
    <w:name w:val="xl436"/>
    <w:basedOn w:val="a3"/>
    <w:rsid w:val="009E3361"/>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7">
    <w:name w:val="xl437"/>
    <w:basedOn w:val="a3"/>
    <w:rsid w:val="009E3361"/>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8">
    <w:name w:val="xl438"/>
    <w:basedOn w:val="a3"/>
    <w:rsid w:val="009E3361"/>
    <w:pPr>
      <w:pBdr>
        <w:top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9">
    <w:name w:val="xl439"/>
    <w:basedOn w:val="a3"/>
    <w:rsid w:val="009E3361"/>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40">
    <w:name w:val="xl44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1">
    <w:name w:val="xl441"/>
    <w:basedOn w:val="a3"/>
    <w:rsid w:val="009E3361"/>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2">
    <w:name w:val="xl44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table" w:customStyle="1" w:styleId="270">
    <w:name w:val="Сетка таблицы27"/>
    <w:basedOn w:val="a5"/>
    <w:next w:val="af"/>
    <w:uiPriority w:val="59"/>
    <w:rsid w:val="007A1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5">
    <w:name w:val="Знак Знак Знак Знак Знак Знак Знак Знак Знак Знак Знак Знак"/>
    <w:basedOn w:val="a3"/>
    <w:rsid w:val="00A177C9"/>
    <w:pPr>
      <w:tabs>
        <w:tab w:val="num" w:pos="360"/>
      </w:tabs>
      <w:spacing w:after="160" w:line="240" w:lineRule="exact"/>
    </w:pPr>
    <w:rPr>
      <w:rFonts w:ascii="Verdana" w:hAnsi="Verdana" w:cs="Verdana"/>
      <w:sz w:val="20"/>
      <w:szCs w:val="20"/>
      <w:lang w:val="en-US"/>
    </w:rPr>
  </w:style>
  <w:style w:type="numbering" w:customStyle="1" w:styleId="241">
    <w:name w:val="Нет списка24"/>
    <w:next w:val="a6"/>
    <w:semiHidden/>
    <w:rsid w:val="009B64B3"/>
  </w:style>
  <w:style w:type="table" w:customStyle="1" w:styleId="280">
    <w:name w:val="Сетка таблицы28"/>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6"/>
    <w:uiPriority w:val="99"/>
    <w:semiHidden/>
    <w:unhideWhenUsed/>
    <w:rsid w:val="00236ED6"/>
  </w:style>
  <w:style w:type="paragraph" w:customStyle="1" w:styleId="afffff6">
    <w:name w:val="Знак Знак Знак Знак Знак Знак Знак Знак Знак Знак Знак Знак"/>
    <w:basedOn w:val="a3"/>
    <w:rsid w:val="00DD603F"/>
    <w:pPr>
      <w:tabs>
        <w:tab w:val="num" w:pos="360"/>
      </w:tabs>
      <w:spacing w:after="160" w:line="240" w:lineRule="exact"/>
    </w:pPr>
    <w:rPr>
      <w:rFonts w:ascii="Verdana" w:hAnsi="Verdana" w:cs="Verdana"/>
      <w:sz w:val="20"/>
      <w:szCs w:val="20"/>
      <w:lang w:val="en-US"/>
    </w:rPr>
  </w:style>
  <w:style w:type="numbering" w:customStyle="1" w:styleId="261">
    <w:name w:val="Нет списка26"/>
    <w:next w:val="a6"/>
    <w:uiPriority w:val="99"/>
    <w:semiHidden/>
    <w:unhideWhenUsed/>
    <w:rsid w:val="006B45F8"/>
  </w:style>
  <w:style w:type="numbering" w:customStyle="1" w:styleId="271">
    <w:name w:val="Нет списка27"/>
    <w:next w:val="a6"/>
    <w:uiPriority w:val="99"/>
    <w:semiHidden/>
    <w:unhideWhenUsed/>
    <w:rsid w:val="00D408BA"/>
  </w:style>
  <w:style w:type="paragraph" w:customStyle="1" w:styleId="1ffb">
    <w:name w:val="Знак Знак1 Знак Знак"/>
    <w:basedOn w:val="a3"/>
    <w:rsid w:val="00D408BA"/>
    <w:pPr>
      <w:tabs>
        <w:tab w:val="num" w:pos="360"/>
      </w:tabs>
      <w:spacing w:after="160" w:line="240" w:lineRule="exact"/>
    </w:pPr>
    <w:rPr>
      <w:rFonts w:ascii="Verdana" w:hAnsi="Verdana" w:cs="Verdana"/>
      <w:sz w:val="20"/>
      <w:szCs w:val="20"/>
      <w:lang w:val="en-US"/>
    </w:rPr>
  </w:style>
  <w:style w:type="numbering" w:customStyle="1" w:styleId="1130">
    <w:name w:val="Нет списка113"/>
    <w:next w:val="a6"/>
    <w:uiPriority w:val="99"/>
    <w:semiHidden/>
    <w:rsid w:val="00D408BA"/>
  </w:style>
  <w:style w:type="paragraph" w:customStyle="1" w:styleId="afffff7">
    <w:basedOn w:val="a3"/>
    <w:next w:val="affd"/>
    <w:uiPriority w:val="99"/>
    <w:rsid w:val="00D408BA"/>
    <w:pPr>
      <w:spacing w:before="100" w:beforeAutospacing="1" w:after="100" w:afterAutospacing="1"/>
    </w:pPr>
  </w:style>
  <w:style w:type="numbering" w:customStyle="1" w:styleId="1140">
    <w:name w:val="Нет списка114"/>
    <w:next w:val="a6"/>
    <w:uiPriority w:val="99"/>
    <w:semiHidden/>
    <w:unhideWhenUsed/>
    <w:rsid w:val="00D408BA"/>
  </w:style>
  <w:style w:type="table" w:customStyle="1" w:styleId="1122">
    <w:name w:val="Сетка таблицы112"/>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6"/>
    <w:uiPriority w:val="99"/>
    <w:semiHidden/>
    <w:unhideWhenUsed/>
    <w:rsid w:val="00D408BA"/>
  </w:style>
  <w:style w:type="table" w:customStyle="1" w:styleId="2100">
    <w:name w:val="Сетка таблицы210"/>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6"/>
    <w:uiPriority w:val="99"/>
    <w:semiHidden/>
    <w:rsid w:val="00D408BA"/>
  </w:style>
  <w:style w:type="numbering" w:customStyle="1" w:styleId="1220">
    <w:name w:val="Нет списка122"/>
    <w:next w:val="a6"/>
    <w:uiPriority w:val="99"/>
    <w:semiHidden/>
    <w:unhideWhenUsed/>
    <w:rsid w:val="00D408BA"/>
  </w:style>
  <w:style w:type="numbering" w:customStyle="1" w:styleId="2130">
    <w:name w:val="Нет списка213"/>
    <w:next w:val="a6"/>
    <w:uiPriority w:val="99"/>
    <w:semiHidden/>
    <w:unhideWhenUsed/>
    <w:rsid w:val="00D408BA"/>
  </w:style>
  <w:style w:type="paragraph" w:customStyle="1" w:styleId="85">
    <w:name w:val="Знак Знак8"/>
    <w:basedOn w:val="a3"/>
    <w:rsid w:val="00D408BA"/>
    <w:pPr>
      <w:tabs>
        <w:tab w:val="num" w:pos="360"/>
      </w:tabs>
      <w:spacing w:after="160" w:line="240" w:lineRule="exact"/>
    </w:pPr>
    <w:rPr>
      <w:rFonts w:ascii="Verdana" w:hAnsi="Verdana" w:cs="Verdana"/>
      <w:sz w:val="20"/>
      <w:szCs w:val="20"/>
      <w:lang w:val="en-US"/>
    </w:rPr>
  </w:style>
  <w:style w:type="paragraph" w:customStyle="1" w:styleId="afffff8">
    <w:name w:val="Знак Знак Знак Знак Знак Знак Знак Знак Знак Знак Знак Знак"/>
    <w:basedOn w:val="a3"/>
    <w:rsid w:val="004F6E8A"/>
    <w:pPr>
      <w:tabs>
        <w:tab w:val="num" w:pos="360"/>
      </w:tabs>
      <w:spacing w:after="160" w:line="240" w:lineRule="exact"/>
    </w:pPr>
    <w:rPr>
      <w:rFonts w:ascii="Verdana" w:hAnsi="Verdana" w:cs="Verdana"/>
      <w:sz w:val="20"/>
      <w:szCs w:val="20"/>
      <w:lang w:val="en-US"/>
    </w:rPr>
  </w:style>
  <w:style w:type="paragraph" w:customStyle="1" w:styleId="55">
    <w:name w:val="Абзац списка5"/>
    <w:basedOn w:val="a3"/>
    <w:autoRedefine/>
    <w:rsid w:val="009114FF"/>
    <w:pPr>
      <w:jc w:val="center"/>
    </w:pPr>
    <w:rPr>
      <w:snapToGrid w:val="0"/>
      <w:sz w:val="28"/>
      <w:szCs w:val="28"/>
    </w:rPr>
  </w:style>
  <w:style w:type="paragraph" w:customStyle="1" w:styleId="afffff9">
    <w:basedOn w:val="a3"/>
    <w:next w:val="affd"/>
    <w:rsid w:val="009114FF"/>
    <w:pPr>
      <w:spacing w:before="100" w:beforeAutospacing="1" w:after="100" w:afterAutospacing="1"/>
    </w:pPr>
  </w:style>
  <w:style w:type="paragraph" w:customStyle="1" w:styleId="afffffa">
    <w:name w:val="Знак"/>
    <w:basedOn w:val="a3"/>
    <w:rsid w:val="009114FF"/>
    <w:pPr>
      <w:spacing w:after="160" w:line="240" w:lineRule="exact"/>
    </w:pPr>
    <w:rPr>
      <w:rFonts w:ascii="Verdana" w:hAnsi="Verdana" w:cs="Verdana"/>
      <w:sz w:val="20"/>
      <w:szCs w:val="20"/>
      <w:lang w:val="en-US"/>
    </w:rPr>
  </w:style>
  <w:style w:type="paragraph" w:customStyle="1" w:styleId="afffffb">
    <w:name w:val="Знак Знак Знак Знак Знак Знак Знак Знак Знак Знак Знак Знак"/>
    <w:basedOn w:val="a3"/>
    <w:rsid w:val="00DE56AF"/>
    <w:pPr>
      <w:tabs>
        <w:tab w:val="num" w:pos="360"/>
      </w:tabs>
      <w:spacing w:after="160" w:line="240" w:lineRule="exact"/>
    </w:pPr>
    <w:rPr>
      <w:rFonts w:ascii="Verdana" w:hAnsi="Verdana" w:cs="Verdana"/>
      <w:sz w:val="20"/>
      <w:szCs w:val="20"/>
      <w:lang w:val="en-US"/>
    </w:rPr>
  </w:style>
  <w:style w:type="numbering" w:customStyle="1" w:styleId="291">
    <w:name w:val="Нет списка29"/>
    <w:next w:val="a6"/>
    <w:uiPriority w:val="99"/>
    <w:semiHidden/>
    <w:rsid w:val="00EC021F"/>
  </w:style>
  <w:style w:type="numbering" w:customStyle="1" w:styleId="300">
    <w:name w:val="Нет списка30"/>
    <w:next w:val="a6"/>
    <w:uiPriority w:val="99"/>
    <w:semiHidden/>
    <w:unhideWhenUsed/>
    <w:rsid w:val="00EC021F"/>
  </w:style>
  <w:style w:type="table" w:customStyle="1" w:styleId="1131">
    <w:name w:val="Сетка таблицы113"/>
    <w:basedOn w:val="a5"/>
    <w:next w:val="af"/>
    <w:uiPriority w:val="59"/>
    <w:locked/>
    <w:rsid w:val="00EC021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5"/>
    <w:next w:val="af"/>
    <w:rsid w:val="00EC02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6"/>
    <w:uiPriority w:val="99"/>
    <w:semiHidden/>
    <w:unhideWhenUsed/>
    <w:rsid w:val="00F41C67"/>
  </w:style>
  <w:style w:type="table" w:customStyle="1" w:styleId="1141">
    <w:name w:val="Сетка таблицы114"/>
    <w:basedOn w:val="a5"/>
    <w:next w:val="af"/>
    <w:uiPriority w:val="59"/>
    <w:rsid w:val="00F41C6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
    <w:name w:val="Сетка таблицы33"/>
    <w:basedOn w:val="a5"/>
    <w:next w:val="af"/>
    <w:rsid w:val="00F41C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2">
    <w:name w:val="Основной текст (15)_"/>
    <w:link w:val="153"/>
    <w:rsid w:val="007458F0"/>
    <w:rPr>
      <w:spacing w:val="5"/>
      <w:sz w:val="21"/>
      <w:szCs w:val="21"/>
      <w:shd w:val="clear" w:color="auto" w:fill="FFFFFF"/>
    </w:rPr>
  </w:style>
  <w:style w:type="paragraph" w:customStyle="1" w:styleId="153">
    <w:name w:val="Основной текст (15)"/>
    <w:basedOn w:val="a3"/>
    <w:link w:val="152"/>
    <w:rsid w:val="007458F0"/>
    <w:pPr>
      <w:widowControl w:val="0"/>
      <w:shd w:val="clear" w:color="auto" w:fill="FFFFFF"/>
      <w:spacing w:line="0" w:lineRule="atLeast"/>
    </w:pPr>
    <w:rPr>
      <w:rFonts w:asciiTheme="minorHAnsi" w:eastAsiaTheme="minorHAnsi" w:hAnsiTheme="minorHAnsi" w:cstheme="minorBidi"/>
      <w:spacing w:val="5"/>
      <w:sz w:val="21"/>
      <w:szCs w:val="21"/>
    </w:rPr>
  </w:style>
  <w:style w:type="character" w:customStyle="1" w:styleId="152pt">
    <w:name w:val="Основной текст (15) + Интервал 2 pt"/>
    <w:rsid w:val="007458F0"/>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d">
    <w:name w:val="Заголовок №3_"/>
    <w:link w:val="3e"/>
    <w:rsid w:val="007458F0"/>
    <w:rPr>
      <w:b/>
      <w:bCs/>
      <w:spacing w:val="4"/>
      <w:sz w:val="21"/>
      <w:szCs w:val="21"/>
      <w:shd w:val="clear" w:color="auto" w:fill="FFFFFF"/>
    </w:rPr>
  </w:style>
  <w:style w:type="paragraph" w:customStyle="1" w:styleId="3e">
    <w:name w:val="Заголовок №3"/>
    <w:basedOn w:val="a3"/>
    <w:link w:val="3d"/>
    <w:rsid w:val="007458F0"/>
    <w:pPr>
      <w:widowControl w:val="0"/>
      <w:shd w:val="clear" w:color="auto" w:fill="FFFFFF"/>
      <w:spacing w:line="274" w:lineRule="exact"/>
      <w:outlineLvl w:val="2"/>
    </w:pPr>
    <w:rPr>
      <w:rFonts w:asciiTheme="minorHAnsi" w:eastAsiaTheme="minorHAnsi" w:hAnsiTheme="minorHAnsi" w:cstheme="minorBidi"/>
      <w:b/>
      <w:bCs/>
      <w:spacing w:val="4"/>
      <w:sz w:val="21"/>
      <w:szCs w:val="21"/>
    </w:rPr>
  </w:style>
  <w:style w:type="character" w:customStyle="1" w:styleId="1595pt1pt">
    <w:name w:val="Основной текст (15) + 9;5 pt;Интервал 1 pt"/>
    <w:rsid w:val="007458F0"/>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8F0"/>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ffc">
    <w:name w:val="Знак Знак Знак Знак Знак Знак Знак Знак Знак Знак Знак Знак Знак"/>
    <w:basedOn w:val="a3"/>
    <w:rsid w:val="007458F0"/>
    <w:pPr>
      <w:spacing w:before="100" w:beforeAutospacing="1" w:after="100" w:afterAutospacing="1"/>
    </w:pPr>
    <w:rPr>
      <w:rFonts w:ascii="Tahoma" w:hAnsi="Tahoma"/>
      <w:sz w:val="20"/>
      <w:szCs w:val="20"/>
      <w:lang w:val="en-US"/>
    </w:rPr>
  </w:style>
  <w:style w:type="paragraph" w:customStyle="1" w:styleId="afffffd">
    <w:name w:val="Знак Знак Знак Знак Знак Знак Знак Знак Знак Знак Знак Знак"/>
    <w:basedOn w:val="a3"/>
    <w:rsid w:val="00726FDE"/>
    <w:pPr>
      <w:tabs>
        <w:tab w:val="num" w:pos="360"/>
      </w:tabs>
      <w:spacing w:after="160" w:line="240" w:lineRule="exact"/>
    </w:pPr>
    <w:rPr>
      <w:rFonts w:ascii="Verdana" w:hAnsi="Verdana" w:cs="Verdana"/>
      <w:sz w:val="20"/>
      <w:szCs w:val="20"/>
      <w:lang w:val="en-US"/>
    </w:rPr>
  </w:style>
  <w:style w:type="numbering" w:customStyle="1" w:styleId="350">
    <w:name w:val="Нет списка35"/>
    <w:next w:val="a6"/>
    <w:uiPriority w:val="99"/>
    <w:semiHidden/>
    <w:unhideWhenUsed/>
    <w:rsid w:val="005D736B"/>
  </w:style>
  <w:style w:type="paragraph" w:customStyle="1" w:styleId="Default">
    <w:name w:val="Default"/>
    <w:rsid w:val="005D736B"/>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360">
    <w:name w:val="Нет списка36"/>
    <w:next w:val="a6"/>
    <w:uiPriority w:val="99"/>
    <w:semiHidden/>
    <w:rsid w:val="00265CC3"/>
  </w:style>
  <w:style w:type="table" w:customStyle="1" w:styleId="341">
    <w:name w:val="Сетка таблицы34"/>
    <w:basedOn w:val="a5"/>
    <w:next w:val="af"/>
    <w:rsid w:val="00265C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6"/>
    <w:uiPriority w:val="99"/>
    <w:semiHidden/>
    <w:unhideWhenUsed/>
    <w:rsid w:val="00265CC3"/>
  </w:style>
  <w:style w:type="paragraph" w:customStyle="1" w:styleId="1ffc">
    <w:name w:val="Знак Знак Знак Знак1"/>
    <w:basedOn w:val="a3"/>
    <w:rsid w:val="00265CC3"/>
    <w:pPr>
      <w:tabs>
        <w:tab w:val="num" w:pos="360"/>
      </w:tabs>
      <w:spacing w:after="160" w:line="240" w:lineRule="exact"/>
    </w:pPr>
    <w:rPr>
      <w:rFonts w:ascii="Verdana" w:hAnsi="Verdana" w:cs="Verdana"/>
      <w:sz w:val="20"/>
      <w:szCs w:val="20"/>
      <w:lang w:val="en-US"/>
    </w:rPr>
  </w:style>
  <w:style w:type="paragraph" w:customStyle="1" w:styleId="afffffe">
    <w:name w:val="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affffff">
    <w:name w:val="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d">
    <w:name w:val="Знак Знак Знак Знак1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affffff0">
    <w:name w:val="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16">
    <w:name w:val="Знак Знак1 Знак Знак1"/>
    <w:basedOn w:val="a3"/>
    <w:rsid w:val="00265CC3"/>
    <w:pPr>
      <w:tabs>
        <w:tab w:val="num" w:pos="360"/>
      </w:tabs>
      <w:spacing w:after="160" w:line="240" w:lineRule="exact"/>
    </w:pPr>
    <w:rPr>
      <w:rFonts w:ascii="Verdana" w:hAnsi="Verdana" w:cs="Verdana"/>
      <w:sz w:val="20"/>
      <w:szCs w:val="20"/>
      <w:lang w:val="en-US"/>
    </w:rPr>
  </w:style>
  <w:style w:type="paragraph" w:customStyle="1" w:styleId="affffff1">
    <w:name w:val="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f0">
    <w:name w:val="Знак Знак1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affffff2">
    <w:name w:val="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3f">
    <w:name w:val="Знак Знак3"/>
    <w:basedOn w:val="a3"/>
    <w:rsid w:val="00265CC3"/>
    <w:pPr>
      <w:tabs>
        <w:tab w:val="num" w:pos="360"/>
      </w:tabs>
      <w:spacing w:after="160" w:line="240" w:lineRule="exact"/>
    </w:pPr>
    <w:rPr>
      <w:rFonts w:ascii="Verdana" w:hAnsi="Verdana" w:cs="Verdana"/>
      <w:sz w:val="20"/>
      <w:szCs w:val="20"/>
      <w:lang w:val="en-US"/>
    </w:rPr>
  </w:style>
  <w:style w:type="paragraph" w:customStyle="1" w:styleId="1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xl1142">
    <w:name w:val="xl1142"/>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3">
    <w:name w:val="xl1143"/>
    <w:basedOn w:val="a3"/>
    <w:rsid w:val="00036774"/>
    <w:pPr>
      <w:pBdr>
        <w:top w:val="single" w:sz="8" w:space="0" w:color="auto"/>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4">
    <w:name w:val="xl1144"/>
    <w:basedOn w:val="a3"/>
    <w:rsid w:val="00036774"/>
    <w:pPr>
      <w:pBdr>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5">
    <w:name w:val="xl1145"/>
    <w:basedOn w:val="a3"/>
    <w:rsid w:val="00036774"/>
    <w:pPr>
      <w:pBdr>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6">
    <w:name w:val="xl1146"/>
    <w:basedOn w:val="a3"/>
    <w:rsid w:val="00036774"/>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7">
    <w:name w:val="xl1147"/>
    <w:basedOn w:val="a3"/>
    <w:rsid w:val="000367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8">
    <w:name w:val="xl1148"/>
    <w:basedOn w:val="a3"/>
    <w:rsid w:val="00036774"/>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9">
    <w:name w:val="xl1149"/>
    <w:basedOn w:val="a3"/>
    <w:rsid w:val="00036774"/>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0">
    <w:name w:val="xl1150"/>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1">
    <w:name w:val="xl1151"/>
    <w:basedOn w:val="a3"/>
    <w:rsid w:val="00036774"/>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2">
    <w:name w:val="xl1152"/>
    <w:basedOn w:val="a3"/>
    <w:rsid w:val="00036774"/>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3">
    <w:name w:val="xl1153"/>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4">
    <w:name w:val="xl1154"/>
    <w:basedOn w:val="a3"/>
    <w:rsid w:val="0003677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5">
    <w:name w:val="xl1155"/>
    <w:basedOn w:val="a3"/>
    <w:rsid w:val="00036774"/>
    <w:pPr>
      <w:pBdr>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6">
    <w:name w:val="xl1156"/>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7">
    <w:name w:val="xl1157"/>
    <w:basedOn w:val="a3"/>
    <w:rsid w:val="00036774"/>
    <w:pPr>
      <w:pBdr>
        <w:top w:val="single" w:sz="4" w:space="0" w:color="auto"/>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8">
    <w:name w:val="xl1158"/>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9">
    <w:name w:val="xl1159"/>
    <w:basedOn w:val="a3"/>
    <w:rsid w:val="00036774"/>
    <w:pPr>
      <w:pBdr>
        <w:bottom w:val="single" w:sz="4"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0">
    <w:name w:val="xl1160"/>
    <w:basedOn w:val="a3"/>
    <w:rsid w:val="00036774"/>
    <w:pPr>
      <w:pBdr>
        <w:bottom w:val="single" w:sz="4" w:space="0" w:color="auto"/>
        <w:right w:val="single" w:sz="8"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1">
    <w:name w:val="xl1161"/>
    <w:basedOn w:val="a3"/>
    <w:rsid w:val="00036774"/>
    <w:pPr>
      <w:pBdr>
        <w:top w:val="single" w:sz="4"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2">
    <w:name w:val="xl1162"/>
    <w:basedOn w:val="a3"/>
    <w:rsid w:val="0003677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3">
    <w:name w:val="xl1163"/>
    <w:basedOn w:val="a3"/>
    <w:rsid w:val="00036774"/>
    <w:pPr>
      <w:pBdr>
        <w:top w:val="single" w:sz="4"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4">
    <w:name w:val="xl1164"/>
    <w:basedOn w:val="a3"/>
    <w:rsid w:val="00036774"/>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5">
    <w:name w:val="xl1165"/>
    <w:basedOn w:val="a3"/>
    <w:rsid w:val="00036774"/>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6">
    <w:name w:val="xl1166"/>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7">
    <w:name w:val="xl1167"/>
    <w:basedOn w:val="a3"/>
    <w:rsid w:val="00036774"/>
    <w:pPr>
      <w:shd w:val="clear" w:color="000000" w:fill="FFFFFF"/>
      <w:spacing w:before="100" w:beforeAutospacing="1" w:after="100" w:afterAutospacing="1"/>
      <w:jc w:val="center"/>
    </w:pPr>
    <w:rPr>
      <w:sz w:val="28"/>
      <w:szCs w:val="28"/>
    </w:rPr>
  </w:style>
  <w:style w:type="paragraph" w:customStyle="1" w:styleId="xl1168">
    <w:name w:val="xl1168"/>
    <w:basedOn w:val="a3"/>
    <w:rsid w:val="00036774"/>
    <w:pPr>
      <w:pBdr>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69">
    <w:name w:val="xl1169"/>
    <w:basedOn w:val="a3"/>
    <w:rsid w:val="00036774"/>
    <w:pPr>
      <w:pBdr>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affffff3">
    <w:name w:val="Знак Знак Знак Знак Знак Знак Знак Знак Знак Знак Знак Знак"/>
    <w:basedOn w:val="a3"/>
    <w:rsid w:val="009B5701"/>
    <w:pPr>
      <w:tabs>
        <w:tab w:val="num" w:pos="360"/>
      </w:tabs>
      <w:spacing w:after="160" w:line="240" w:lineRule="exact"/>
    </w:pPr>
    <w:rPr>
      <w:rFonts w:ascii="Verdana" w:hAnsi="Verdana" w:cs="Verdana"/>
      <w:sz w:val="20"/>
      <w:szCs w:val="20"/>
      <w:lang w:val="en-US"/>
    </w:rPr>
  </w:style>
  <w:style w:type="paragraph" w:customStyle="1" w:styleId="affffff4">
    <w:name w:val="Знак Знак Знак Знак Знак Знак Знак Знак Знак Знак Знак Знак"/>
    <w:basedOn w:val="a3"/>
    <w:rsid w:val="00F27EAF"/>
    <w:pPr>
      <w:tabs>
        <w:tab w:val="num" w:pos="360"/>
      </w:tabs>
      <w:spacing w:after="160" w:line="240" w:lineRule="exact"/>
    </w:pPr>
    <w:rPr>
      <w:rFonts w:ascii="Verdana" w:hAnsi="Verdana" w:cs="Verdana"/>
      <w:sz w:val="20"/>
      <w:szCs w:val="20"/>
      <w:lang w:val="en-US"/>
    </w:rPr>
  </w:style>
  <w:style w:type="paragraph" w:customStyle="1" w:styleId="1fff3">
    <w:name w:val="Знак Знак1 Знак Знак"/>
    <w:basedOn w:val="a3"/>
    <w:rsid w:val="004D3632"/>
    <w:pPr>
      <w:tabs>
        <w:tab w:val="left" w:pos="360"/>
      </w:tabs>
      <w:spacing w:after="160" w:line="240" w:lineRule="exact"/>
    </w:pPr>
    <w:rPr>
      <w:rFonts w:ascii="Verdana" w:hAnsi="Verdana" w:cs="Verdana"/>
      <w:sz w:val="20"/>
      <w:szCs w:val="20"/>
      <w:lang w:val="en-US"/>
    </w:rPr>
  </w:style>
  <w:style w:type="paragraph" w:customStyle="1" w:styleId="affffff5">
    <w:basedOn w:val="a3"/>
    <w:next w:val="affd"/>
    <w:uiPriority w:val="99"/>
    <w:rsid w:val="004D3632"/>
    <w:pPr>
      <w:textAlignment w:val="top"/>
    </w:pPr>
    <w:rPr>
      <w:rFonts w:eastAsia="Calibri"/>
    </w:rPr>
  </w:style>
  <w:style w:type="paragraph" w:customStyle="1" w:styleId="xl1170">
    <w:name w:val="xl1170"/>
    <w:basedOn w:val="a3"/>
    <w:rsid w:val="004D3632"/>
    <w:pPr>
      <w:pBdr>
        <w:top w:val="single" w:sz="4" w:space="0" w:color="auto"/>
        <w:left w:val="single" w:sz="8" w:space="0" w:color="auto"/>
        <w:bottom w:val="single" w:sz="4" w:space="0" w:color="auto"/>
      </w:pBdr>
      <w:shd w:val="clear" w:color="000000" w:fill="FFFFFF"/>
      <w:spacing w:before="100" w:beforeAutospacing="1" w:after="100" w:afterAutospacing="1"/>
    </w:pPr>
    <w:rPr>
      <w:sz w:val="28"/>
      <w:szCs w:val="28"/>
    </w:rPr>
  </w:style>
  <w:style w:type="paragraph" w:customStyle="1" w:styleId="xl1171">
    <w:name w:val="xl1171"/>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72">
    <w:name w:val="xl1172"/>
    <w:basedOn w:val="a3"/>
    <w:rsid w:val="004D3632"/>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173">
    <w:name w:val="xl1173"/>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8"/>
      <w:szCs w:val="28"/>
    </w:rPr>
  </w:style>
  <w:style w:type="paragraph" w:customStyle="1" w:styleId="xl1174">
    <w:name w:val="xl1174"/>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5">
    <w:name w:val="xl1175"/>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8"/>
      <w:szCs w:val="28"/>
    </w:rPr>
  </w:style>
  <w:style w:type="paragraph" w:customStyle="1" w:styleId="xl1176">
    <w:name w:val="xl1176"/>
    <w:basedOn w:val="a3"/>
    <w:rsid w:val="004D3632"/>
    <w:pPr>
      <w:pBdr>
        <w:top w:val="single" w:sz="4" w:space="0" w:color="auto"/>
        <w:bottom w:val="single" w:sz="4" w:space="0" w:color="auto"/>
        <w:right w:val="single" w:sz="8" w:space="0" w:color="auto"/>
      </w:pBdr>
      <w:shd w:val="clear" w:color="000000" w:fill="FFFFFF"/>
      <w:spacing w:before="100" w:beforeAutospacing="1" w:after="100" w:afterAutospacing="1"/>
    </w:pPr>
    <w:rPr>
      <w:sz w:val="28"/>
      <w:szCs w:val="28"/>
    </w:rPr>
  </w:style>
  <w:style w:type="paragraph" w:customStyle="1" w:styleId="xl1177">
    <w:name w:val="xl1177"/>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sz w:val="28"/>
      <w:szCs w:val="28"/>
    </w:rPr>
  </w:style>
  <w:style w:type="paragraph" w:customStyle="1" w:styleId="xl1178">
    <w:name w:val="xl1178"/>
    <w:basedOn w:val="a3"/>
    <w:rsid w:val="004D3632"/>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9">
    <w:name w:val="xl1179"/>
    <w:basedOn w:val="a3"/>
    <w:rsid w:val="004D363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0">
    <w:name w:val="xl1180"/>
    <w:basedOn w:val="a3"/>
    <w:rsid w:val="004D3632"/>
    <w:pPr>
      <w:pBdr>
        <w:top w:val="single" w:sz="4" w:space="0" w:color="auto"/>
        <w:lef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1">
    <w:name w:val="xl1181"/>
    <w:basedOn w:val="a3"/>
    <w:rsid w:val="004D363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2">
    <w:name w:val="xl1182"/>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3">
    <w:name w:val="xl1183"/>
    <w:basedOn w:val="a3"/>
    <w:rsid w:val="004D3632"/>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84">
    <w:name w:val="xl1184"/>
    <w:basedOn w:val="a3"/>
    <w:rsid w:val="004D363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5">
    <w:name w:val="xl1185"/>
    <w:basedOn w:val="a3"/>
    <w:rsid w:val="004D363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6">
    <w:name w:val="xl1186"/>
    <w:basedOn w:val="a3"/>
    <w:rsid w:val="004D3632"/>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7">
    <w:name w:val="xl1187"/>
    <w:basedOn w:val="a3"/>
    <w:rsid w:val="004D3632"/>
    <w:pPr>
      <w:pBdr>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8">
    <w:name w:val="xl1188"/>
    <w:basedOn w:val="a3"/>
    <w:rsid w:val="004D3632"/>
    <w:pPr>
      <w:pBdr>
        <w:top w:val="single" w:sz="4" w:space="0" w:color="auto"/>
        <w:bottom w:val="single" w:sz="4" w:space="0" w:color="auto"/>
      </w:pBdr>
      <w:shd w:val="clear" w:color="000000" w:fill="FFFFFF"/>
      <w:spacing w:before="100" w:beforeAutospacing="1" w:after="100" w:afterAutospacing="1"/>
    </w:pPr>
    <w:rPr>
      <w:b/>
      <w:bCs/>
      <w:color w:val="000000"/>
      <w:sz w:val="28"/>
      <w:szCs w:val="28"/>
    </w:rPr>
  </w:style>
  <w:style w:type="paragraph" w:customStyle="1" w:styleId="affffff6">
    <w:name w:val="Знак Знак Знак Знак Знак Знак Знак Знак Знак Знак Знак Знак"/>
    <w:basedOn w:val="a3"/>
    <w:rsid w:val="000D004C"/>
    <w:pPr>
      <w:tabs>
        <w:tab w:val="num" w:pos="360"/>
      </w:tabs>
      <w:spacing w:after="160" w:line="240" w:lineRule="exact"/>
    </w:pPr>
    <w:rPr>
      <w:rFonts w:ascii="Verdana" w:hAnsi="Verdana" w:cs="Verdana"/>
      <w:sz w:val="20"/>
      <w:szCs w:val="20"/>
      <w:lang w:val="en-US"/>
    </w:rPr>
  </w:style>
  <w:style w:type="paragraph" w:customStyle="1" w:styleId="affffff7">
    <w:name w:val="Знак Знак Знак Знак Знак Знак Знак Знак Знак Знак Знак Знак"/>
    <w:basedOn w:val="a3"/>
    <w:rsid w:val="00D779DD"/>
    <w:pPr>
      <w:tabs>
        <w:tab w:val="num" w:pos="360"/>
      </w:tabs>
      <w:spacing w:after="160" w:line="240" w:lineRule="exact"/>
    </w:pPr>
    <w:rPr>
      <w:rFonts w:ascii="Verdana" w:hAnsi="Verdana" w:cs="Verdana"/>
      <w:sz w:val="20"/>
      <w:szCs w:val="20"/>
      <w:lang w:val="en-US"/>
    </w:rPr>
  </w:style>
  <w:style w:type="numbering" w:customStyle="1" w:styleId="370">
    <w:name w:val="Нет списка37"/>
    <w:next w:val="a6"/>
    <w:uiPriority w:val="99"/>
    <w:semiHidden/>
    <w:rsid w:val="00132C1E"/>
  </w:style>
  <w:style w:type="paragraph" w:customStyle="1" w:styleId="1fff4">
    <w:name w:val="Знак Знак1 Знак Знак"/>
    <w:basedOn w:val="a3"/>
    <w:rsid w:val="00132C1E"/>
    <w:pPr>
      <w:tabs>
        <w:tab w:val="num" w:pos="360"/>
      </w:tabs>
      <w:spacing w:after="160" w:line="240" w:lineRule="exact"/>
    </w:pPr>
    <w:rPr>
      <w:rFonts w:ascii="Verdana" w:hAnsi="Verdana" w:cs="Verdana"/>
      <w:sz w:val="20"/>
      <w:szCs w:val="20"/>
      <w:lang w:val="en-US"/>
    </w:rPr>
  </w:style>
  <w:style w:type="numbering" w:customStyle="1" w:styleId="1160">
    <w:name w:val="Нет списка116"/>
    <w:next w:val="a6"/>
    <w:uiPriority w:val="99"/>
    <w:semiHidden/>
    <w:unhideWhenUsed/>
    <w:rsid w:val="00132C1E"/>
  </w:style>
  <w:style w:type="numbering" w:customStyle="1" w:styleId="117">
    <w:name w:val="Нет списка117"/>
    <w:next w:val="a6"/>
    <w:uiPriority w:val="99"/>
    <w:semiHidden/>
    <w:unhideWhenUsed/>
    <w:rsid w:val="00132C1E"/>
  </w:style>
  <w:style w:type="table" w:customStyle="1" w:styleId="1151">
    <w:name w:val="Сетка таблицы115"/>
    <w:basedOn w:val="a5"/>
    <w:next w:val="af"/>
    <w:uiPriority w:val="39"/>
    <w:rsid w:val="00132C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6"/>
    <w:uiPriority w:val="99"/>
    <w:semiHidden/>
    <w:unhideWhenUsed/>
    <w:rsid w:val="00132C1E"/>
  </w:style>
  <w:style w:type="numbering" w:customStyle="1" w:styleId="11112">
    <w:name w:val="Нет списка11112"/>
    <w:next w:val="a6"/>
    <w:uiPriority w:val="99"/>
    <w:semiHidden/>
    <w:unhideWhenUsed/>
    <w:rsid w:val="00132C1E"/>
  </w:style>
  <w:style w:type="paragraph" w:customStyle="1" w:styleId="affffff8">
    <w:basedOn w:val="a3"/>
    <w:next w:val="affd"/>
    <w:rsid w:val="00132C1E"/>
    <w:pPr>
      <w:spacing w:before="100" w:beforeAutospacing="1" w:after="100" w:afterAutospacing="1"/>
    </w:pPr>
  </w:style>
  <w:style w:type="numbering" w:customStyle="1" w:styleId="111112">
    <w:name w:val="Нет списка111112"/>
    <w:next w:val="a6"/>
    <w:uiPriority w:val="99"/>
    <w:semiHidden/>
    <w:unhideWhenUsed/>
    <w:rsid w:val="00132C1E"/>
  </w:style>
  <w:style w:type="numbering" w:customStyle="1" w:styleId="2101">
    <w:name w:val="Нет списка210"/>
    <w:next w:val="a6"/>
    <w:uiPriority w:val="99"/>
    <w:semiHidden/>
    <w:unhideWhenUsed/>
    <w:rsid w:val="00132C1E"/>
  </w:style>
  <w:style w:type="numbering" w:customStyle="1" w:styleId="380">
    <w:name w:val="Нет списка38"/>
    <w:next w:val="a6"/>
    <w:uiPriority w:val="99"/>
    <w:semiHidden/>
    <w:unhideWhenUsed/>
    <w:rsid w:val="00132C1E"/>
  </w:style>
  <w:style w:type="table" w:customStyle="1" w:styleId="3120">
    <w:name w:val="Сетка таблицы3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6"/>
    <w:uiPriority w:val="99"/>
    <w:semiHidden/>
    <w:unhideWhenUsed/>
    <w:rsid w:val="00132C1E"/>
  </w:style>
  <w:style w:type="table" w:customStyle="1" w:styleId="440">
    <w:name w:val="Сетка таблицы4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6"/>
    <w:uiPriority w:val="99"/>
    <w:semiHidden/>
    <w:unhideWhenUsed/>
    <w:rsid w:val="00132C1E"/>
  </w:style>
  <w:style w:type="table" w:customStyle="1" w:styleId="540">
    <w:name w:val="Сетка таблицы5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6"/>
    <w:uiPriority w:val="99"/>
    <w:semiHidden/>
    <w:unhideWhenUsed/>
    <w:rsid w:val="00132C1E"/>
  </w:style>
  <w:style w:type="table" w:customStyle="1" w:styleId="630">
    <w:name w:val="Сетка таблицы63"/>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6"/>
    <w:uiPriority w:val="99"/>
    <w:semiHidden/>
    <w:unhideWhenUsed/>
    <w:rsid w:val="00132C1E"/>
  </w:style>
  <w:style w:type="numbering" w:customStyle="1" w:styleId="123">
    <w:name w:val="Нет списка123"/>
    <w:next w:val="a6"/>
    <w:uiPriority w:val="99"/>
    <w:semiHidden/>
    <w:unhideWhenUsed/>
    <w:rsid w:val="00132C1E"/>
  </w:style>
  <w:style w:type="numbering" w:customStyle="1" w:styleId="1111112">
    <w:name w:val="Нет списка1111112"/>
    <w:next w:val="a6"/>
    <w:uiPriority w:val="99"/>
    <w:semiHidden/>
    <w:unhideWhenUsed/>
    <w:rsid w:val="00132C1E"/>
  </w:style>
  <w:style w:type="numbering" w:customStyle="1" w:styleId="11111112">
    <w:name w:val="Нет списка11111112"/>
    <w:next w:val="a6"/>
    <w:uiPriority w:val="99"/>
    <w:semiHidden/>
    <w:unhideWhenUsed/>
    <w:rsid w:val="00132C1E"/>
  </w:style>
  <w:style w:type="numbering" w:customStyle="1" w:styleId="2140">
    <w:name w:val="Нет списка214"/>
    <w:next w:val="a6"/>
    <w:uiPriority w:val="99"/>
    <w:semiHidden/>
    <w:unhideWhenUsed/>
    <w:rsid w:val="00132C1E"/>
  </w:style>
  <w:style w:type="numbering" w:customStyle="1" w:styleId="3121">
    <w:name w:val="Нет списка312"/>
    <w:next w:val="a6"/>
    <w:uiPriority w:val="99"/>
    <w:semiHidden/>
    <w:unhideWhenUsed/>
    <w:rsid w:val="00132C1E"/>
  </w:style>
  <w:style w:type="numbering" w:customStyle="1" w:styleId="412">
    <w:name w:val="Нет списка412"/>
    <w:next w:val="a6"/>
    <w:uiPriority w:val="99"/>
    <w:semiHidden/>
    <w:unhideWhenUsed/>
    <w:rsid w:val="00132C1E"/>
  </w:style>
  <w:style w:type="table" w:customStyle="1" w:styleId="4120">
    <w:name w:val="Сетка таблицы4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6"/>
    <w:uiPriority w:val="99"/>
    <w:semiHidden/>
    <w:unhideWhenUsed/>
    <w:rsid w:val="00132C1E"/>
  </w:style>
  <w:style w:type="table" w:customStyle="1" w:styleId="5120">
    <w:name w:val="Сетка таблицы5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6"/>
    <w:uiPriority w:val="99"/>
    <w:semiHidden/>
    <w:unhideWhenUsed/>
    <w:rsid w:val="00132C1E"/>
  </w:style>
  <w:style w:type="table" w:customStyle="1" w:styleId="6120">
    <w:name w:val="Сетка таблицы6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6"/>
    <w:uiPriority w:val="99"/>
    <w:semiHidden/>
    <w:unhideWhenUsed/>
    <w:rsid w:val="00132C1E"/>
  </w:style>
  <w:style w:type="numbering" w:customStyle="1" w:styleId="1212">
    <w:name w:val="Нет списка1212"/>
    <w:next w:val="a6"/>
    <w:uiPriority w:val="99"/>
    <w:semiHidden/>
    <w:unhideWhenUsed/>
    <w:rsid w:val="00132C1E"/>
  </w:style>
  <w:style w:type="numbering" w:customStyle="1" w:styleId="11220">
    <w:name w:val="Нет списка1122"/>
    <w:next w:val="a6"/>
    <w:uiPriority w:val="99"/>
    <w:semiHidden/>
    <w:unhideWhenUsed/>
    <w:rsid w:val="00132C1E"/>
  </w:style>
  <w:style w:type="numbering" w:customStyle="1" w:styleId="21120">
    <w:name w:val="Нет списка2112"/>
    <w:next w:val="a6"/>
    <w:uiPriority w:val="99"/>
    <w:semiHidden/>
    <w:unhideWhenUsed/>
    <w:rsid w:val="00132C1E"/>
  </w:style>
  <w:style w:type="numbering" w:customStyle="1" w:styleId="3112">
    <w:name w:val="Нет списка3112"/>
    <w:next w:val="a6"/>
    <w:uiPriority w:val="99"/>
    <w:semiHidden/>
    <w:unhideWhenUsed/>
    <w:rsid w:val="00132C1E"/>
  </w:style>
  <w:style w:type="numbering" w:customStyle="1" w:styleId="4112">
    <w:name w:val="Нет списка4112"/>
    <w:next w:val="a6"/>
    <w:uiPriority w:val="99"/>
    <w:semiHidden/>
    <w:unhideWhenUsed/>
    <w:rsid w:val="00132C1E"/>
  </w:style>
  <w:style w:type="numbering" w:customStyle="1" w:styleId="5112">
    <w:name w:val="Нет списка5112"/>
    <w:next w:val="a6"/>
    <w:uiPriority w:val="99"/>
    <w:semiHidden/>
    <w:unhideWhenUsed/>
    <w:rsid w:val="00132C1E"/>
  </w:style>
  <w:style w:type="numbering" w:customStyle="1" w:styleId="6112">
    <w:name w:val="Нет списка6112"/>
    <w:next w:val="a6"/>
    <w:uiPriority w:val="99"/>
    <w:semiHidden/>
    <w:unhideWhenUsed/>
    <w:rsid w:val="00132C1E"/>
  </w:style>
  <w:style w:type="character" w:customStyle="1" w:styleId="2e">
    <w:name w:val="Неразрешенное упоминание2"/>
    <w:uiPriority w:val="99"/>
    <w:semiHidden/>
    <w:unhideWhenUsed/>
    <w:rsid w:val="00132C1E"/>
    <w:rPr>
      <w:color w:val="605E5C"/>
      <w:shd w:val="clear" w:color="auto" w:fill="E1DFDD"/>
    </w:rPr>
  </w:style>
  <w:style w:type="numbering" w:customStyle="1" w:styleId="390">
    <w:name w:val="Нет списка39"/>
    <w:next w:val="a6"/>
    <w:uiPriority w:val="99"/>
    <w:semiHidden/>
    <w:rsid w:val="00465F53"/>
  </w:style>
  <w:style w:type="numbering" w:customStyle="1" w:styleId="118">
    <w:name w:val="Нет списка118"/>
    <w:next w:val="a6"/>
    <w:uiPriority w:val="99"/>
    <w:semiHidden/>
    <w:unhideWhenUsed/>
    <w:rsid w:val="00465F53"/>
  </w:style>
  <w:style w:type="numbering" w:customStyle="1" w:styleId="119">
    <w:name w:val="Нет списка119"/>
    <w:next w:val="a6"/>
    <w:uiPriority w:val="99"/>
    <w:semiHidden/>
    <w:unhideWhenUsed/>
    <w:rsid w:val="00465F53"/>
  </w:style>
  <w:style w:type="table" w:customStyle="1" w:styleId="1161">
    <w:name w:val="Сетка таблицы116"/>
    <w:basedOn w:val="a5"/>
    <w:next w:val="af"/>
    <w:uiPriority w:val="39"/>
    <w:rsid w:val="00465F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6"/>
    <w:uiPriority w:val="99"/>
    <w:semiHidden/>
    <w:unhideWhenUsed/>
    <w:rsid w:val="00465F53"/>
  </w:style>
  <w:style w:type="numbering" w:customStyle="1" w:styleId="11113">
    <w:name w:val="Нет списка11113"/>
    <w:next w:val="a6"/>
    <w:uiPriority w:val="99"/>
    <w:semiHidden/>
    <w:unhideWhenUsed/>
    <w:rsid w:val="00465F53"/>
  </w:style>
  <w:style w:type="paragraph" w:customStyle="1" w:styleId="affffff9">
    <w:basedOn w:val="a3"/>
    <w:next w:val="affd"/>
    <w:uiPriority w:val="99"/>
    <w:rsid w:val="003D47BD"/>
    <w:pPr>
      <w:textAlignment w:val="top"/>
    </w:pPr>
    <w:rPr>
      <w:rFonts w:eastAsia="Calibri"/>
    </w:rPr>
  </w:style>
  <w:style w:type="numbering" w:customStyle="1" w:styleId="111113">
    <w:name w:val="Нет списка111113"/>
    <w:next w:val="a6"/>
    <w:uiPriority w:val="99"/>
    <w:semiHidden/>
    <w:unhideWhenUsed/>
    <w:rsid w:val="00465F53"/>
  </w:style>
  <w:style w:type="numbering" w:customStyle="1" w:styleId="2150">
    <w:name w:val="Нет списка215"/>
    <w:next w:val="a6"/>
    <w:uiPriority w:val="99"/>
    <w:semiHidden/>
    <w:unhideWhenUsed/>
    <w:rsid w:val="00465F53"/>
  </w:style>
  <w:style w:type="numbering" w:customStyle="1" w:styleId="3100">
    <w:name w:val="Нет списка310"/>
    <w:next w:val="a6"/>
    <w:uiPriority w:val="99"/>
    <w:semiHidden/>
    <w:unhideWhenUsed/>
    <w:rsid w:val="00465F53"/>
  </w:style>
  <w:style w:type="table" w:customStyle="1" w:styleId="3130">
    <w:name w:val="Сетка таблицы3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
    <w:next w:val="a6"/>
    <w:uiPriority w:val="99"/>
    <w:semiHidden/>
    <w:unhideWhenUsed/>
    <w:rsid w:val="00465F53"/>
  </w:style>
  <w:style w:type="table" w:customStyle="1" w:styleId="450">
    <w:name w:val="Сетка таблицы4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6"/>
    <w:uiPriority w:val="99"/>
    <w:semiHidden/>
    <w:unhideWhenUsed/>
    <w:rsid w:val="00465F53"/>
  </w:style>
  <w:style w:type="table" w:customStyle="1" w:styleId="550">
    <w:name w:val="Сетка таблицы5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6"/>
    <w:uiPriority w:val="99"/>
    <w:semiHidden/>
    <w:unhideWhenUsed/>
    <w:rsid w:val="00465F53"/>
  </w:style>
  <w:style w:type="table" w:customStyle="1" w:styleId="640">
    <w:name w:val="Сетка таблицы64"/>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Нет списка73"/>
    <w:next w:val="a6"/>
    <w:uiPriority w:val="99"/>
    <w:semiHidden/>
    <w:unhideWhenUsed/>
    <w:rsid w:val="00465F53"/>
  </w:style>
  <w:style w:type="numbering" w:customStyle="1" w:styleId="124">
    <w:name w:val="Нет списка124"/>
    <w:next w:val="a6"/>
    <w:uiPriority w:val="99"/>
    <w:semiHidden/>
    <w:unhideWhenUsed/>
    <w:rsid w:val="00465F53"/>
  </w:style>
  <w:style w:type="numbering" w:customStyle="1" w:styleId="1111113">
    <w:name w:val="Нет списка1111113"/>
    <w:next w:val="a6"/>
    <w:uiPriority w:val="99"/>
    <w:semiHidden/>
    <w:unhideWhenUsed/>
    <w:rsid w:val="00465F53"/>
  </w:style>
  <w:style w:type="numbering" w:customStyle="1" w:styleId="11111113">
    <w:name w:val="Нет списка11111113"/>
    <w:next w:val="a6"/>
    <w:uiPriority w:val="99"/>
    <w:semiHidden/>
    <w:unhideWhenUsed/>
    <w:rsid w:val="00465F53"/>
  </w:style>
  <w:style w:type="numbering" w:customStyle="1" w:styleId="216">
    <w:name w:val="Нет списка216"/>
    <w:next w:val="a6"/>
    <w:uiPriority w:val="99"/>
    <w:semiHidden/>
    <w:unhideWhenUsed/>
    <w:rsid w:val="00465F53"/>
  </w:style>
  <w:style w:type="numbering" w:customStyle="1" w:styleId="3131">
    <w:name w:val="Нет списка313"/>
    <w:next w:val="a6"/>
    <w:uiPriority w:val="99"/>
    <w:semiHidden/>
    <w:unhideWhenUsed/>
    <w:rsid w:val="00465F53"/>
  </w:style>
  <w:style w:type="numbering" w:customStyle="1" w:styleId="413">
    <w:name w:val="Нет списка413"/>
    <w:next w:val="a6"/>
    <w:uiPriority w:val="99"/>
    <w:semiHidden/>
    <w:unhideWhenUsed/>
    <w:rsid w:val="00465F53"/>
  </w:style>
  <w:style w:type="table" w:customStyle="1" w:styleId="4130">
    <w:name w:val="Сетка таблицы4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6"/>
    <w:uiPriority w:val="99"/>
    <w:semiHidden/>
    <w:unhideWhenUsed/>
    <w:rsid w:val="00465F53"/>
  </w:style>
  <w:style w:type="table" w:customStyle="1" w:styleId="5130">
    <w:name w:val="Сетка таблицы5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3"/>
    <w:next w:val="a6"/>
    <w:uiPriority w:val="99"/>
    <w:semiHidden/>
    <w:unhideWhenUsed/>
    <w:rsid w:val="00465F53"/>
  </w:style>
  <w:style w:type="table" w:customStyle="1" w:styleId="6130">
    <w:name w:val="Сетка таблицы6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3"/>
    <w:next w:val="a6"/>
    <w:uiPriority w:val="99"/>
    <w:semiHidden/>
    <w:unhideWhenUsed/>
    <w:rsid w:val="00465F53"/>
  </w:style>
  <w:style w:type="numbering" w:customStyle="1" w:styleId="1213">
    <w:name w:val="Нет списка1213"/>
    <w:next w:val="a6"/>
    <w:uiPriority w:val="99"/>
    <w:semiHidden/>
    <w:unhideWhenUsed/>
    <w:rsid w:val="00465F53"/>
  </w:style>
  <w:style w:type="numbering" w:customStyle="1" w:styleId="1123">
    <w:name w:val="Нет списка1123"/>
    <w:next w:val="a6"/>
    <w:uiPriority w:val="99"/>
    <w:semiHidden/>
    <w:unhideWhenUsed/>
    <w:rsid w:val="00465F53"/>
  </w:style>
  <w:style w:type="numbering" w:customStyle="1" w:styleId="2113">
    <w:name w:val="Нет списка2113"/>
    <w:next w:val="a6"/>
    <w:uiPriority w:val="99"/>
    <w:semiHidden/>
    <w:unhideWhenUsed/>
    <w:rsid w:val="00465F53"/>
  </w:style>
  <w:style w:type="numbering" w:customStyle="1" w:styleId="3113">
    <w:name w:val="Нет списка3113"/>
    <w:next w:val="a6"/>
    <w:uiPriority w:val="99"/>
    <w:semiHidden/>
    <w:unhideWhenUsed/>
    <w:rsid w:val="00465F53"/>
  </w:style>
  <w:style w:type="numbering" w:customStyle="1" w:styleId="4113">
    <w:name w:val="Нет списка4113"/>
    <w:next w:val="a6"/>
    <w:uiPriority w:val="99"/>
    <w:semiHidden/>
    <w:unhideWhenUsed/>
    <w:rsid w:val="00465F53"/>
  </w:style>
  <w:style w:type="numbering" w:customStyle="1" w:styleId="5113">
    <w:name w:val="Нет списка5113"/>
    <w:next w:val="a6"/>
    <w:uiPriority w:val="99"/>
    <w:semiHidden/>
    <w:unhideWhenUsed/>
    <w:rsid w:val="00465F53"/>
  </w:style>
  <w:style w:type="numbering" w:customStyle="1" w:styleId="6113">
    <w:name w:val="Нет списка6113"/>
    <w:next w:val="a6"/>
    <w:uiPriority w:val="99"/>
    <w:semiHidden/>
    <w:unhideWhenUsed/>
    <w:rsid w:val="00465F53"/>
  </w:style>
  <w:style w:type="numbering" w:customStyle="1" w:styleId="400">
    <w:name w:val="Нет списка40"/>
    <w:next w:val="a6"/>
    <w:uiPriority w:val="99"/>
    <w:semiHidden/>
    <w:unhideWhenUsed/>
    <w:rsid w:val="003D47BD"/>
  </w:style>
  <w:style w:type="table" w:customStyle="1" w:styleId="351">
    <w:name w:val="Сетка таблицы35"/>
    <w:basedOn w:val="a5"/>
    <w:next w:val="af"/>
    <w:uiPriority w:val="39"/>
    <w:rsid w:val="003D47B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5"/>
    <w:next w:val="af"/>
    <w:uiPriority w:val="39"/>
    <w:rsid w:val="003D47B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name w:val="Знак Знак Знак Знак Знак Знак Знак Знак Знак Знак Знак Знак"/>
    <w:basedOn w:val="a3"/>
    <w:rsid w:val="00941B16"/>
    <w:pPr>
      <w:tabs>
        <w:tab w:val="num" w:pos="360"/>
      </w:tabs>
      <w:spacing w:after="160" w:line="240" w:lineRule="exact"/>
    </w:pPr>
    <w:rPr>
      <w:rFonts w:ascii="Verdana" w:hAnsi="Verdana" w:cs="Verdana"/>
      <w:sz w:val="20"/>
      <w:szCs w:val="20"/>
      <w:lang w:val="en-US"/>
    </w:rPr>
  </w:style>
  <w:style w:type="numbering" w:customStyle="1" w:styleId="441">
    <w:name w:val="Нет списка44"/>
    <w:next w:val="a6"/>
    <w:uiPriority w:val="99"/>
    <w:semiHidden/>
    <w:rsid w:val="00BA44E0"/>
  </w:style>
  <w:style w:type="table" w:customStyle="1" w:styleId="361">
    <w:name w:val="Сетка таблицы36"/>
    <w:basedOn w:val="a5"/>
    <w:next w:val="af"/>
    <w:rsid w:val="00BA44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Нет списка120"/>
    <w:next w:val="a6"/>
    <w:uiPriority w:val="99"/>
    <w:semiHidden/>
    <w:unhideWhenUsed/>
    <w:rsid w:val="00BA44E0"/>
  </w:style>
  <w:style w:type="paragraph" w:customStyle="1" w:styleId="1fff5">
    <w:name w:val="Знак Знак Знак Знак1"/>
    <w:basedOn w:val="a3"/>
    <w:rsid w:val="00BA44E0"/>
    <w:pPr>
      <w:tabs>
        <w:tab w:val="num" w:pos="360"/>
      </w:tabs>
      <w:spacing w:after="160" w:line="240" w:lineRule="exact"/>
    </w:pPr>
    <w:rPr>
      <w:rFonts w:ascii="Verdana" w:hAnsi="Verdana" w:cs="Verdana"/>
      <w:sz w:val="20"/>
      <w:szCs w:val="20"/>
      <w:lang w:val="en-US"/>
    </w:rPr>
  </w:style>
  <w:style w:type="paragraph" w:customStyle="1" w:styleId="affffffb">
    <w:name w:val="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affffffc">
    <w:name w:val="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6">
    <w:name w:val="Знак Знак Знак Знак1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affffffd">
    <w:name w:val="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1a">
    <w:name w:val="Знак Знак1 Знак Знак1"/>
    <w:basedOn w:val="a3"/>
    <w:rsid w:val="00BA44E0"/>
    <w:pPr>
      <w:tabs>
        <w:tab w:val="num" w:pos="360"/>
      </w:tabs>
      <w:spacing w:after="160" w:line="240" w:lineRule="exact"/>
    </w:pPr>
    <w:rPr>
      <w:rFonts w:ascii="Verdana" w:hAnsi="Verdana" w:cs="Verdana"/>
      <w:sz w:val="20"/>
      <w:szCs w:val="20"/>
      <w:lang w:val="en-US"/>
    </w:rPr>
  </w:style>
  <w:style w:type="paragraph" w:customStyle="1" w:styleId="affffffe">
    <w:name w:val="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9">
    <w:name w:val="Знак Знак1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afffffff">
    <w:name w:val="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3f0">
    <w:name w:val="Знак Знак3"/>
    <w:basedOn w:val="a3"/>
    <w:rsid w:val="00BA44E0"/>
    <w:pPr>
      <w:tabs>
        <w:tab w:val="num" w:pos="360"/>
      </w:tabs>
      <w:spacing w:after="160" w:line="240" w:lineRule="exact"/>
    </w:pPr>
    <w:rPr>
      <w:rFonts w:ascii="Verdana" w:hAnsi="Verdana" w:cs="Verdana"/>
      <w:sz w:val="20"/>
      <w:szCs w:val="20"/>
      <w:lang w:val="en-US"/>
    </w:rPr>
  </w:style>
  <w:style w:type="paragraph" w:customStyle="1" w:styleId="1f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Standard">
    <w:name w:val="Standard"/>
    <w:rsid w:val="004B07C9"/>
    <w:pPr>
      <w:suppressAutoHyphens/>
      <w:autoSpaceDN w:val="0"/>
      <w:spacing w:after="200" w:line="276" w:lineRule="auto"/>
      <w:textAlignment w:val="baseline"/>
    </w:pPr>
    <w:rPr>
      <w:rFonts w:ascii="Calibri" w:eastAsia="SimSun" w:hAnsi="Calibri" w:cs="Times New Roman"/>
      <w:kern w:val="3"/>
      <w:lang w:eastAsia="zh-CN"/>
    </w:rPr>
  </w:style>
  <w:style w:type="numbering" w:customStyle="1" w:styleId="451">
    <w:name w:val="Нет списка45"/>
    <w:next w:val="a6"/>
    <w:semiHidden/>
    <w:rsid w:val="005D4007"/>
  </w:style>
  <w:style w:type="paragraph" w:customStyle="1" w:styleId="afffffff0">
    <w:name w:val="Знак Знак Знак Знак Знак Знак Знак Знак Знак Знак Знак Знак"/>
    <w:basedOn w:val="a3"/>
    <w:rsid w:val="00BE4B5A"/>
    <w:pPr>
      <w:tabs>
        <w:tab w:val="num" w:pos="360"/>
      </w:tabs>
      <w:spacing w:after="160" w:line="240" w:lineRule="exact"/>
    </w:pPr>
    <w:rPr>
      <w:rFonts w:ascii="Verdana" w:hAnsi="Verdana" w:cs="Verdana"/>
      <w:sz w:val="20"/>
      <w:szCs w:val="20"/>
      <w:lang w:val="en-US"/>
    </w:rPr>
  </w:style>
  <w:style w:type="numbering" w:customStyle="1" w:styleId="46">
    <w:name w:val="Нет списка46"/>
    <w:next w:val="a6"/>
    <w:uiPriority w:val="99"/>
    <w:semiHidden/>
    <w:rsid w:val="005A3F44"/>
  </w:style>
  <w:style w:type="paragraph" w:customStyle="1" w:styleId="1fffc">
    <w:name w:val="Знак Знак Знак Знак1"/>
    <w:basedOn w:val="a3"/>
    <w:rsid w:val="005A3F44"/>
    <w:pPr>
      <w:tabs>
        <w:tab w:val="num" w:pos="360"/>
      </w:tabs>
      <w:spacing w:after="160" w:line="240" w:lineRule="exact"/>
    </w:pPr>
    <w:rPr>
      <w:rFonts w:ascii="Verdana" w:hAnsi="Verdana" w:cs="Verdana"/>
      <w:sz w:val="20"/>
      <w:szCs w:val="20"/>
      <w:lang w:val="en-US"/>
    </w:rPr>
  </w:style>
  <w:style w:type="paragraph" w:customStyle="1" w:styleId="afffffff1">
    <w:name w:val="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afffffff2">
    <w:name w:val="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d">
    <w:name w:val="Знак Знак Знак Знак1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afffffff3">
    <w:name w:val="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1b">
    <w:name w:val="Знак Знак1 Знак Знак1"/>
    <w:basedOn w:val="a3"/>
    <w:rsid w:val="005A3F44"/>
    <w:pPr>
      <w:tabs>
        <w:tab w:val="num" w:pos="360"/>
      </w:tabs>
      <w:spacing w:after="160" w:line="240" w:lineRule="exact"/>
    </w:pPr>
    <w:rPr>
      <w:rFonts w:ascii="Verdana" w:hAnsi="Verdana" w:cs="Verdana"/>
      <w:sz w:val="20"/>
      <w:szCs w:val="20"/>
      <w:lang w:val="en-US"/>
    </w:rPr>
  </w:style>
  <w:style w:type="paragraph" w:customStyle="1" w:styleId="afffffff4">
    <w:name w:val="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f0">
    <w:name w:val="Знак Знак1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afffffff5">
    <w:name w:val="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3f1">
    <w:name w:val="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table" w:customStyle="1" w:styleId="371">
    <w:name w:val="Сетка таблицы37"/>
    <w:basedOn w:val="a5"/>
    <w:next w:val="af"/>
    <w:rsid w:val="005A3F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6">
    <w:name w:val="Знак Знак Знак Знак Знак Знак Знак Знак Знак Знак Знак Знак"/>
    <w:basedOn w:val="a3"/>
    <w:rsid w:val="00665AAA"/>
    <w:pPr>
      <w:tabs>
        <w:tab w:val="num" w:pos="360"/>
      </w:tabs>
      <w:spacing w:after="160" w:line="240" w:lineRule="exact"/>
    </w:pPr>
    <w:rPr>
      <w:rFonts w:ascii="Verdana" w:hAnsi="Verdana" w:cs="Verdana"/>
      <w:sz w:val="20"/>
      <w:szCs w:val="20"/>
      <w:lang w:val="en-US"/>
    </w:rPr>
  </w:style>
  <w:style w:type="numbering" w:customStyle="1" w:styleId="47">
    <w:name w:val="Нет списка47"/>
    <w:next w:val="a6"/>
    <w:uiPriority w:val="99"/>
    <w:semiHidden/>
    <w:unhideWhenUsed/>
    <w:rsid w:val="00260085"/>
  </w:style>
  <w:style w:type="numbering" w:customStyle="1" w:styleId="48">
    <w:name w:val="Нет списка48"/>
    <w:next w:val="a6"/>
    <w:uiPriority w:val="99"/>
    <w:semiHidden/>
    <w:rsid w:val="00271A0A"/>
  </w:style>
  <w:style w:type="table" w:customStyle="1" w:styleId="381">
    <w:name w:val="Сетка таблицы38"/>
    <w:basedOn w:val="a5"/>
    <w:next w:val="af"/>
    <w:rsid w:val="00271A0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7">
    <w:name w:val="Знак Знак Знак Знак Знак Знак Знак Знак Знак Знак Знак Знак"/>
    <w:basedOn w:val="a3"/>
    <w:rsid w:val="0008037F"/>
    <w:pPr>
      <w:tabs>
        <w:tab w:val="num" w:pos="360"/>
      </w:tabs>
      <w:spacing w:after="160" w:line="240" w:lineRule="exact"/>
    </w:pPr>
    <w:rPr>
      <w:rFonts w:ascii="Verdana" w:hAnsi="Verdana" w:cs="Verdana"/>
      <w:sz w:val="20"/>
      <w:szCs w:val="20"/>
      <w:lang w:val="en-US"/>
    </w:rPr>
  </w:style>
  <w:style w:type="numbering" w:customStyle="1" w:styleId="49">
    <w:name w:val="Нет списка49"/>
    <w:next w:val="a6"/>
    <w:uiPriority w:val="99"/>
    <w:semiHidden/>
    <w:unhideWhenUsed/>
    <w:rsid w:val="00E470A0"/>
  </w:style>
  <w:style w:type="numbering" w:customStyle="1" w:styleId="500">
    <w:name w:val="Нет списка50"/>
    <w:next w:val="a6"/>
    <w:uiPriority w:val="99"/>
    <w:semiHidden/>
    <w:unhideWhenUsed/>
    <w:rsid w:val="00796D88"/>
  </w:style>
  <w:style w:type="table" w:customStyle="1" w:styleId="1180">
    <w:name w:val="Сетка таблицы118"/>
    <w:basedOn w:val="a5"/>
    <w:next w:val="af"/>
    <w:rsid w:val="00796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2">
    <w:name w:val="xl32"/>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3">
    <w:name w:val="xl33"/>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4">
    <w:name w:val="xl34"/>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5">
    <w:name w:val="xl35"/>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36">
    <w:name w:val="xl36"/>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37">
    <w:name w:val="xl37"/>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38">
    <w:name w:val="xl38"/>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39">
    <w:name w:val="xl39"/>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i/>
      <w:iCs/>
      <w:sz w:val="18"/>
      <w:szCs w:val="18"/>
    </w:rPr>
  </w:style>
  <w:style w:type="paragraph" w:customStyle="1" w:styleId="xl40">
    <w:name w:val="xl40"/>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i/>
      <w:iCs/>
      <w:sz w:val="18"/>
      <w:szCs w:val="18"/>
    </w:rPr>
  </w:style>
  <w:style w:type="paragraph" w:customStyle="1" w:styleId="xl41">
    <w:name w:val="xl4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42">
    <w:name w:val="xl42"/>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sz w:val="18"/>
      <w:szCs w:val="18"/>
    </w:rPr>
  </w:style>
  <w:style w:type="paragraph" w:customStyle="1" w:styleId="xl43">
    <w:name w:val="xl43"/>
    <w:basedOn w:val="a3"/>
    <w:rsid w:val="00913CF2"/>
    <w:pPr>
      <w:shd w:val="clear" w:color="000000" w:fill="FFFFFF"/>
      <w:spacing w:before="100" w:beforeAutospacing="1" w:after="100" w:afterAutospacing="1"/>
    </w:pPr>
  </w:style>
  <w:style w:type="paragraph" w:customStyle="1" w:styleId="xl44">
    <w:name w:val="xl44"/>
    <w:basedOn w:val="a3"/>
    <w:rsid w:val="00913CF2"/>
    <w:pPr>
      <w:spacing w:before="100" w:beforeAutospacing="1" w:after="100" w:afterAutospacing="1"/>
    </w:pPr>
  </w:style>
  <w:style w:type="paragraph" w:customStyle="1" w:styleId="xl45">
    <w:name w:val="xl45"/>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7">
    <w:name w:val="xl47"/>
    <w:basedOn w:val="a3"/>
    <w:rsid w:val="00913CF2"/>
    <w:pPr>
      <w:spacing w:before="100" w:beforeAutospacing="1" w:after="100" w:afterAutospacing="1"/>
    </w:pPr>
    <w:rPr>
      <w:i/>
      <w:iCs/>
    </w:rPr>
  </w:style>
  <w:style w:type="paragraph" w:customStyle="1" w:styleId="xl48">
    <w:name w:val="xl48"/>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9">
    <w:name w:val="xl49"/>
    <w:basedOn w:val="a3"/>
    <w:rsid w:val="00913CF2"/>
    <w:pPr>
      <w:pBdr>
        <w:top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0">
    <w:name w:val="xl50"/>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sz w:val="18"/>
      <w:szCs w:val="18"/>
    </w:rPr>
  </w:style>
  <w:style w:type="paragraph" w:customStyle="1" w:styleId="xl51">
    <w:name w:val="xl51"/>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i/>
      <w:iCs/>
      <w:sz w:val="18"/>
      <w:szCs w:val="18"/>
    </w:rPr>
  </w:style>
  <w:style w:type="paragraph" w:customStyle="1" w:styleId="xl52">
    <w:name w:val="xl52"/>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i/>
      <w:iCs/>
      <w:sz w:val="18"/>
      <w:szCs w:val="18"/>
    </w:rPr>
  </w:style>
  <w:style w:type="paragraph" w:customStyle="1" w:styleId="xl53">
    <w:name w:val="xl53"/>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54">
    <w:name w:val="xl54"/>
    <w:basedOn w:val="a3"/>
    <w:rsid w:val="00913CF2"/>
    <w:pPr>
      <w:pBdr>
        <w:top w:val="single" w:sz="4" w:space="0" w:color="auto"/>
        <w:left w:val="single" w:sz="4" w:space="0" w:color="auto"/>
        <w:bottom w:val="single" w:sz="4" w:space="0" w:color="auto"/>
        <w:right w:val="single" w:sz="4" w:space="14" w:color="auto"/>
      </w:pBdr>
      <w:spacing w:before="100" w:beforeAutospacing="1" w:after="100" w:afterAutospacing="1"/>
      <w:ind w:firstLineChars="200" w:firstLine="200"/>
      <w:jc w:val="right"/>
      <w:textAlignment w:val="center"/>
    </w:pPr>
    <w:rPr>
      <w:rFonts w:ascii="Tahoma" w:hAnsi="Tahoma" w:cs="Tahoma"/>
      <w:i/>
      <w:iCs/>
      <w:sz w:val="18"/>
      <w:szCs w:val="18"/>
    </w:rPr>
  </w:style>
  <w:style w:type="paragraph" w:customStyle="1" w:styleId="xl55">
    <w:name w:val="xl55"/>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56">
    <w:name w:val="xl56"/>
    <w:basedOn w:val="a3"/>
    <w:rsid w:val="00913CF2"/>
    <w:pPr>
      <w:spacing w:before="100" w:beforeAutospacing="1" w:after="100" w:afterAutospacing="1"/>
    </w:pPr>
    <w:rPr>
      <w:b/>
      <w:bCs/>
    </w:rPr>
  </w:style>
  <w:style w:type="paragraph" w:customStyle="1" w:styleId="xl57">
    <w:name w:val="xl57"/>
    <w:basedOn w:val="a3"/>
    <w:rsid w:val="00913CF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right"/>
      <w:textAlignment w:val="center"/>
    </w:pPr>
    <w:rPr>
      <w:rFonts w:ascii="Tahoma" w:hAnsi="Tahoma" w:cs="Tahoma"/>
      <w:b/>
      <w:bCs/>
      <w:sz w:val="18"/>
      <w:szCs w:val="18"/>
    </w:rPr>
  </w:style>
  <w:style w:type="paragraph" w:customStyle="1" w:styleId="xl58">
    <w:name w:val="xl58"/>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9">
    <w:name w:val="xl59"/>
    <w:basedOn w:val="a3"/>
    <w:rsid w:val="00913CF2"/>
    <w:pPr>
      <w:spacing w:before="100" w:beforeAutospacing="1" w:after="100" w:afterAutospacing="1"/>
      <w:textAlignment w:val="center"/>
    </w:pPr>
    <w:rPr>
      <w:rFonts w:ascii="Tahoma" w:hAnsi="Tahoma" w:cs="Tahoma"/>
      <w:b/>
      <w:bCs/>
      <w:sz w:val="18"/>
      <w:szCs w:val="18"/>
    </w:rPr>
  </w:style>
  <w:style w:type="paragraph" w:customStyle="1" w:styleId="xl60">
    <w:name w:val="xl60"/>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8"/>
      <w:szCs w:val="18"/>
    </w:rPr>
  </w:style>
  <w:style w:type="paragraph" w:customStyle="1" w:styleId="xl61">
    <w:name w:val="xl6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i/>
      <w:iCs/>
      <w:sz w:val="18"/>
      <w:szCs w:val="18"/>
    </w:rPr>
  </w:style>
  <w:style w:type="paragraph" w:customStyle="1" w:styleId="xl62">
    <w:name w:val="xl62"/>
    <w:basedOn w:val="a3"/>
    <w:rsid w:val="00913CF2"/>
    <w:pPr>
      <w:spacing w:before="100" w:beforeAutospacing="1" w:after="100" w:afterAutospacing="1"/>
    </w:pPr>
    <w:rPr>
      <w:b/>
      <w:bCs/>
      <w:i/>
      <w:iCs/>
    </w:rPr>
  </w:style>
  <w:style w:type="numbering" w:customStyle="1" w:styleId="541">
    <w:name w:val="Нет списка54"/>
    <w:next w:val="a6"/>
    <w:uiPriority w:val="99"/>
    <w:semiHidden/>
    <w:unhideWhenUsed/>
    <w:rsid w:val="00CE7413"/>
  </w:style>
  <w:style w:type="numbering" w:customStyle="1" w:styleId="551">
    <w:name w:val="Нет списка55"/>
    <w:next w:val="a6"/>
    <w:uiPriority w:val="99"/>
    <w:semiHidden/>
    <w:unhideWhenUsed/>
    <w:rsid w:val="00DC625F"/>
  </w:style>
  <w:style w:type="paragraph" w:customStyle="1" w:styleId="1ffff3">
    <w:name w:val="Знак Знак1 Знак Знак"/>
    <w:basedOn w:val="a3"/>
    <w:rsid w:val="00DC625F"/>
    <w:pPr>
      <w:tabs>
        <w:tab w:val="left" w:pos="360"/>
      </w:tabs>
      <w:spacing w:after="160" w:line="240" w:lineRule="exact"/>
    </w:pPr>
    <w:rPr>
      <w:rFonts w:ascii="Verdana" w:hAnsi="Verdana" w:cs="Verdana"/>
      <w:sz w:val="20"/>
      <w:szCs w:val="20"/>
      <w:lang w:val="en-US"/>
    </w:rPr>
  </w:style>
  <w:style w:type="paragraph" w:customStyle="1" w:styleId="afffffff8">
    <w:basedOn w:val="a3"/>
    <w:next w:val="affd"/>
    <w:uiPriority w:val="99"/>
    <w:rsid w:val="00DC625F"/>
    <w:pPr>
      <w:textAlignment w:val="top"/>
    </w:pPr>
    <w:rPr>
      <w:rFonts w:eastAsia="Calibri"/>
    </w:rPr>
  </w:style>
  <w:style w:type="table" w:customStyle="1" w:styleId="1190">
    <w:name w:val="Сетка таблицы119"/>
    <w:basedOn w:val="a5"/>
    <w:next w:val="af"/>
    <w:uiPriority w:val="39"/>
    <w:rsid w:val="00DC62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6"/>
    <w:next w:val="a6"/>
    <w:uiPriority w:val="99"/>
    <w:semiHidden/>
    <w:rsid w:val="00E632CA"/>
  </w:style>
  <w:style w:type="paragraph" w:customStyle="1" w:styleId="1ffff4">
    <w:name w:val="Знак Знак Знак Знак1"/>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9">
    <w:name w:val="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a">
    <w:name w:val="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5">
    <w:name w:val="Знак Знак Знак Знак1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b">
    <w:name w:val="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1c">
    <w:name w:val="Знак Знак1 Знак Знак1"/>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c">
    <w:name w:val="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8">
    <w:name w:val="Знак Знак1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d">
    <w:name w:val="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3f2">
    <w:name w:val="Знак Знак3"/>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table" w:customStyle="1" w:styleId="391">
    <w:name w:val="Сетка таблицы39"/>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
    <w:name w:val="Нет списка57"/>
    <w:next w:val="a6"/>
    <w:uiPriority w:val="99"/>
    <w:semiHidden/>
    <w:rsid w:val="00E632CA"/>
  </w:style>
  <w:style w:type="table" w:customStyle="1" w:styleId="401">
    <w:name w:val="Сетка таблицы40"/>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
    <w:name w:val="Нет списка58"/>
    <w:next w:val="a6"/>
    <w:semiHidden/>
    <w:rsid w:val="00E632CA"/>
  </w:style>
  <w:style w:type="numbering" w:customStyle="1" w:styleId="59">
    <w:name w:val="Нет списка59"/>
    <w:next w:val="a6"/>
    <w:uiPriority w:val="99"/>
    <w:semiHidden/>
    <w:rsid w:val="00E632CA"/>
  </w:style>
  <w:style w:type="numbering" w:customStyle="1" w:styleId="600">
    <w:name w:val="Нет списка60"/>
    <w:next w:val="a6"/>
    <w:semiHidden/>
    <w:rsid w:val="00E632CA"/>
  </w:style>
  <w:style w:type="numbering" w:customStyle="1" w:styleId="641">
    <w:name w:val="Нет списка64"/>
    <w:next w:val="a6"/>
    <w:semiHidden/>
    <w:rsid w:val="00E632CA"/>
  </w:style>
  <w:style w:type="paragraph" w:customStyle="1" w:styleId="afffffffe">
    <w:name w:val="Знак Знак Знак Знак Знак Знак Знак Знак Знак Знак Знак Знак"/>
    <w:basedOn w:val="a3"/>
    <w:rsid w:val="0075643B"/>
    <w:pPr>
      <w:tabs>
        <w:tab w:val="num" w:pos="360"/>
      </w:tabs>
      <w:spacing w:after="160" w:line="240" w:lineRule="exact"/>
    </w:pPr>
    <w:rPr>
      <w:rFonts w:ascii="Verdana" w:hAnsi="Verdana" w:cs="Verdana"/>
      <w:sz w:val="20"/>
      <w:szCs w:val="20"/>
      <w:lang w:val="en-US" w:eastAsia="en-US"/>
    </w:rPr>
  </w:style>
  <w:style w:type="paragraph" w:customStyle="1" w:styleId="affffffff">
    <w:name w:val="Знак Знак Знак Знак Знак Знак Знак Знак Знак Знак Знак Знак"/>
    <w:basedOn w:val="a3"/>
    <w:rsid w:val="000D1BBE"/>
    <w:pPr>
      <w:tabs>
        <w:tab w:val="num" w:pos="360"/>
      </w:tabs>
      <w:spacing w:after="160" w:line="240" w:lineRule="exact"/>
    </w:pPr>
    <w:rPr>
      <w:rFonts w:ascii="Verdana" w:hAnsi="Verdana" w:cs="Verdana"/>
      <w:sz w:val="20"/>
      <w:szCs w:val="20"/>
      <w:lang w:val="en-US" w:eastAsia="en-US"/>
    </w:rPr>
  </w:style>
  <w:style w:type="paragraph" w:customStyle="1" w:styleId="affffffff0">
    <w:name w:val="Знак Знак Знак Знак Знак Знак Знак Знак Знак Знак Знак Знак"/>
    <w:basedOn w:val="a3"/>
    <w:rsid w:val="00141AEC"/>
    <w:pPr>
      <w:tabs>
        <w:tab w:val="num" w:pos="360"/>
      </w:tabs>
      <w:spacing w:after="160" w:line="240" w:lineRule="exact"/>
    </w:pPr>
    <w:rPr>
      <w:rFonts w:ascii="Verdana" w:hAnsi="Verdana" w:cs="Verdana"/>
      <w:sz w:val="20"/>
      <w:szCs w:val="20"/>
      <w:lang w:val="en-US" w:eastAsia="en-US"/>
    </w:rPr>
  </w:style>
  <w:style w:type="paragraph" w:customStyle="1" w:styleId="affffffff1">
    <w:name w:val="Знак Знак Знак Знак Знак Знак Знак Знак Знак Знак Знак Знак"/>
    <w:basedOn w:val="a3"/>
    <w:rsid w:val="00A86342"/>
    <w:pPr>
      <w:tabs>
        <w:tab w:val="num" w:pos="360"/>
      </w:tabs>
      <w:spacing w:after="160" w:line="240" w:lineRule="exact"/>
    </w:pPr>
    <w:rPr>
      <w:rFonts w:ascii="Verdana" w:hAnsi="Verdana" w:cs="Verdana"/>
      <w:sz w:val="20"/>
      <w:szCs w:val="20"/>
      <w:lang w:val="en-US" w:eastAsia="en-US"/>
    </w:rPr>
  </w:style>
  <w:style w:type="paragraph" w:customStyle="1" w:styleId="affffffff2">
    <w:name w:val="Знак Знак Знак Знак Знак Знак Знак Знак Знак Знак Знак Знак"/>
    <w:basedOn w:val="a3"/>
    <w:rsid w:val="00A220FE"/>
    <w:pPr>
      <w:tabs>
        <w:tab w:val="num" w:pos="360"/>
      </w:tabs>
      <w:spacing w:after="160" w:line="240" w:lineRule="exact"/>
    </w:pPr>
    <w:rPr>
      <w:rFonts w:ascii="Verdana" w:hAnsi="Verdana" w:cs="Verdana"/>
      <w:sz w:val="20"/>
      <w:szCs w:val="20"/>
      <w:lang w:val="en-US" w:eastAsia="en-US"/>
    </w:rPr>
  </w:style>
  <w:style w:type="paragraph" w:customStyle="1" w:styleId="affffffff3">
    <w:name w:val="Знак Знак Знак Знак Знак Знак Знак Знак Знак Знак Знак Знак"/>
    <w:basedOn w:val="a3"/>
    <w:rsid w:val="001E5E95"/>
    <w:pPr>
      <w:tabs>
        <w:tab w:val="num" w:pos="360"/>
      </w:tabs>
      <w:spacing w:after="160" w:line="240" w:lineRule="exact"/>
    </w:pPr>
    <w:rPr>
      <w:rFonts w:ascii="Verdana" w:hAnsi="Verdana" w:cs="Verdana"/>
      <w:sz w:val="20"/>
      <w:szCs w:val="20"/>
      <w:lang w:val="en-US" w:eastAsia="en-US"/>
    </w:rPr>
  </w:style>
  <w:style w:type="numbering" w:customStyle="1" w:styleId="65">
    <w:name w:val="Нет списка65"/>
    <w:next w:val="a6"/>
    <w:uiPriority w:val="99"/>
    <w:semiHidden/>
    <w:unhideWhenUsed/>
    <w:rsid w:val="00984481"/>
  </w:style>
  <w:style w:type="table" w:customStyle="1" w:styleId="460">
    <w:name w:val="Сетка таблицы46"/>
    <w:basedOn w:val="a5"/>
    <w:next w:val="af"/>
    <w:rsid w:val="009844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
    <w:name w:val="Нет списка66"/>
    <w:next w:val="a6"/>
    <w:uiPriority w:val="99"/>
    <w:semiHidden/>
    <w:unhideWhenUsed/>
    <w:rsid w:val="006A273F"/>
  </w:style>
  <w:style w:type="table" w:customStyle="1" w:styleId="470">
    <w:name w:val="Сетка таблицы47"/>
    <w:basedOn w:val="a5"/>
    <w:next w:val="af"/>
    <w:rsid w:val="006A273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Сетка таблицы120"/>
    <w:basedOn w:val="a5"/>
    <w:uiPriority w:val="59"/>
    <w:rsid w:val="006A273F"/>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
    <w:name w:val="Сетка таблицы213"/>
    <w:basedOn w:val="a5"/>
    <w:rsid w:val="006A273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4">
    <w:name w:val="Знак Знак Знак Знак Знак Знак Знак Знак Знак Знак Знак Знак"/>
    <w:basedOn w:val="a3"/>
    <w:rsid w:val="00740042"/>
    <w:pPr>
      <w:tabs>
        <w:tab w:val="num" w:pos="360"/>
      </w:tabs>
      <w:spacing w:after="160" w:line="240" w:lineRule="exact"/>
    </w:pPr>
    <w:rPr>
      <w:rFonts w:ascii="Verdana" w:hAnsi="Verdana" w:cs="Verdana"/>
      <w:sz w:val="20"/>
      <w:szCs w:val="20"/>
      <w:lang w:val="en-US" w:eastAsia="en-US"/>
    </w:rPr>
  </w:style>
  <w:style w:type="paragraph" w:customStyle="1" w:styleId="affffffff5">
    <w:name w:val="Знак Знак Знак Знак Знак Знак Знак Знак Знак Знак Знак Знак"/>
    <w:basedOn w:val="a3"/>
    <w:rsid w:val="00E3332B"/>
    <w:pPr>
      <w:tabs>
        <w:tab w:val="num" w:pos="360"/>
      </w:tabs>
      <w:spacing w:after="160" w:line="240" w:lineRule="exact"/>
    </w:pPr>
    <w:rPr>
      <w:rFonts w:ascii="Verdana" w:hAnsi="Verdana" w:cs="Verdana"/>
      <w:sz w:val="20"/>
      <w:szCs w:val="20"/>
      <w:lang w:val="en-US" w:eastAsia="en-US"/>
    </w:rPr>
  </w:style>
  <w:style w:type="paragraph" w:customStyle="1" w:styleId="affffffff6">
    <w:name w:val="Знак Знак Знак Знак Знак Знак Знак Знак Знак Знак Знак Знак"/>
    <w:basedOn w:val="a3"/>
    <w:rsid w:val="00461573"/>
    <w:pPr>
      <w:tabs>
        <w:tab w:val="num" w:pos="360"/>
      </w:tabs>
      <w:spacing w:after="160" w:line="240" w:lineRule="exact"/>
    </w:pPr>
    <w:rPr>
      <w:rFonts w:ascii="Verdana" w:hAnsi="Verdana" w:cs="Verdana"/>
      <w:sz w:val="20"/>
      <w:szCs w:val="20"/>
      <w:lang w:val="en-US" w:eastAsia="en-US"/>
    </w:rPr>
  </w:style>
  <w:style w:type="numbering" w:customStyle="1" w:styleId="67">
    <w:name w:val="Нет списка67"/>
    <w:next w:val="a6"/>
    <w:uiPriority w:val="99"/>
    <w:semiHidden/>
    <w:rsid w:val="005B4C60"/>
  </w:style>
  <w:style w:type="paragraph" w:customStyle="1" w:styleId="1ffffb">
    <w:name w:val="Знак Знак1 Знак Знак"/>
    <w:basedOn w:val="a3"/>
    <w:rsid w:val="005B4C60"/>
    <w:pPr>
      <w:tabs>
        <w:tab w:val="num" w:pos="360"/>
      </w:tabs>
      <w:spacing w:after="160" w:line="240" w:lineRule="exact"/>
    </w:pPr>
    <w:rPr>
      <w:rFonts w:ascii="Verdana" w:hAnsi="Verdana" w:cs="Verdana"/>
      <w:sz w:val="20"/>
      <w:szCs w:val="20"/>
      <w:lang w:val="en-US" w:eastAsia="en-US"/>
    </w:rPr>
  </w:style>
  <w:style w:type="numbering" w:customStyle="1" w:styleId="125">
    <w:name w:val="Нет списка125"/>
    <w:next w:val="a6"/>
    <w:uiPriority w:val="99"/>
    <w:semiHidden/>
    <w:unhideWhenUsed/>
    <w:rsid w:val="005B4C60"/>
  </w:style>
  <w:style w:type="numbering" w:customStyle="1" w:styleId="11100">
    <w:name w:val="Нет списка1110"/>
    <w:next w:val="a6"/>
    <w:uiPriority w:val="99"/>
    <w:semiHidden/>
    <w:unhideWhenUsed/>
    <w:rsid w:val="005B4C60"/>
  </w:style>
  <w:style w:type="table" w:customStyle="1" w:styleId="1214">
    <w:name w:val="Сетка таблицы121"/>
    <w:basedOn w:val="a5"/>
    <w:next w:val="af"/>
    <w:uiPriority w:val="59"/>
    <w:rsid w:val="005B4C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Нет списка1114"/>
    <w:next w:val="a6"/>
    <w:uiPriority w:val="99"/>
    <w:semiHidden/>
    <w:unhideWhenUsed/>
    <w:rsid w:val="005B4C60"/>
  </w:style>
  <w:style w:type="numbering" w:customStyle="1" w:styleId="11114">
    <w:name w:val="Нет списка11114"/>
    <w:next w:val="a6"/>
    <w:uiPriority w:val="99"/>
    <w:semiHidden/>
    <w:unhideWhenUsed/>
    <w:rsid w:val="005B4C60"/>
  </w:style>
  <w:style w:type="paragraph" w:customStyle="1" w:styleId="affffffff7">
    <w:basedOn w:val="a3"/>
    <w:next w:val="affd"/>
    <w:rsid w:val="005B4C60"/>
    <w:pPr>
      <w:spacing w:before="100" w:beforeAutospacing="1" w:after="100" w:afterAutospacing="1"/>
    </w:pPr>
  </w:style>
  <w:style w:type="numbering" w:customStyle="1" w:styleId="111114">
    <w:name w:val="Нет списка111114"/>
    <w:next w:val="a6"/>
    <w:uiPriority w:val="99"/>
    <w:semiHidden/>
    <w:unhideWhenUsed/>
    <w:rsid w:val="005B4C60"/>
  </w:style>
  <w:style w:type="numbering" w:customStyle="1" w:styleId="217">
    <w:name w:val="Нет списка217"/>
    <w:next w:val="a6"/>
    <w:uiPriority w:val="99"/>
    <w:semiHidden/>
    <w:unhideWhenUsed/>
    <w:rsid w:val="005B4C60"/>
  </w:style>
  <w:style w:type="numbering" w:customStyle="1" w:styleId="3140">
    <w:name w:val="Нет списка314"/>
    <w:next w:val="a6"/>
    <w:uiPriority w:val="99"/>
    <w:semiHidden/>
    <w:unhideWhenUsed/>
    <w:rsid w:val="005B4C60"/>
  </w:style>
  <w:style w:type="table" w:customStyle="1" w:styleId="3141">
    <w:name w:val="Сетка таблицы3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6"/>
    <w:uiPriority w:val="99"/>
    <w:semiHidden/>
    <w:unhideWhenUsed/>
    <w:rsid w:val="005B4C60"/>
  </w:style>
  <w:style w:type="table" w:customStyle="1" w:styleId="480">
    <w:name w:val="Сетка таблицы48"/>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6"/>
    <w:uiPriority w:val="99"/>
    <w:semiHidden/>
    <w:unhideWhenUsed/>
    <w:rsid w:val="005B4C60"/>
  </w:style>
  <w:style w:type="table" w:customStyle="1" w:styleId="560">
    <w:name w:val="Сетка таблицы56"/>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
    <w:name w:val="Нет списка68"/>
    <w:next w:val="a6"/>
    <w:uiPriority w:val="99"/>
    <w:semiHidden/>
    <w:unhideWhenUsed/>
    <w:rsid w:val="005B4C60"/>
  </w:style>
  <w:style w:type="table" w:customStyle="1" w:styleId="650">
    <w:name w:val="Сетка таблицы65"/>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6"/>
    <w:uiPriority w:val="99"/>
    <w:semiHidden/>
    <w:unhideWhenUsed/>
    <w:rsid w:val="005B4C60"/>
  </w:style>
  <w:style w:type="numbering" w:customStyle="1" w:styleId="126">
    <w:name w:val="Нет списка126"/>
    <w:next w:val="a6"/>
    <w:uiPriority w:val="99"/>
    <w:semiHidden/>
    <w:unhideWhenUsed/>
    <w:rsid w:val="005B4C60"/>
  </w:style>
  <w:style w:type="numbering" w:customStyle="1" w:styleId="1111114">
    <w:name w:val="Нет списка1111114"/>
    <w:next w:val="a6"/>
    <w:uiPriority w:val="99"/>
    <w:semiHidden/>
    <w:unhideWhenUsed/>
    <w:rsid w:val="005B4C60"/>
  </w:style>
  <w:style w:type="numbering" w:customStyle="1" w:styleId="11111114">
    <w:name w:val="Нет списка11111114"/>
    <w:next w:val="a6"/>
    <w:uiPriority w:val="99"/>
    <w:semiHidden/>
    <w:unhideWhenUsed/>
    <w:rsid w:val="005B4C60"/>
  </w:style>
  <w:style w:type="numbering" w:customStyle="1" w:styleId="218">
    <w:name w:val="Нет списка218"/>
    <w:next w:val="a6"/>
    <w:uiPriority w:val="99"/>
    <w:semiHidden/>
    <w:unhideWhenUsed/>
    <w:rsid w:val="005B4C60"/>
  </w:style>
  <w:style w:type="numbering" w:customStyle="1" w:styleId="315">
    <w:name w:val="Нет списка315"/>
    <w:next w:val="a6"/>
    <w:uiPriority w:val="99"/>
    <w:semiHidden/>
    <w:unhideWhenUsed/>
    <w:rsid w:val="005B4C60"/>
  </w:style>
  <w:style w:type="numbering" w:customStyle="1" w:styleId="414">
    <w:name w:val="Нет списка414"/>
    <w:next w:val="a6"/>
    <w:uiPriority w:val="99"/>
    <w:semiHidden/>
    <w:unhideWhenUsed/>
    <w:rsid w:val="005B4C60"/>
  </w:style>
  <w:style w:type="table" w:customStyle="1" w:styleId="4140">
    <w:name w:val="Сетка таблицы4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
    <w:name w:val="Нет списка514"/>
    <w:next w:val="a6"/>
    <w:uiPriority w:val="99"/>
    <w:semiHidden/>
    <w:unhideWhenUsed/>
    <w:rsid w:val="005B4C60"/>
  </w:style>
  <w:style w:type="table" w:customStyle="1" w:styleId="5140">
    <w:name w:val="Сетка таблицы5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
    <w:name w:val="Нет списка614"/>
    <w:next w:val="a6"/>
    <w:uiPriority w:val="99"/>
    <w:semiHidden/>
    <w:unhideWhenUsed/>
    <w:rsid w:val="005B4C60"/>
  </w:style>
  <w:style w:type="table" w:customStyle="1" w:styleId="6140">
    <w:name w:val="Сетка таблицы6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
    <w:name w:val="Нет списка714"/>
    <w:next w:val="a6"/>
    <w:uiPriority w:val="99"/>
    <w:semiHidden/>
    <w:unhideWhenUsed/>
    <w:rsid w:val="005B4C60"/>
  </w:style>
  <w:style w:type="numbering" w:customStyle="1" w:styleId="12140">
    <w:name w:val="Нет списка1214"/>
    <w:next w:val="a6"/>
    <w:uiPriority w:val="99"/>
    <w:semiHidden/>
    <w:unhideWhenUsed/>
    <w:rsid w:val="005B4C60"/>
  </w:style>
  <w:style w:type="numbering" w:customStyle="1" w:styleId="1124">
    <w:name w:val="Нет списка1124"/>
    <w:next w:val="a6"/>
    <w:uiPriority w:val="99"/>
    <w:semiHidden/>
    <w:unhideWhenUsed/>
    <w:rsid w:val="005B4C60"/>
  </w:style>
  <w:style w:type="numbering" w:customStyle="1" w:styleId="2114">
    <w:name w:val="Нет списка2114"/>
    <w:next w:val="a6"/>
    <w:uiPriority w:val="99"/>
    <w:semiHidden/>
    <w:unhideWhenUsed/>
    <w:rsid w:val="005B4C60"/>
  </w:style>
  <w:style w:type="numbering" w:customStyle="1" w:styleId="3114">
    <w:name w:val="Нет списка3114"/>
    <w:next w:val="a6"/>
    <w:uiPriority w:val="99"/>
    <w:semiHidden/>
    <w:unhideWhenUsed/>
    <w:rsid w:val="005B4C60"/>
  </w:style>
  <w:style w:type="numbering" w:customStyle="1" w:styleId="4114">
    <w:name w:val="Нет списка4114"/>
    <w:next w:val="a6"/>
    <w:uiPriority w:val="99"/>
    <w:semiHidden/>
    <w:unhideWhenUsed/>
    <w:rsid w:val="005B4C60"/>
  </w:style>
  <w:style w:type="numbering" w:customStyle="1" w:styleId="5114">
    <w:name w:val="Нет списка5114"/>
    <w:next w:val="a6"/>
    <w:uiPriority w:val="99"/>
    <w:semiHidden/>
    <w:unhideWhenUsed/>
    <w:rsid w:val="005B4C60"/>
  </w:style>
  <w:style w:type="numbering" w:customStyle="1" w:styleId="6114">
    <w:name w:val="Нет списка6114"/>
    <w:next w:val="a6"/>
    <w:uiPriority w:val="99"/>
    <w:semiHidden/>
    <w:unhideWhenUsed/>
    <w:rsid w:val="005B4C60"/>
  </w:style>
  <w:style w:type="character" w:customStyle="1" w:styleId="3f3">
    <w:name w:val="Неразрешенное упоминание3"/>
    <w:uiPriority w:val="99"/>
    <w:semiHidden/>
    <w:unhideWhenUsed/>
    <w:rsid w:val="005B4C60"/>
    <w:rPr>
      <w:color w:val="605E5C"/>
      <w:shd w:val="clear" w:color="auto" w:fill="E1DFDD"/>
    </w:rPr>
  </w:style>
  <w:style w:type="numbering" w:customStyle="1" w:styleId="69">
    <w:name w:val="Нет списка69"/>
    <w:next w:val="a6"/>
    <w:uiPriority w:val="99"/>
    <w:semiHidden/>
    <w:unhideWhenUsed/>
    <w:rsid w:val="009402FC"/>
  </w:style>
  <w:style w:type="table" w:customStyle="1" w:styleId="490">
    <w:name w:val="Сетка таблицы49"/>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
    <w:name w:val="Нет списка127"/>
    <w:next w:val="a6"/>
    <w:uiPriority w:val="99"/>
    <w:semiHidden/>
    <w:rsid w:val="009402FC"/>
  </w:style>
  <w:style w:type="table" w:customStyle="1" w:styleId="3101">
    <w:name w:val="Сетка таблицы3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Нет списка1115"/>
    <w:next w:val="a6"/>
    <w:uiPriority w:val="99"/>
    <w:semiHidden/>
    <w:unhideWhenUsed/>
    <w:rsid w:val="009402FC"/>
  </w:style>
  <w:style w:type="numbering" w:customStyle="1" w:styleId="1116">
    <w:name w:val="Нет списка1116"/>
    <w:next w:val="a6"/>
    <w:uiPriority w:val="99"/>
    <w:semiHidden/>
    <w:unhideWhenUsed/>
    <w:rsid w:val="009402FC"/>
  </w:style>
  <w:style w:type="table" w:customStyle="1" w:styleId="11101">
    <w:name w:val="Сетка таблицы11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5">
    <w:name w:val="Нет списка11115"/>
    <w:next w:val="a6"/>
    <w:uiPriority w:val="99"/>
    <w:semiHidden/>
    <w:unhideWhenUsed/>
    <w:rsid w:val="009402FC"/>
  </w:style>
  <w:style w:type="numbering" w:customStyle="1" w:styleId="111115">
    <w:name w:val="Нет списка111115"/>
    <w:next w:val="a6"/>
    <w:uiPriority w:val="99"/>
    <w:semiHidden/>
    <w:unhideWhenUsed/>
    <w:rsid w:val="009402FC"/>
  </w:style>
  <w:style w:type="numbering" w:customStyle="1" w:styleId="1111115">
    <w:name w:val="Нет списка1111115"/>
    <w:next w:val="a6"/>
    <w:uiPriority w:val="99"/>
    <w:semiHidden/>
    <w:unhideWhenUsed/>
    <w:rsid w:val="009402FC"/>
  </w:style>
  <w:style w:type="numbering" w:customStyle="1" w:styleId="219">
    <w:name w:val="Нет списка219"/>
    <w:next w:val="a6"/>
    <w:uiPriority w:val="99"/>
    <w:semiHidden/>
    <w:unhideWhenUsed/>
    <w:rsid w:val="009402FC"/>
  </w:style>
  <w:style w:type="numbering" w:customStyle="1" w:styleId="316">
    <w:name w:val="Нет списка316"/>
    <w:next w:val="a6"/>
    <w:uiPriority w:val="99"/>
    <w:semiHidden/>
    <w:unhideWhenUsed/>
    <w:rsid w:val="009402FC"/>
  </w:style>
  <w:style w:type="table" w:customStyle="1" w:styleId="3150">
    <w:name w:val="Сетка таблицы3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
    <w:name w:val="Нет списка415"/>
    <w:next w:val="a6"/>
    <w:uiPriority w:val="99"/>
    <w:semiHidden/>
    <w:unhideWhenUsed/>
    <w:rsid w:val="009402FC"/>
  </w:style>
  <w:style w:type="table" w:customStyle="1" w:styleId="4101">
    <w:name w:val="Сетка таблицы410"/>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
    <w:name w:val="Нет списка515"/>
    <w:next w:val="a6"/>
    <w:uiPriority w:val="99"/>
    <w:semiHidden/>
    <w:unhideWhenUsed/>
    <w:rsid w:val="009402FC"/>
  </w:style>
  <w:style w:type="table" w:customStyle="1" w:styleId="570">
    <w:name w:val="Сетка таблицы57"/>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0">
    <w:name w:val="Нет списка610"/>
    <w:next w:val="a6"/>
    <w:uiPriority w:val="99"/>
    <w:semiHidden/>
    <w:unhideWhenUsed/>
    <w:rsid w:val="009402FC"/>
  </w:style>
  <w:style w:type="table" w:customStyle="1" w:styleId="660">
    <w:name w:val="Сетка таблицы66"/>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
    <w:name w:val="Нет списка75"/>
    <w:next w:val="a6"/>
    <w:uiPriority w:val="99"/>
    <w:semiHidden/>
    <w:unhideWhenUsed/>
    <w:rsid w:val="009402FC"/>
  </w:style>
  <w:style w:type="numbering" w:customStyle="1" w:styleId="128">
    <w:name w:val="Нет списка128"/>
    <w:next w:val="a6"/>
    <w:uiPriority w:val="99"/>
    <w:semiHidden/>
    <w:unhideWhenUsed/>
    <w:rsid w:val="009402FC"/>
  </w:style>
  <w:style w:type="numbering" w:customStyle="1" w:styleId="11111115">
    <w:name w:val="Нет списка11111115"/>
    <w:next w:val="a6"/>
    <w:uiPriority w:val="99"/>
    <w:semiHidden/>
    <w:unhideWhenUsed/>
    <w:rsid w:val="009402FC"/>
  </w:style>
  <w:style w:type="table" w:customStyle="1" w:styleId="721">
    <w:name w:val="Сетка таблицы7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Нет списка111111111"/>
    <w:next w:val="a6"/>
    <w:uiPriority w:val="99"/>
    <w:semiHidden/>
    <w:unhideWhenUsed/>
    <w:rsid w:val="009402FC"/>
  </w:style>
  <w:style w:type="numbering" w:customStyle="1" w:styleId="21100">
    <w:name w:val="Нет списка2110"/>
    <w:next w:val="a6"/>
    <w:uiPriority w:val="99"/>
    <w:semiHidden/>
    <w:unhideWhenUsed/>
    <w:rsid w:val="009402FC"/>
  </w:style>
  <w:style w:type="numbering" w:customStyle="1" w:styleId="317">
    <w:name w:val="Нет списка317"/>
    <w:next w:val="a6"/>
    <w:uiPriority w:val="99"/>
    <w:semiHidden/>
    <w:unhideWhenUsed/>
    <w:rsid w:val="009402FC"/>
  </w:style>
  <w:style w:type="numbering" w:customStyle="1" w:styleId="416">
    <w:name w:val="Нет списка416"/>
    <w:next w:val="a6"/>
    <w:uiPriority w:val="99"/>
    <w:semiHidden/>
    <w:unhideWhenUsed/>
    <w:rsid w:val="009402FC"/>
  </w:style>
  <w:style w:type="table" w:customStyle="1" w:styleId="4150">
    <w:name w:val="Сетка таблицы4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
    <w:name w:val="Нет списка516"/>
    <w:next w:val="a6"/>
    <w:uiPriority w:val="99"/>
    <w:semiHidden/>
    <w:unhideWhenUsed/>
    <w:rsid w:val="009402FC"/>
  </w:style>
  <w:style w:type="table" w:customStyle="1" w:styleId="5150">
    <w:name w:val="Сетка таблицы5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5">
    <w:name w:val="Нет списка615"/>
    <w:next w:val="a6"/>
    <w:uiPriority w:val="99"/>
    <w:semiHidden/>
    <w:unhideWhenUsed/>
    <w:rsid w:val="009402FC"/>
  </w:style>
  <w:style w:type="table" w:customStyle="1" w:styleId="6150">
    <w:name w:val="Сетка таблицы6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5">
    <w:name w:val="Нет списка715"/>
    <w:next w:val="a6"/>
    <w:uiPriority w:val="99"/>
    <w:semiHidden/>
    <w:unhideWhenUsed/>
    <w:rsid w:val="009402FC"/>
  </w:style>
  <w:style w:type="numbering" w:customStyle="1" w:styleId="1215">
    <w:name w:val="Нет списка1215"/>
    <w:next w:val="a6"/>
    <w:uiPriority w:val="99"/>
    <w:semiHidden/>
    <w:unhideWhenUsed/>
    <w:rsid w:val="009402FC"/>
  </w:style>
  <w:style w:type="numbering" w:customStyle="1" w:styleId="1125">
    <w:name w:val="Нет списка1125"/>
    <w:next w:val="a6"/>
    <w:uiPriority w:val="99"/>
    <w:semiHidden/>
    <w:unhideWhenUsed/>
    <w:rsid w:val="009402FC"/>
  </w:style>
  <w:style w:type="numbering" w:customStyle="1" w:styleId="2115">
    <w:name w:val="Нет списка2115"/>
    <w:next w:val="a6"/>
    <w:uiPriority w:val="99"/>
    <w:semiHidden/>
    <w:unhideWhenUsed/>
    <w:rsid w:val="009402FC"/>
  </w:style>
  <w:style w:type="numbering" w:customStyle="1" w:styleId="3115">
    <w:name w:val="Нет списка3115"/>
    <w:next w:val="a6"/>
    <w:uiPriority w:val="99"/>
    <w:semiHidden/>
    <w:unhideWhenUsed/>
    <w:rsid w:val="009402FC"/>
  </w:style>
  <w:style w:type="numbering" w:customStyle="1" w:styleId="4115">
    <w:name w:val="Нет списка4115"/>
    <w:next w:val="a6"/>
    <w:uiPriority w:val="99"/>
    <w:semiHidden/>
    <w:unhideWhenUsed/>
    <w:rsid w:val="009402FC"/>
  </w:style>
  <w:style w:type="numbering" w:customStyle="1" w:styleId="5115">
    <w:name w:val="Нет списка5115"/>
    <w:next w:val="a6"/>
    <w:uiPriority w:val="99"/>
    <w:semiHidden/>
    <w:unhideWhenUsed/>
    <w:rsid w:val="009402FC"/>
  </w:style>
  <w:style w:type="numbering" w:customStyle="1" w:styleId="6115">
    <w:name w:val="Нет списка6115"/>
    <w:next w:val="a6"/>
    <w:uiPriority w:val="99"/>
    <w:semiHidden/>
    <w:unhideWhenUsed/>
    <w:rsid w:val="009402FC"/>
  </w:style>
  <w:style w:type="numbering" w:customStyle="1" w:styleId="811">
    <w:name w:val="Нет списка81"/>
    <w:next w:val="a6"/>
    <w:uiPriority w:val="99"/>
    <w:semiHidden/>
    <w:unhideWhenUsed/>
    <w:rsid w:val="009402FC"/>
  </w:style>
  <w:style w:type="table" w:customStyle="1" w:styleId="820">
    <w:name w:val="Сетка таблицы8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6"/>
    <w:uiPriority w:val="99"/>
    <w:semiHidden/>
    <w:unhideWhenUsed/>
    <w:rsid w:val="009402FC"/>
  </w:style>
  <w:style w:type="numbering" w:customStyle="1" w:styleId="11310">
    <w:name w:val="Нет списка1131"/>
    <w:next w:val="a6"/>
    <w:uiPriority w:val="99"/>
    <w:semiHidden/>
    <w:unhideWhenUsed/>
    <w:rsid w:val="009402FC"/>
  </w:style>
  <w:style w:type="table" w:customStyle="1" w:styleId="1230">
    <w:name w:val="Сетка таблицы123"/>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
    <w:name w:val="Нет списка11121"/>
    <w:next w:val="a6"/>
    <w:uiPriority w:val="99"/>
    <w:semiHidden/>
    <w:unhideWhenUsed/>
    <w:rsid w:val="009402FC"/>
  </w:style>
  <w:style w:type="numbering" w:customStyle="1" w:styleId="111121">
    <w:name w:val="Нет списка111121"/>
    <w:next w:val="a6"/>
    <w:uiPriority w:val="99"/>
    <w:semiHidden/>
    <w:unhideWhenUsed/>
    <w:rsid w:val="009402FC"/>
  </w:style>
  <w:style w:type="table" w:customStyle="1" w:styleId="3210">
    <w:name w:val="Сетка таблицы32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1">
    <w:name w:val="Нет списка1111121"/>
    <w:next w:val="a6"/>
    <w:uiPriority w:val="99"/>
    <w:semiHidden/>
    <w:unhideWhenUsed/>
    <w:rsid w:val="009402FC"/>
  </w:style>
  <w:style w:type="numbering" w:customStyle="1" w:styleId="2211">
    <w:name w:val="Нет списка221"/>
    <w:next w:val="a6"/>
    <w:uiPriority w:val="99"/>
    <w:semiHidden/>
    <w:unhideWhenUsed/>
    <w:rsid w:val="009402FC"/>
  </w:style>
  <w:style w:type="table" w:customStyle="1" w:styleId="21110">
    <w:name w:val="Сетка таблицы2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6"/>
    <w:uiPriority w:val="99"/>
    <w:semiHidden/>
    <w:unhideWhenUsed/>
    <w:rsid w:val="009402FC"/>
  </w:style>
  <w:style w:type="table" w:customStyle="1" w:styleId="31111">
    <w:name w:val="Сетка таблицы3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6"/>
    <w:uiPriority w:val="99"/>
    <w:semiHidden/>
    <w:unhideWhenUsed/>
    <w:rsid w:val="009402FC"/>
  </w:style>
  <w:style w:type="table" w:customStyle="1" w:styleId="4211">
    <w:name w:val="Сетка таблицы4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6"/>
    <w:uiPriority w:val="99"/>
    <w:semiHidden/>
    <w:unhideWhenUsed/>
    <w:rsid w:val="009402FC"/>
  </w:style>
  <w:style w:type="table" w:customStyle="1" w:styleId="5211">
    <w:name w:val="Сетка таблицы5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0">
    <w:name w:val="Нет списка621"/>
    <w:next w:val="a6"/>
    <w:uiPriority w:val="99"/>
    <w:unhideWhenUsed/>
    <w:rsid w:val="009402FC"/>
  </w:style>
  <w:style w:type="table" w:customStyle="1" w:styleId="6211">
    <w:name w:val="Сетка таблицы6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6"/>
    <w:uiPriority w:val="99"/>
    <w:semiHidden/>
    <w:unhideWhenUsed/>
    <w:rsid w:val="009402FC"/>
  </w:style>
  <w:style w:type="numbering" w:customStyle="1" w:styleId="12210">
    <w:name w:val="Нет списка1221"/>
    <w:next w:val="a6"/>
    <w:uiPriority w:val="99"/>
    <w:semiHidden/>
    <w:unhideWhenUsed/>
    <w:rsid w:val="009402FC"/>
  </w:style>
  <w:style w:type="numbering" w:customStyle="1" w:styleId="11111121">
    <w:name w:val="Нет списка11111121"/>
    <w:next w:val="a6"/>
    <w:uiPriority w:val="99"/>
    <w:semiHidden/>
    <w:unhideWhenUsed/>
    <w:rsid w:val="009402FC"/>
  </w:style>
  <w:style w:type="table" w:customStyle="1" w:styleId="7111">
    <w:name w:val="Сетка таблицы71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1">
    <w:name w:val="Нет списка111111121"/>
    <w:next w:val="a6"/>
    <w:uiPriority w:val="99"/>
    <w:semiHidden/>
    <w:unhideWhenUsed/>
    <w:rsid w:val="009402FC"/>
  </w:style>
  <w:style w:type="numbering" w:customStyle="1" w:styleId="21210">
    <w:name w:val="Нет списка2121"/>
    <w:next w:val="a6"/>
    <w:uiPriority w:val="99"/>
    <w:semiHidden/>
    <w:unhideWhenUsed/>
    <w:rsid w:val="009402FC"/>
  </w:style>
  <w:style w:type="numbering" w:customStyle="1" w:styleId="31210">
    <w:name w:val="Нет списка3121"/>
    <w:next w:val="a6"/>
    <w:uiPriority w:val="99"/>
    <w:semiHidden/>
    <w:unhideWhenUsed/>
    <w:rsid w:val="009402FC"/>
  </w:style>
  <w:style w:type="numbering" w:customStyle="1" w:styleId="4121">
    <w:name w:val="Нет списка4121"/>
    <w:next w:val="a6"/>
    <w:uiPriority w:val="99"/>
    <w:semiHidden/>
    <w:unhideWhenUsed/>
    <w:rsid w:val="009402FC"/>
  </w:style>
  <w:style w:type="table" w:customStyle="1" w:styleId="41111">
    <w:name w:val="Сетка таблицы4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1"/>
    <w:next w:val="a6"/>
    <w:uiPriority w:val="99"/>
    <w:unhideWhenUsed/>
    <w:rsid w:val="009402FC"/>
  </w:style>
  <w:style w:type="table" w:customStyle="1" w:styleId="51111">
    <w:name w:val="Сетка таблицы5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1"/>
    <w:next w:val="a6"/>
    <w:uiPriority w:val="99"/>
    <w:semiHidden/>
    <w:unhideWhenUsed/>
    <w:rsid w:val="009402FC"/>
  </w:style>
  <w:style w:type="table" w:customStyle="1" w:styleId="61111">
    <w:name w:val="Сетка таблицы6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6"/>
    <w:uiPriority w:val="99"/>
    <w:semiHidden/>
    <w:unhideWhenUsed/>
    <w:rsid w:val="009402FC"/>
  </w:style>
  <w:style w:type="numbering" w:customStyle="1" w:styleId="12111">
    <w:name w:val="Нет списка12111"/>
    <w:next w:val="a6"/>
    <w:uiPriority w:val="99"/>
    <w:semiHidden/>
    <w:unhideWhenUsed/>
    <w:rsid w:val="009402FC"/>
  </w:style>
  <w:style w:type="numbering" w:customStyle="1" w:styleId="11211">
    <w:name w:val="Нет списка11211"/>
    <w:next w:val="a6"/>
    <w:uiPriority w:val="99"/>
    <w:semiHidden/>
    <w:unhideWhenUsed/>
    <w:rsid w:val="009402FC"/>
  </w:style>
  <w:style w:type="numbering" w:customStyle="1" w:styleId="21111">
    <w:name w:val="Нет списка21111"/>
    <w:next w:val="a6"/>
    <w:uiPriority w:val="99"/>
    <w:semiHidden/>
    <w:unhideWhenUsed/>
    <w:rsid w:val="009402FC"/>
  </w:style>
  <w:style w:type="numbering" w:customStyle="1" w:styleId="311110">
    <w:name w:val="Нет списка31111"/>
    <w:next w:val="a6"/>
    <w:uiPriority w:val="99"/>
    <w:semiHidden/>
    <w:unhideWhenUsed/>
    <w:rsid w:val="009402FC"/>
  </w:style>
  <w:style w:type="numbering" w:customStyle="1" w:styleId="411110">
    <w:name w:val="Нет списка41111"/>
    <w:next w:val="a6"/>
    <w:uiPriority w:val="99"/>
    <w:semiHidden/>
    <w:unhideWhenUsed/>
    <w:rsid w:val="009402FC"/>
  </w:style>
  <w:style w:type="numbering" w:customStyle="1" w:styleId="511110">
    <w:name w:val="Нет списка51111"/>
    <w:next w:val="a6"/>
    <w:uiPriority w:val="99"/>
    <w:unhideWhenUsed/>
    <w:rsid w:val="009402FC"/>
  </w:style>
  <w:style w:type="numbering" w:customStyle="1" w:styleId="611110">
    <w:name w:val="Нет списка61111"/>
    <w:next w:val="a6"/>
    <w:uiPriority w:val="99"/>
    <w:unhideWhenUsed/>
    <w:rsid w:val="009402FC"/>
  </w:style>
  <w:style w:type="paragraph" w:customStyle="1" w:styleId="affffffff8">
    <w:name w:val="Знак Знак Знак Знак Знак Знак Знак Знак Знак Знак Знак Знак"/>
    <w:basedOn w:val="a3"/>
    <w:rsid w:val="00350577"/>
    <w:pPr>
      <w:tabs>
        <w:tab w:val="num" w:pos="360"/>
      </w:tabs>
      <w:spacing w:after="160" w:line="240" w:lineRule="exact"/>
    </w:pPr>
    <w:rPr>
      <w:rFonts w:ascii="Verdana" w:hAnsi="Verdana" w:cs="Verdana"/>
      <w:sz w:val="20"/>
      <w:szCs w:val="20"/>
      <w:lang w:val="en-US" w:eastAsia="en-US"/>
    </w:rPr>
  </w:style>
  <w:style w:type="paragraph" w:customStyle="1" w:styleId="affffffff9">
    <w:name w:val="Знак Знак Знак Знак Знак Знак Знак Знак Знак Знак Знак Знак"/>
    <w:basedOn w:val="a3"/>
    <w:rsid w:val="008119F1"/>
    <w:pPr>
      <w:tabs>
        <w:tab w:val="num" w:pos="360"/>
      </w:tabs>
      <w:spacing w:after="160" w:line="240" w:lineRule="exact"/>
    </w:pPr>
    <w:rPr>
      <w:rFonts w:ascii="Verdana" w:hAnsi="Verdana" w:cs="Verdana"/>
      <w:sz w:val="20"/>
      <w:szCs w:val="20"/>
      <w:lang w:val="en-US" w:eastAsia="en-US"/>
    </w:rPr>
  </w:style>
  <w:style w:type="character" w:customStyle="1" w:styleId="7pt">
    <w:name w:val="Основной текст + 7 pt;Полужирный"/>
    <w:rsid w:val="00292B1A"/>
    <w:rPr>
      <w:rFonts w:ascii="Times New Roman" w:eastAsia="Times New Roman" w:hAnsi="Times New Roman" w:cs="Times New Roman"/>
      <w:b/>
      <w:bCs/>
      <w:i w:val="0"/>
      <w:iCs w:val="0"/>
      <w:smallCaps w:val="0"/>
      <w:strike w:val="0"/>
      <w:color w:val="000000"/>
      <w:spacing w:val="0"/>
      <w:w w:val="100"/>
      <w:position w:val="0"/>
      <w:sz w:val="14"/>
      <w:szCs w:val="14"/>
      <w:u w:val="none"/>
    </w:rPr>
  </w:style>
  <w:style w:type="character" w:customStyle="1" w:styleId="105pt">
    <w:name w:val="Основной текст + 10;5 pt"/>
    <w:rsid w:val="00292B1A"/>
    <w:rPr>
      <w:rFonts w:ascii="Times New Roman" w:eastAsia="Times New Roman" w:hAnsi="Times New Roman" w:cs="Times New Roman"/>
      <w:b w:val="0"/>
      <w:bCs w:val="0"/>
      <w:i w:val="0"/>
      <w:iCs w:val="0"/>
      <w:smallCaps w:val="0"/>
      <w:strike w:val="0"/>
      <w:color w:val="000000"/>
      <w:spacing w:val="0"/>
      <w:w w:val="100"/>
      <w:position w:val="0"/>
      <w:sz w:val="21"/>
      <w:szCs w:val="21"/>
      <w:u w:val="none"/>
    </w:rPr>
  </w:style>
  <w:style w:type="paragraph" w:customStyle="1" w:styleId="6a">
    <w:name w:val="Абзац списка6"/>
    <w:basedOn w:val="a3"/>
    <w:rsid w:val="00292B1A"/>
    <w:pPr>
      <w:suppressAutoHyphens/>
      <w:spacing w:after="200" w:line="276" w:lineRule="auto"/>
      <w:ind w:left="720"/>
      <w:contextualSpacing/>
    </w:pPr>
    <w:rPr>
      <w:rFonts w:ascii="Calibri" w:hAnsi="Calibri"/>
      <w:sz w:val="22"/>
      <w:szCs w:val="22"/>
      <w:lang w:eastAsia="zh-CN"/>
    </w:rPr>
  </w:style>
  <w:style w:type="table" w:customStyle="1" w:styleId="920">
    <w:name w:val="Сетка таблицы9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
    <w:name w:val="Сетка таблицы5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6"/>
    <w:semiHidden/>
    <w:rsid w:val="00292B1A"/>
  </w:style>
  <w:style w:type="table" w:customStyle="1" w:styleId="580">
    <w:name w:val="Сетка таблицы58"/>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6">
    <w:name w:val="Абзац списка7"/>
    <w:basedOn w:val="a3"/>
    <w:autoRedefine/>
    <w:rsid w:val="00292B1A"/>
    <w:pPr>
      <w:jc w:val="center"/>
    </w:pPr>
    <w:rPr>
      <w:snapToGrid w:val="0"/>
      <w:sz w:val="28"/>
      <w:szCs w:val="28"/>
    </w:rPr>
  </w:style>
  <w:style w:type="table" w:customStyle="1" w:styleId="590">
    <w:name w:val="Сетка таблицы59"/>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a">
    <w:name w:val="Subtle Emphasis"/>
    <w:uiPriority w:val="19"/>
    <w:qFormat/>
    <w:rsid w:val="00292B1A"/>
    <w:rPr>
      <w:i/>
      <w:iCs/>
      <w:color w:val="404040"/>
    </w:rPr>
  </w:style>
  <w:style w:type="character" w:styleId="affffffffb">
    <w:name w:val="Placeholder Text"/>
    <w:uiPriority w:val="99"/>
    <w:semiHidden/>
    <w:rsid w:val="00292B1A"/>
    <w:rPr>
      <w:color w:val="808080"/>
    </w:rPr>
  </w:style>
  <w:style w:type="table" w:customStyle="1" w:styleId="1250">
    <w:name w:val="Сетка таблицы125"/>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
    <w:name w:val="Сетка таблицы51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0">
    <w:name w:val="Сетка таблицы6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Сетка таблицы2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0">
    <w:name w:val="Сетка таблицы3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0">
    <w:name w:val="Сетка таблицы4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1112"/>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6"/>
    <w:uiPriority w:val="99"/>
    <w:semiHidden/>
    <w:unhideWhenUsed/>
    <w:rsid w:val="00292B1A"/>
  </w:style>
  <w:style w:type="table" w:customStyle="1" w:styleId="1270">
    <w:name w:val="Сетка таблицы12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0">
    <w:name w:val="Сетка таблицы21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0">
    <w:name w:val="Сетка таблицы3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Сетка таблицы4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0">
    <w:name w:val="Сетка таблицы6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c">
    <w:name w:val="line number"/>
    <w:rsid w:val="00292B1A"/>
  </w:style>
  <w:style w:type="numbering" w:customStyle="1" w:styleId="129">
    <w:name w:val="Нет списка129"/>
    <w:next w:val="a6"/>
    <w:uiPriority w:val="99"/>
    <w:semiHidden/>
    <w:unhideWhenUsed/>
    <w:rsid w:val="00292B1A"/>
  </w:style>
  <w:style w:type="numbering" w:customStyle="1" w:styleId="77">
    <w:name w:val="Нет списка77"/>
    <w:next w:val="a6"/>
    <w:semiHidden/>
    <w:rsid w:val="00292B1A"/>
  </w:style>
  <w:style w:type="table" w:customStyle="1" w:styleId="601">
    <w:name w:val="Сетка таблицы6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8"/>
    <w:next w:val="a6"/>
    <w:semiHidden/>
    <w:rsid w:val="00292B1A"/>
  </w:style>
  <w:style w:type="table" w:customStyle="1" w:styleId="690">
    <w:name w:val="Сетка таблицы69"/>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
    <w:name w:val="Нет списка79"/>
    <w:next w:val="a6"/>
    <w:semiHidden/>
    <w:unhideWhenUsed/>
    <w:rsid w:val="00292B1A"/>
  </w:style>
  <w:style w:type="numbering" w:customStyle="1" w:styleId="800">
    <w:name w:val="Нет списка80"/>
    <w:next w:val="a6"/>
    <w:uiPriority w:val="99"/>
    <w:semiHidden/>
    <w:rsid w:val="00292B1A"/>
  </w:style>
  <w:style w:type="numbering" w:customStyle="1" w:styleId="821">
    <w:name w:val="Нет списка82"/>
    <w:next w:val="a6"/>
    <w:uiPriority w:val="99"/>
    <w:semiHidden/>
    <w:rsid w:val="00292B1A"/>
  </w:style>
  <w:style w:type="table" w:customStyle="1" w:styleId="701">
    <w:name w:val="Сетка таблицы7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6"/>
    <w:uiPriority w:val="99"/>
    <w:semiHidden/>
    <w:unhideWhenUsed/>
    <w:rsid w:val="00292B1A"/>
  </w:style>
  <w:style w:type="numbering" w:customStyle="1" w:styleId="1300">
    <w:name w:val="Нет списка130"/>
    <w:next w:val="a6"/>
    <w:uiPriority w:val="99"/>
    <w:semiHidden/>
    <w:rsid w:val="00292B1A"/>
  </w:style>
  <w:style w:type="numbering" w:customStyle="1" w:styleId="1117">
    <w:name w:val="Нет списка1117"/>
    <w:next w:val="a6"/>
    <w:uiPriority w:val="99"/>
    <w:semiHidden/>
    <w:unhideWhenUsed/>
    <w:rsid w:val="00292B1A"/>
  </w:style>
  <w:style w:type="table" w:customStyle="1" w:styleId="1280">
    <w:name w:val="Сетка таблицы12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0">
    <w:name w:val="Нет списка220"/>
    <w:next w:val="a6"/>
    <w:uiPriority w:val="99"/>
    <w:semiHidden/>
    <w:unhideWhenUsed/>
    <w:rsid w:val="00292B1A"/>
  </w:style>
  <w:style w:type="table" w:customStyle="1" w:styleId="2190">
    <w:name w:val="Сетка таблицы21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0">
    <w:name w:val="Сетка таблицы75"/>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
    <w:name w:val="Нет списка84"/>
    <w:next w:val="a6"/>
    <w:uiPriority w:val="99"/>
    <w:semiHidden/>
    <w:unhideWhenUsed/>
    <w:rsid w:val="00292B1A"/>
  </w:style>
  <w:style w:type="numbering" w:customStyle="1" w:styleId="132">
    <w:name w:val="Нет списка132"/>
    <w:next w:val="a6"/>
    <w:uiPriority w:val="99"/>
    <w:semiHidden/>
    <w:rsid w:val="00292B1A"/>
  </w:style>
  <w:style w:type="numbering" w:customStyle="1" w:styleId="1118">
    <w:name w:val="Нет списка1118"/>
    <w:next w:val="a6"/>
    <w:uiPriority w:val="99"/>
    <w:semiHidden/>
    <w:unhideWhenUsed/>
    <w:rsid w:val="00292B1A"/>
  </w:style>
  <w:style w:type="table" w:customStyle="1" w:styleId="1290">
    <w:name w:val="Сетка таблицы12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Нет списка222"/>
    <w:next w:val="a6"/>
    <w:uiPriority w:val="99"/>
    <w:semiHidden/>
    <w:unhideWhenUsed/>
    <w:rsid w:val="00292B1A"/>
  </w:style>
  <w:style w:type="table" w:customStyle="1" w:styleId="2201">
    <w:name w:val="Сетка таблицы22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0">
    <w:name w:val="Сетка таблицы2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Сетка таблицы5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
    <w:name w:val="Сетка таблицы6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Сетка таблицы122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0">
    <w:name w:val="Сетка таблицы410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
    <w:name w:val="Сетка таблицы57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
    <w:name w:val="Сетка таблицы6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d">
    <w:name w:val="Знак Знак Знак Знак Знак Знак Знак Знак Знак Знак Знак Знак"/>
    <w:basedOn w:val="a3"/>
    <w:rsid w:val="00C27E32"/>
    <w:pPr>
      <w:tabs>
        <w:tab w:val="num" w:pos="360"/>
      </w:tabs>
      <w:spacing w:after="160" w:line="240" w:lineRule="exact"/>
    </w:pPr>
    <w:rPr>
      <w:rFonts w:ascii="Verdana" w:hAnsi="Verdana" w:cs="Verdana"/>
      <w:sz w:val="20"/>
      <w:szCs w:val="20"/>
      <w:lang w:val="en-US" w:eastAsia="en-US"/>
    </w:rPr>
  </w:style>
  <w:style w:type="paragraph" w:customStyle="1" w:styleId="affffffffe">
    <w:name w:val="Знак Знак Знак Знак Знак Знак Знак Знак Знак Знак Знак Знак"/>
    <w:basedOn w:val="a3"/>
    <w:rsid w:val="0081265F"/>
    <w:pPr>
      <w:tabs>
        <w:tab w:val="num" w:pos="360"/>
      </w:tabs>
      <w:spacing w:after="160" w:line="240" w:lineRule="exact"/>
    </w:pPr>
    <w:rPr>
      <w:rFonts w:ascii="Verdana" w:hAnsi="Verdana" w:cs="Verdana"/>
      <w:sz w:val="20"/>
      <w:szCs w:val="20"/>
      <w:lang w:val="en-US" w:eastAsia="en-US"/>
    </w:rPr>
  </w:style>
  <w:style w:type="paragraph" w:customStyle="1" w:styleId="afffffffff">
    <w:name w:val="Знак Знак Знак Знак Знак Знак Знак Знак Знак Знак Знак Знак"/>
    <w:basedOn w:val="a3"/>
    <w:rsid w:val="002238C3"/>
    <w:pPr>
      <w:tabs>
        <w:tab w:val="num" w:pos="360"/>
      </w:tabs>
      <w:spacing w:after="160" w:line="240" w:lineRule="exact"/>
    </w:pPr>
    <w:rPr>
      <w:rFonts w:ascii="Verdana" w:hAnsi="Verdana" w:cs="Verdana"/>
      <w:sz w:val="20"/>
      <w:szCs w:val="20"/>
      <w:lang w:val="en-US" w:eastAsia="en-US"/>
    </w:rPr>
  </w:style>
  <w:style w:type="paragraph" w:customStyle="1" w:styleId="afffffffff0">
    <w:name w:val="Знак Знак Знак Знак Знак Знак Знак Знак Знак Знак Знак Знак"/>
    <w:basedOn w:val="a3"/>
    <w:rsid w:val="0006354E"/>
    <w:pPr>
      <w:tabs>
        <w:tab w:val="num" w:pos="360"/>
      </w:tabs>
      <w:spacing w:after="160" w:line="240" w:lineRule="exact"/>
    </w:pPr>
    <w:rPr>
      <w:rFonts w:ascii="Verdana" w:hAnsi="Verdana" w:cs="Verdana"/>
      <w:sz w:val="20"/>
      <w:szCs w:val="20"/>
      <w:lang w:val="en-US" w:eastAsia="en-US"/>
    </w:rPr>
  </w:style>
  <w:style w:type="paragraph" w:customStyle="1" w:styleId="afffffffff1">
    <w:name w:val="Знак Знак Знак Знак Знак Знак Знак Знак Знак Знак Знак Знак"/>
    <w:basedOn w:val="a3"/>
    <w:rsid w:val="00A41437"/>
    <w:pPr>
      <w:tabs>
        <w:tab w:val="num" w:pos="360"/>
      </w:tabs>
      <w:spacing w:after="160" w:line="240" w:lineRule="exact"/>
    </w:pPr>
    <w:rPr>
      <w:rFonts w:ascii="Verdana" w:hAnsi="Verdana" w:cs="Verdana"/>
      <w:sz w:val="20"/>
      <w:szCs w:val="20"/>
      <w:lang w:val="en-US" w:eastAsia="en-US"/>
    </w:rPr>
  </w:style>
  <w:style w:type="character" w:customStyle="1" w:styleId="afffffffff2">
    <w:name w:val="Подпись к таблице"/>
    <w:rsid w:val="004638C3"/>
    <w:rPr>
      <w:sz w:val="22"/>
      <w:szCs w:val="22"/>
      <w:lang w:bidi="ar-SA"/>
    </w:rPr>
  </w:style>
  <w:style w:type="paragraph" w:customStyle="1" w:styleId="afffffffff3">
    <w:name w:val="Знак Знак Знак Знак Знак Знак Знак Знак Знак Знак Знак Знак"/>
    <w:basedOn w:val="a3"/>
    <w:rsid w:val="00C30A1A"/>
    <w:pPr>
      <w:tabs>
        <w:tab w:val="num" w:pos="360"/>
      </w:tabs>
      <w:spacing w:after="160" w:line="240" w:lineRule="exact"/>
    </w:pPr>
    <w:rPr>
      <w:rFonts w:ascii="Verdana" w:hAnsi="Verdana" w:cs="Verdana"/>
      <w:sz w:val="20"/>
      <w:szCs w:val="20"/>
      <w:lang w:val="en-US" w:eastAsia="en-US"/>
    </w:rPr>
  </w:style>
  <w:style w:type="paragraph" w:customStyle="1" w:styleId="afffffffff4">
    <w:name w:val="Знак Знак Знак Знак Знак Знак Знак Знак Знак Знак Знак Знак"/>
    <w:basedOn w:val="a3"/>
    <w:rsid w:val="009D2AE7"/>
    <w:pPr>
      <w:tabs>
        <w:tab w:val="num" w:pos="360"/>
      </w:tabs>
      <w:spacing w:after="160" w:line="240" w:lineRule="exact"/>
    </w:pPr>
    <w:rPr>
      <w:rFonts w:ascii="Verdana" w:hAnsi="Verdana" w:cs="Verdana"/>
      <w:sz w:val="20"/>
      <w:szCs w:val="20"/>
      <w:lang w:val="en-US" w:eastAsia="en-US"/>
    </w:rPr>
  </w:style>
  <w:style w:type="paragraph" w:customStyle="1" w:styleId="1ffffc">
    <w:name w:val="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afffffffff5">
    <w:name w:val="Знак Знак Знак Знак"/>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afffffffff6">
    <w:name w:val="Знак Знак Знак Знак Знак Знак Знак Знак"/>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ffd">
    <w:name w:val="Знак Знак Знак Знак1 Знак Знак Знак Знак"/>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afffffffff7">
    <w:name w:val="Знак Знак Знак Знак Знак Знак Знак Знак Знак Знак"/>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d">
    <w:name w:val="Знак Знак1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afffffffff8">
    <w:name w:val="Знак Знак Знак Знак Знак Знак Знак Знак Знак Знак Знак Знак Знак Знак"/>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f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fff0">
    <w:name w:val="Знак Знак1 Знак Знак Знак Знак Знак Знак Знак Знак Знак Знак Знак Знак Знак Знак Знак Знак"/>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afffffffff9">
    <w:name w:val="Знак Знак Знак Знак Знак Знак Знак Знак Знак Знак Знак Знак Знак Знак Знак Знак"/>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3f4">
    <w:name w:val="Знак Знак3"/>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fff3">
    <w:name w:val="Знак Знак1 Знак Знак"/>
    <w:basedOn w:val="a3"/>
    <w:rsid w:val="00192523"/>
    <w:pPr>
      <w:tabs>
        <w:tab w:val="left" w:pos="360"/>
      </w:tabs>
      <w:spacing w:after="160" w:line="240" w:lineRule="exact"/>
    </w:pPr>
    <w:rPr>
      <w:rFonts w:ascii="Verdana" w:hAnsi="Verdana" w:cs="Verdana"/>
      <w:sz w:val="20"/>
      <w:szCs w:val="20"/>
      <w:lang w:val="en-US" w:eastAsia="en-US"/>
    </w:rPr>
  </w:style>
  <w:style w:type="paragraph" w:customStyle="1" w:styleId="afffffffffa">
    <w:basedOn w:val="a3"/>
    <w:next w:val="affd"/>
    <w:uiPriority w:val="99"/>
    <w:rsid w:val="00192523"/>
    <w:pPr>
      <w:textAlignment w:val="top"/>
    </w:pPr>
    <w:rPr>
      <w:rFonts w:eastAsia="Calibri"/>
    </w:rPr>
  </w:style>
  <w:style w:type="paragraph" w:customStyle="1" w:styleId="afffffffffb">
    <w:name w:val="Знак Знак Знак Знак Знак Знак Знак Знак Знак Знак Знак Знак"/>
    <w:basedOn w:val="a3"/>
    <w:rsid w:val="006B3A8F"/>
    <w:pPr>
      <w:tabs>
        <w:tab w:val="num" w:pos="360"/>
      </w:tabs>
      <w:spacing w:after="160" w:line="240" w:lineRule="exact"/>
    </w:pPr>
    <w:rPr>
      <w:rFonts w:ascii="Verdana" w:hAnsi="Verdana" w:cs="Verdana"/>
      <w:sz w:val="20"/>
      <w:szCs w:val="20"/>
      <w:lang w:val="en-US" w:eastAsia="en-US"/>
    </w:rPr>
  </w:style>
  <w:style w:type="paragraph" w:customStyle="1" w:styleId="afffffffffc">
    <w:name w:val="Знак Знак Знак Знак Знак Знак Знак Знак Знак Знак Знак Знак"/>
    <w:basedOn w:val="a3"/>
    <w:rsid w:val="001A59FF"/>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5805">
      <w:bodyDiv w:val="1"/>
      <w:marLeft w:val="0"/>
      <w:marRight w:val="0"/>
      <w:marTop w:val="0"/>
      <w:marBottom w:val="0"/>
      <w:divBdr>
        <w:top w:val="none" w:sz="0" w:space="0" w:color="auto"/>
        <w:left w:val="none" w:sz="0" w:space="0" w:color="auto"/>
        <w:bottom w:val="none" w:sz="0" w:space="0" w:color="auto"/>
        <w:right w:val="none" w:sz="0" w:space="0" w:color="auto"/>
      </w:divBdr>
    </w:div>
    <w:div w:id="13774635">
      <w:bodyDiv w:val="1"/>
      <w:marLeft w:val="0"/>
      <w:marRight w:val="0"/>
      <w:marTop w:val="0"/>
      <w:marBottom w:val="0"/>
      <w:divBdr>
        <w:top w:val="none" w:sz="0" w:space="0" w:color="auto"/>
        <w:left w:val="none" w:sz="0" w:space="0" w:color="auto"/>
        <w:bottom w:val="none" w:sz="0" w:space="0" w:color="auto"/>
        <w:right w:val="none" w:sz="0" w:space="0" w:color="auto"/>
      </w:divBdr>
    </w:div>
    <w:div w:id="19862121">
      <w:bodyDiv w:val="1"/>
      <w:marLeft w:val="0"/>
      <w:marRight w:val="0"/>
      <w:marTop w:val="0"/>
      <w:marBottom w:val="0"/>
      <w:divBdr>
        <w:top w:val="none" w:sz="0" w:space="0" w:color="auto"/>
        <w:left w:val="none" w:sz="0" w:space="0" w:color="auto"/>
        <w:bottom w:val="none" w:sz="0" w:space="0" w:color="auto"/>
        <w:right w:val="none" w:sz="0" w:space="0" w:color="auto"/>
      </w:divBdr>
    </w:div>
    <w:div w:id="39868375">
      <w:bodyDiv w:val="1"/>
      <w:marLeft w:val="0"/>
      <w:marRight w:val="0"/>
      <w:marTop w:val="0"/>
      <w:marBottom w:val="0"/>
      <w:divBdr>
        <w:top w:val="none" w:sz="0" w:space="0" w:color="auto"/>
        <w:left w:val="none" w:sz="0" w:space="0" w:color="auto"/>
        <w:bottom w:val="none" w:sz="0" w:space="0" w:color="auto"/>
        <w:right w:val="none" w:sz="0" w:space="0" w:color="auto"/>
      </w:divBdr>
    </w:div>
    <w:div w:id="48921875">
      <w:bodyDiv w:val="1"/>
      <w:marLeft w:val="0"/>
      <w:marRight w:val="0"/>
      <w:marTop w:val="0"/>
      <w:marBottom w:val="0"/>
      <w:divBdr>
        <w:top w:val="none" w:sz="0" w:space="0" w:color="auto"/>
        <w:left w:val="none" w:sz="0" w:space="0" w:color="auto"/>
        <w:bottom w:val="none" w:sz="0" w:space="0" w:color="auto"/>
        <w:right w:val="none" w:sz="0" w:space="0" w:color="auto"/>
      </w:divBdr>
    </w:div>
    <w:div w:id="55204577">
      <w:bodyDiv w:val="1"/>
      <w:marLeft w:val="0"/>
      <w:marRight w:val="0"/>
      <w:marTop w:val="0"/>
      <w:marBottom w:val="0"/>
      <w:divBdr>
        <w:top w:val="none" w:sz="0" w:space="0" w:color="auto"/>
        <w:left w:val="none" w:sz="0" w:space="0" w:color="auto"/>
        <w:bottom w:val="none" w:sz="0" w:space="0" w:color="auto"/>
        <w:right w:val="none" w:sz="0" w:space="0" w:color="auto"/>
      </w:divBdr>
    </w:div>
    <w:div w:id="95371238">
      <w:bodyDiv w:val="1"/>
      <w:marLeft w:val="0"/>
      <w:marRight w:val="0"/>
      <w:marTop w:val="0"/>
      <w:marBottom w:val="0"/>
      <w:divBdr>
        <w:top w:val="none" w:sz="0" w:space="0" w:color="auto"/>
        <w:left w:val="none" w:sz="0" w:space="0" w:color="auto"/>
        <w:bottom w:val="none" w:sz="0" w:space="0" w:color="auto"/>
        <w:right w:val="none" w:sz="0" w:space="0" w:color="auto"/>
      </w:divBdr>
    </w:div>
    <w:div w:id="96490685">
      <w:bodyDiv w:val="1"/>
      <w:marLeft w:val="0"/>
      <w:marRight w:val="0"/>
      <w:marTop w:val="0"/>
      <w:marBottom w:val="0"/>
      <w:divBdr>
        <w:top w:val="none" w:sz="0" w:space="0" w:color="auto"/>
        <w:left w:val="none" w:sz="0" w:space="0" w:color="auto"/>
        <w:bottom w:val="none" w:sz="0" w:space="0" w:color="auto"/>
        <w:right w:val="none" w:sz="0" w:space="0" w:color="auto"/>
      </w:divBdr>
    </w:div>
    <w:div w:id="122311701">
      <w:bodyDiv w:val="1"/>
      <w:marLeft w:val="0"/>
      <w:marRight w:val="0"/>
      <w:marTop w:val="0"/>
      <w:marBottom w:val="0"/>
      <w:divBdr>
        <w:top w:val="none" w:sz="0" w:space="0" w:color="auto"/>
        <w:left w:val="none" w:sz="0" w:space="0" w:color="auto"/>
        <w:bottom w:val="none" w:sz="0" w:space="0" w:color="auto"/>
        <w:right w:val="none" w:sz="0" w:space="0" w:color="auto"/>
      </w:divBdr>
    </w:div>
    <w:div w:id="122622313">
      <w:bodyDiv w:val="1"/>
      <w:marLeft w:val="0"/>
      <w:marRight w:val="0"/>
      <w:marTop w:val="0"/>
      <w:marBottom w:val="0"/>
      <w:divBdr>
        <w:top w:val="none" w:sz="0" w:space="0" w:color="auto"/>
        <w:left w:val="none" w:sz="0" w:space="0" w:color="auto"/>
        <w:bottom w:val="none" w:sz="0" w:space="0" w:color="auto"/>
        <w:right w:val="none" w:sz="0" w:space="0" w:color="auto"/>
      </w:divBdr>
    </w:div>
    <w:div w:id="131025484">
      <w:bodyDiv w:val="1"/>
      <w:marLeft w:val="0"/>
      <w:marRight w:val="0"/>
      <w:marTop w:val="0"/>
      <w:marBottom w:val="0"/>
      <w:divBdr>
        <w:top w:val="none" w:sz="0" w:space="0" w:color="auto"/>
        <w:left w:val="none" w:sz="0" w:space="0" w:color="auto"/>
        <w:bottom w:val="none" w:sz="0" w:space="0" w:color="auto"/>
        <w:right w:val="none" w:sz="0" w:space="0" w:color="auto"/>
      </w:divBdr>
    </w:div>
    <w:div w:id="135030230">
      <w:bodyDiv w:val="1"/>
      <w:marLeft w:val="0"/>
      <w:marRight w:val="0"/>
      <w:marTop w:val="0"/>
      <w:marBottom w:val="0"/>
      <w:divBdr>
        <w:top w:val="none" w:sz="0" w:space="0" w:color="auto"/>
        <w:left w:val="none" w:sz="0" w:space="0" w:color="auto"/>
        <w:bottom w:val="none" w:sz="0" w:space="0" w:color="auto"/>
        <w:right w:val="none" w:sz="0" w:space="0" w:color="auto"/>
      </w:divBdr>
    </w:div>
    <w:div w:id="153037722">
      <w:bodyDiv w:val="1"/>
      <w:marLeft w:val="0"/>
      <w:marRight w:val="0"/>
      <w:marTop w:val="0"/>
      <w:marBottom w:val="0"/>
      <w:divBdr>
        <w:top w:val="none" w:sz="0" w:space="0" w:color="auto"/>
        <w:left w:val="none" w:sz="0" w:space="0" w:color="auto"/>
        <w:bottom w:val="none" w:sz="0" w:space="0" w:color="auto"/>
        <w:right w:val="none" w:sz="0" w:space="0" w:color="auto"/>
      </w:divBdr>
    </w:div>
    <w:div w:id="174616292">
      <w:bodyDiv w:val="1"/>
      <w:marLeft w:val="0"/>
      <w:marRight w:val="0"/>
      <w:marTop w:val="0"/>
      <w:marBottom w:val="0"/>
      <w:divBdr>
        <w:top w:val="none" w:sz="0" w:space="0" w:color="auto"/>
        <w:left w:val="none" w:sz="0" w:space="0" w:color="auto"/>
        <w:bottom w:val="none" w:sz="0" w:space="0" w:color="auto"/>
        <w:right w:val="none" w:sz="0" w:space="0" w:color="auto"/>
      </w:divBdr>
    </w:div>
    <w:div w:id="188299220">
      <w:bodyDiv w:val="1"/>
      <w:marLeft w:val="0"/>
      <w:marRight w:val="0"/>
      <w:marTop w:val="0"/>
      <w:marBottom w:val="0"/>
      <w:divBdr>
        <w:top w:val="none" w:sz="0" w:space="0" w:color="auto"/>
        <w:left w:val="none" w:sz="0" w:space="0" w:color="auto"/>
        <w:bottom w:val="none" w:sz="0" w:space="0" w:color="auto"/>
        <w:right w:val="none" w:sz="0" w:space="0" w:color="auto"/>
      </w:divBdr>
    </w:div>
    <w:div w:id="192889919">
      <w:bodyDiv w:val="1"/>
      <w:marLeft w:val="0"/>
      <w:marRight w:val="0"/>
      <w:marTop w:val="0"/>
      <w:marBottom w:val="0"/>
      <w:divBdr>
        <w:top w:val="none" w:sz="0" w:space="0" w:color="auto"/>
        <w:left w:val="none" w:sz="0" w:space="0" w:color="auto"/>
        <w:bottom w:val="none" w:sz="0" w:space="0" w:color="auto"/>
        <w:right w:val="none" w:sz="0" w:space="0" w:color="auto"/>
      </w:divBdr>
    </w:div>
    <w:div w:id="201136134">
      <w:bodyDiv w:val="1"/>
      <w:marLeft w:val="0"/>
      <w:marRight w:val="0"/>
      <w:marTop w:val="0"/>
      <w:marBottom w:val="0"/>
      <w:divBdr>
        <w:top w:val="none" w:sz="0" w:space="0" w:color="auto"/>
        <w:left w:val="none" w:sz="0" w:space="0" w:color="auto"/>
        <w:bottom w:val="none" w:sz="0" w:space="0" w:color="auto"/>
        <w:right w:val="none" w:sz="0" w:space="0" w:color="auto"/>
      </w:divBdr>
    </w:div>
    <w:div w:id="225800859">
      <w:bodyDiv w:val="1"/>
      <w:marLeft w:val="0"/>
      <w:marRight w:val="0"/>
      <w:marTop w:val="0"/>
      <w:marBottom w:val="0"/>
      <w:divBdr>
        <w:top w:val="none" w:sz="0" w:space="0" w:color="auto"/>
        <w:left w:val="none" w:sz="0" w:space="0" w:color="auto"/>
        <w:bottom w:val="none" w:sz="0" w:space="0" w:color="auto"/>
        <w:right w:val="none" w:sz="0" w:space="0" w:color="auto"/>
      </w:divBdr>
    </w:div>
    <w:div w:id="248856844">
      <w:bodyDiv w:val="1"/>
      <w:marLeft w:val="0"/>
      <w:marRight w:val="0"/>
      <w:marTop w:val="0"/>
      <w:marBottom w:val="0"/>
      <w:divBdr>
        <w:top w:val="none" w:sz="0" w:space="0" w:color="auto"/>
        <w:left w:val="none" w:sz="0" w:space="0" w:color="auto"/>
        <w:bottom w:val="none" w:sz="0" w:space="0" w:color="auto"/>
        <w:right w:val="none" w:sz="0" w:space="0" w:color="auto"/>
      </w:divBdr>
    </w:div>
    <w:div w:id="252596519">
      <w:bodyDiv w:val="1"/>
      <w:marLeft w:val="0"/>
      <w:marRight w:val="0"/>
      <w:marTop w:val="0"/>
      <w:marBottom w:val="0"/>
      <w:divBdr>
        <w:top w:val="none" w:sz="0" w:space="0" w:color="auto"/>
        <w:left w:val="none" w:sz="0" w:space="0" w:color="auto"/>
        <w:bottom w:val="none" w:sz="0" w:space="0" w:color="auto"/>
        <w:right w:val="none" w:sz="0" w:space="0" w:color="auto"/>
      </w:divBdr>
    </w:div>
    <w:div w:id="274137543">
      <w:bodyDiv w:val="1"/>
      <w:marLeft w:val="0"/>
      <w:marRight w:val="0"/>
      <w:marTop w:val="0"/>
      <w:marBottom w:val="0"/>
      <w:divBdr>
        <w:top w:val="none" w:sz="0" w:space="0" w:color="auto"/>
        <w:left w:val="none" w:sz="0" w:space="0" w:color="auto"/>
        <w:bottom w:val="none" w:sz="0" w:space="0" w:color="auto"/>
        <w:right w:val="none" w:sz="0" w:space="0" w:color="auto"/>
      </w:divBdr>
    </w:div>
    <w:div w:id="341248381">
      <w:bodyDiv w:val="1"/>
      <w:marLeft w:val="0"/>
      <w:marRight w:val="0"/>
      <w:marTop w:val="0"/>
      <w:marBottom w:val="0"/>
      <w:divBdr>
        <w:top w:val="none" w:sz="0" w:space="0" w:color="auto"/>
        <w:left w:val="none" w:sz="0" w:space="0" w:color="auto"/>
        <w:bottom w:val="none" w:sz="0" w:space="0" w:color="auto"/>
        <w:right w:val="none" w:sz="0" w:space="0" w:color="auto"/>
      </w:divBdr>
    </w:div>
    <w:div w:id="345906079">
      <w:bodyDiv w:val="1"/>
      <w:marLeft w:val="0"/>
      <w:marRight w:val="0"/>
      <w:marTop w:val="0"/>
      <w:marBottom w:val="0"/>
      <w:divBdr>
        <w:top w:val="none" w:sz="0" w:space="0" w:color="auto"/>
        <w:left w:val="none" w:sz="0" w:space="0" w:color="auto"/>
        <w:bottom w:val="none" w:sz="0" w:space="0" w:color="auto"/>
        <w:right w:val="none" w:sz="0" w:space="0" w:color="auto"/>
      </w:divBdr>
    </w:div>
    <w:div w:id="346566062">
      <w:bodyDiv w:val="1"/>
      <w:marLeft w:val="0"/>
      <w:marRight w:val="0"/>
      <w:marTop w:val="0"/>
      <w:marBottom w:val="0"/>
      <w:divBdr>
        <w:top w:val="none" w:sz="0" w:space="0" w:color="auto"/>
        <w:left w:val="none" w:sz="0" w:space="0" w:color="auto"/>
        <w:bottom w:val="none" w:sz="0" w:space="0" w:color="auto"/>
        <w:right w:val="none" w:sz="0" w:space="0" w:color="auto"/>
      </w:divBdr>
    </w:div>
    <w:div w:id="354573830">
      <w:bodyDiv w:val="1"/>
      <w:marLeft w:val="0"/>
      <w:marRight w:val="0"/>
      <w:marTop w:val="0"/>
      <w:marBottom w:val="0"/>
      <w:divBdr>
        <w:top w:val="none" w:sz="0" w:space="0" w:color="auto"/>
        <w:left w:val="none" w:sz="0" w:space="0" w:color="auto"/>
        <w:bottom w:val="none" w:sz="0" w:space="0" w:color="auto"/>
        <w:right w:val="none" w:sz="0" w:space="0" w:color="auto"/>
      </w:divBdr>
    </w:div>
    <w:div w:id="366495185">
      <w:bodyDiv w:val="1"/>
      <w:marLeft w:val="0"/>
      <w:marRight w:val="0"/>
      <w:marTop w:val="0"/>
      <w:marBottom w:val="0"/>
      <w:divBdr>
        <w:top w:val="none" w:sz="0" w:space="0" w:color="auto"/>
        <w:left w:val="none" w:sz="0" w:space="0" w:color="auto"/>
        <w:bottom w:val="none" w:sz="0" w:space="0" w:color="auto"/>
        <w:right w:val="none" w:sz="0" w:space="0" w:color="auto"/>
      </w:divBdr>
    </w:div>
    <w:div w:id="383263480">
      <w:bodyDiv w:val="1"/>
      <w:marLeft w:val="0"/>
      <w:marRight w:val="0"/>
      <w:marTop w:val="0"/>
      <w:marBottom w:val="0"/>
      <w:divBdr>
        <w:top w:val="none" w:sz="0" w:space="0" w:color="auto"/>
        <w:left w:val="none" w:sz="0" w:space="0" w:color="auto"/>
        <w:bottom w:val="none" w:sz="0" w:space="0" w:color="auto"/>
        <w:right w:val="none" w:sz="0" w:space="0" w:color="auto"/>
      </w:divBdr>
    </w:div>
    <w:div w:id="385958615">
      <w:bodyDiv w:val="1"/>
      <w:marLeft w:val="0"/>
      <w:marRight w:val="0"/>
      <w:marTop w:val="0"/>
      <w:marBottom w:val="0"/>
      <w:divBdr>
        <w:top w:val="none" w:sz="0" w:space="0" w:color="auto"/>
        <w:left w:val="none" w:sz="0" w:space="0" w:color="auto"/>
        <w:bottom w:val="none" w:sz="0" w:space="0" w:color="auto"/>
        <w:right w:val="none" w:sz="0" w:space="0" w:color="auto"/>
      </w:divBdr>
    </w:div>
    <w:div w:id="388648218">
      <w:bodyDiv w:val="1"/>
      <w:marLeft w:val="0"/>
      <w:marRight w:val="0"/>
      <w:marTop w:val="0"/>
      <w:marBottom w:val="0"/>
      <w:divBdr>
        <w:top w:val="none" w:sz="0" w:space="0" w:color="auto"/>
        <w:left w:val="none" w:sz="0" w:space="0" w:color="auto"/>
        <w:bottom w:val="none" w:sz="0" w:space="0" w:color="auto"/>
        <w:right w:val="none" w:sz="0" w:space="0" w:color="auto"/>
      </w:divBdr>
    </w:div>
    <w:div w:id="389884860">
      <w:bodyDiv w:val="1"/>
      <w:marLeft w:val="0"/>
      <w:marRight w:val="0"/>
      <w:marTop w:val="0"/>
      <w:marBottom w:val="0"/>
      <w:divBdr>
        <w:top w:val="none" w:sz="0" w:space="0" w:color="auto"/>
        <w:left w:val="none" w:sz="0" w:space="0" w:color="auto"/>
        <w:bottom w:val="none" w:sz="0" w:space="0" w:color="auto"/>
        <w:right w:val="none" w:sz="0" w:space="0" w:color="auto"/>
      </w:divBdr>
    </w:div>
    <w:div w:id="407922220">
      <w:bodyDiv w:val="1"/>
      <w:marLeft w:val="0"/>
      <w:marRight w:val="0"/>
      <w:marTop w:val="0"/>
      <w:marBottom w:val="0"/>
      <w:divBdr>
        <w:top w:val="none" w:sz="0" w:space="0" w:color="auto"/>
        <w:left w:val="none" w:sz="0" w:space="0" w:color="auto"/>
        <w:bottom w:val="none" w:sz="0" w:space="0" w:color="auto"/>
        <w:right w:val="none" w:sz="0" w:space="0" w:color="auto"/>
      </w:divBdr>
    </w:div>
    <w:div w:id="438140649">
      <w:bodyDiv w:val="1"/>
      <w:marLeft w:val="0"/>
      <w:marRight w:val="0"/>
      <w:marTop w:val="0"/>
      <w:marBottom w:val="0"/>
      <w:divBdr>
        <w:top w:val="none" w:sz="0" w:space="0" w:color="auto"/>
        <w:left w:val="none" w:sz="0" w:space="0" w:color="auto"/>
        <w:bottom w:val="none" w:sz="0" w:space="0" w:color="auto"/>
        <w:right w:val="none" w:sz="0" w:space="0" w:color="auto"/>
      </w:divBdr>
    </w:div>
    <w:div w:id="472332178">
      <w:bodyDiv w:val="1"/>
      <w:marLeft w:val="0"/>
      <w:marRight w:val="0"/>
      <w:marTop w:val="0"/>
      <w:marBottom w:val="0"/>
      <w:divBdr>
        <w:top w:val="none" w:sz="0" w:space="0" w:color="auto"/>
        <w:left w:val="none" w:sz="0" w:space="0" w:color="auto"/>
        <w:bottom w:val="none" w:sz="0" w:space="0" w:color="auto"/>
        <w:right w:val="none" w:sz="0" w:space="0" w:color="auto"/>
      </w:divBdr>
    </w:div>
    <w:div w:id="539973150">
      <w:bodyDiv w:val="1"/>
      <w:marLeft w:val="0"/>
      <w:marRight w:val="0"/>
      <w:marTop w:val="0"/>
      <w:marBottom w:val="0"/>
      <w:divBdr>
        <w:top w:val="none" w:sz="0" w:space="0" w:color="auto"/>
        <w:left w:val="none" w:sz="0" w:space="0" w:color="auto"/>
        <w:bottom w:val="none" w:sz="0" w:space="0" w:color="auto"/>
        <w:right w:val="none" w:sz="0" w:space="0" w:color="auto"/>
      </w:divBdr>
    </w:div>
    <w:div w:id="555313402">
      <w:bodyDiv w:val="1"/>
      <w:marLeft w:val="0"/>
      <w:marRight w:val="0"/>
      <w:marTop w:val="0"/>
      <w:marBottom w:val="0"/>
      <w:divBdr>
        <w:top w:val="none" w:sz="0" w:space="0" w:color="auto"/>
        <w:left w:val="none" w:sz="0" w:space="0" w:color="auto"/>
        <w:bottom w:val="none" w:sz="0" w:space="0" w:color="auto"/>
        <w:right w:val="none" w:sz="0" w:space="0" w:color="auto"/>
      </w:divBdr>
    </w:div>
    <w:div w:id="583078013">
      <w:bodyDiv w:val="1"/>
      <w:marLeft w:val="0"/>
      <w:marRight w:val="0"/>
      <w:marTop w:val="0"/>
      <w:marBottom w:val="0"/>
      <w:divBdr>
        <w:top w:val="none" w:sz="0" w:space="0" w:color="auto"/>
        <w:left w:val="none" w:sz="0" w:space="0" w:color="auto"/>
        <w:bottom w:val="none" w:sz="0" w:space="0" w:color="auto"/>
        <w:right w:val="none" w:sz="0" w:space="0" w:color="auto"/>
      </w:divBdr>
    </w:div>
    <w:div w:id="635843446">
      <w:bodyDiv w:val="1"/>
      <w:marLeft w:val="0"/>
      <w:marRight w:val="0"/>
      <w:marTop w:val="0"/>
      <w:marBottom w:val="0"/>
      <w:divBdr>
        <w:top w:val="none" w:sz="0" w:space="0" w:color="auto"/>
        <w:left w:val="none" w:sz="0" w:space="0" w:color="auto"/>
        <w:bottom w:val="none" w:sz="0" w:space="0" w:color="auto"/>
        <w:right w:val="none" w:sz="0" w:space="0" w:color="auto"/>
      </w:divBdr>
    </w:div>
    <w:div w:id="644242154">
      <w:bodyDiv w:val="1"/>
      <w:marLeft w:val="0"/>
      <w:marRight w:val="0"/>
      <w:marTop w:val="0"/>
      <w:marBottom w:val="0"/>
      <w:divBdr>
        <w:top w:val="none" w:sz="0" w:space="0" w:color="auto"/>
        <w:left w:val="none" w:sz="0" w:space="0" w:color="auto"/>
        <w:bottom w:val="none" w:sz="0" w:space="0" w:color="auto"/>
        <w:right w:val="none" w:sz="0" w:space="0" w:color="auto"/>
      </w:divBdr>
    </w:div>
    <w:div w:id="659233593">
      <w:bodyDiv w:val="1"/>
      <w:marLeft w:val="0"/>
      <w:marRight w:val="0"/>
      <w:marTop w:val="0"/>
      <w:marBottom w:val="0"/>
      <w:divBdr>
        <w:top w:val="none" w:sz="0" w:space="0" w:color="auto"/>
        <w:left w:val="none" w:sz="0" w:space="0" w:color="auto"/>
        <w:bottom w:val="none" w:sz="0" w:space="0" w:color="auto"/>
        <w:right w:val="none" w:sz="0" w:space="0" w:color="auto"/>
      </w:divBdr>
    </w:div>
    <w:div w:id="715852694">
      <w:bodyDiv w:val="1"/>
      <w:marLeft w:val="0"/>
      <w:marRight w:val="0"/>
      <w:marTop w:val="0"/>
      <w:marBottom w:val="0"/>
      <w:divBdr>
        <w:top w:val="none" w:sz="0" w:space="0" w:color="auto"/>
        <w:left w:val="none" w:sz="0" w:space="0" w:color="auto"/>
        <w:bottom w:val="none" w:sz="0" w:space="0" w:color="auto"/>
        <w:right w:val="none" w:sz="0" w:space="0" w:color="auto"/>
      </w:divBdr>
    </w:div>
    <w:div w:id="718289059">
      <w:bodyDiv w:val="1"/>
      <w:marLeft w:val="0"/>
      <w:marRight w:val="0"/>
      <w:marTop w:val="0"/>
      <w:marBottom w:val="0"/>
      <w:divBdr>
        <w:top w:val="none" w:sz="0" w:space="0" w:color="auto"/>
        <w:left w:val="none" w:sz="0" w:space="0" w:color="auto"/>
        <w:bottom w:val="none" w:sz="0" w:space="0" w:color="auto"/>
        <w:right w:val="none" w:sz="0" w:space="0" w:color="auto"/>
      </w:divBdr>
    </w:div>
    <w:div w:id="728067534">
      <w:bodyDiv w:val="1"/>
      <w:marLeft w:val="0"/>
      <w:marRight w:val="0"/>
      <w:marTop w:val="0"/>
      <w:marBottom w:val="0"/>
      <w:divBdr>
        <w:top w:val="none" w:sz="0" w:space="0" w:color="auto"/>
        <w:left w:val="none" w:sz="0" w:space="0" w:color="auto"/>
        <w:bottom w:val="none" w:sz="0" w:space="0" w:color="auto"/>
        <w:right w:val="none" w:sz="0" w:space="0" w:color="auto"/>
      </w:divBdr>
    </w:div>
    <w:div w:id="758140936">
      <w:bodyDiv w:val="1"/>
      <w:marLeft w:val="0"/>
      <w:marRight w:val="0"/>
      <w:marTop w:val="0"/>
      <w:marBottom w:val="0"/>
      <w:divBdr>
        <w:top w:val="none" w:sz="0" w:space="0" w:color="auto"/>
        <w:left w:val="none" w:sz="0" w:space="0" w:color="auto"/>
        <w:bottom w:val="none" w:sz="0" w:space="0" w:color="auto"/>
        <w:right w:val="none" w:sz="0" w:space="0" w:color="auto"/>
      </w:divBdr>
    </w:div>
    <w:div w:id="774404205">
      <w:bodyDiv w:val="1"/>
      <w:marLeft w:val="0"/>
      <w:marRight w:val="0"/>
      <w:marTop w:val="0"/>
      <w:marBottom w:val="0"/>
      <w:divBdr>
        <w:top w:val="none" w:sz="0" w:space="0" w:color="auto"/>
        <w:left w:val="none" w:sz="0" w:space="0" w:color="auto"/>
        <w:bottom w:val="none" w:sz="0" w:space="0" w:color="auto"/>
        <w:right w:val="none" w:sz="0" w:space="0" w:color="auto"/>
      </w:divBdr>
    </w:div>
    <w:div w:id="783037781">
      <w:bodyDiv w:val="1"/>
      <w:marLeft w:val="0"/>
      <w:marRight w:val="0"/>
      <w:marTop w:val="0"/>
      <w:marBottom w:val="0"/>
      <w:divBdr>
        <w:top w:val="none" w:sz="0" w:space="0" w:color="auto"/>
        <w:left w:val="none" w:sz="0" w:space="0" w:color="auto"/>
        <w:bottom w:val="none" w:sz="0" w:space="0" w:color="auto"/>
        <w:right w:val="none" w:sz="0" w:space="0" w:color="auto"/>
      </w:divBdr>
    </w:div>
    <w:div w:id="804733006">
      <w:bodyDiv w:val="1"/>
      <w:marLeft w:val="0"/>
      <w:marRight w:val="0"/>
      <w:marTop w:val="0"/>
      <w:marBottom w:val="0"/>
      <w:divBdr>
        <w:top w:val="none" w:sz="0" w:space="0" w:color="auto"/>
        <w:left w:val="none" w:sz="0" w:space="0" w:color="auto"/>
        <w:bottom w:val="none" w:sz="0" w:space="0" w:color="auto"/>
        <w:right w:val="none" w:sz="0" w:space="0" w:color="auto"/>
      </w:divBdr>
    </w:div>
    <w:div w:id="838425418">
      <w:bodyDiv w:val="1"/>
      <w:marLeft w:val="0"/>
      <w:marRight w:val="0"/>
      <w:marTop w:val="0"/>
      <w:marBottom w:val="0"/>
      <w:divBdr>
        <w:top w:val="none" w:sz="0" w:space="0" w:color="auto"/>
        <w:left w:val="none" w:sz="0" w:space="0" w:color="auto"/>
        <w:bottom w:val="none" w:sz="0" w:space="0" w:color="auto"/>
        <w:right w:val="none" w:sz="0" w:space="0" w:color="auto"/>
      </w:divBdr>
    </w:div>
    <w:div w:id="841746750">
      <w:bodyDiv w:val="1"/>
      <w:marLeft w:val="0"/>
      <w:marRight w:val="0"/>
      <w:marTop w:val="0"/>
      <w:marBottom w:val="0"/>
      <w:divBdr>
        <w:top w:val="none" w:sz="0" w:space="0" w:color="auto"/>
        <w:left w:val="none" w:sz="0" w:space="0" w:color="auto"/>
        <w:bottom w:val="none" w:sz="0" w:space="0" w:color="auto"/>
        <w:right w:val="none" w:sz="0" w:space="0" w:color="auto"/>
      </w:divBdr>
    </w:div>
    <w:div w:id="844057606">
      <w:bodyDiv w:val="1"/>
      <w:marLeft w:val="0"/>
      <w:marRight w:val="0"/>
      <w:marTop w:val="0"/>
      <w:marBottom w:val="0"/>
      <w:divBdr>
        <w:top w:val="none" w:sz="0" w:space="0" w:color="auto"/>
        <w:left w:val="none" w:sz="0" w:space="0" w:color="auto"/>
        <w:bottom w:val="none" w:sz="0" w:space="0" w:color="auto"/>
        <w:right w:val="none" w:sz="0" w:space="0" w:color="auto"/>
      </w:divBdr>
    </w:div>
    <w:div w:id="849837291">
      <w:bodyDiv w:val="1"/>
      <w:marLeft w:val="0"/>
      <w:marRight w:val="0"/>
      <w:marTop w:val="0"/>
      <w:marBottom w:val="0"/>
      <w:divBdr>
        <w:top w:val="none" w:sz="0" w:space="0" w:color="auto"/>
        <w:left w:val="none" w:sz="0" w:space="0" w:color="auto"/>
        <w:bottom w:val="none" w:sz="0" w:space="0" w:color="auto"/>
        <w:right w:val="none" w:sz="0" w:space="0" w:color="auto"/>
      </w:divBdr>
    </w:div>
    <w:div w:id="879510101">
      <w:bodyDiv w:val="1"/>
      <w:marLeft w:val="0"/>
      <w:marRight w:val="0"/>
      <w:marTop w:val="0"/>
      <w:marBottom w:val="0"/>
      <w:divBdr>
        <w:top w:val="none" w:sz="0" w:space="0" w:color="auto"/>
        <w:left w:val="none" w:sz="0" w:space="0" w:color="auto"/>
        <w:bottom w:val="none" w:sz="0" w:space="0" w:color="auto"/>
        <w:right w:val="none" w:sz="0" w:space="0" w:color="auto"/>
      </w:divBdr>
    </w:div>
    <w:div w:id="881944597">
      <w:bodyDiv w:val="1"/>
      <w:marLeft w:val="0"/>
      <w:marRight w:val="0"/>
      <w:marTop w:val="0"/>
      <w:marBottom w:val="0"/>
      <w:divBdr>
        <w:top w:val="none" w:sz="0" w:space="0" w:color="auto"/>
        <w:left w:val="none" w:sz="0" w:space="0" w:color="auto"/>
        <w:bottom w:val="none" w:sz="0" w:space="0" w:color="auto"/>
        <w:right w:val="none" w:sz="0" w:space="0" w:color="auto"/>
      </w:divBdr>
    </w:div>
    <w:div w:id="907035420">
      <w:bodyDiv w:val="1"/>
      <w:marLeft w:val="0"/>
      <w:marRight w:val="0"/>
      <w:marTop w:val="0"/>
      <w:marBottom w:val="0"/>
      <w:divBdr>
        <w:top w:val="none" w:sz="0" w:space="0" w:color="auto"/>
        <w:left w:val="none" w:sz="0" w:space="0" w:color="auto"/>
        <w:bottom w:val="none" w:sz="0" w:space="0" w:color="auto"/>
        <w:right w:val="none" w:sz="0" w:space="0" w:color="auto"/>
      </w:divBdr>
    </w:div>
    <w:div w:id="915089992">
      <w:bodyDiv w:val="1"/>
      <w:marLeft w:val="0"/>
      <w:marRight w:val="0"/>
      <w:marTop w:val="0"/>
      <w:marBottom w:val="0"/>
      <w:divBdr>
        <w:top w:val="none" w:sz="0" w:space="0" w:color="auto"/>
        <w:left w:val="none" w:sz="0" w:space="0" w:color="auto"/>
        <w:bottom w:val="none" w:sz="0" w:space="0" w:color="auto"/>
        <w:right w:val="none" w:sz="0" w:space="0" w:color="auto"/>
      </w:divBdr>
    </w:div>
    <w:div w:id="933589377">
      <w:bodyDiv w:val="1"/>
      <w:marLeft w:val="0"/>
      <w:marRight w:val="0"/>
      <w:marTop w:val="0"/>
      <w:marBottom w:val="0"/>
      <w:divBdr>
        <w:top w:val="none" w:sz="0" w:space="0" w:color="auto"/>
        <w:left w:val="none" w:sz="0" w:space="0" w:color="auto"/>
        <w:bottom w:val="none" w:sz="0" w:space="0" w:color="auto"/>
        <w:right w:val="none" w:sz="0" w:space="0" w:color="auto"/>
      </w:divBdr>
    </w:div>
    <w:div w:id="950941130">
      <w:bodyDiv w:val="1"/>
      <w:marLeft w:val="0"/>
      <w:marRight w:val="0"/>
      <w:marTop w:val="0"/>
      <w:marBottom w:val="0"/>
      <w:divBdr>
        <w:top w:val="none" w:sz="0" w:space="0" w:color="auto"/>
        <w:left w:val="none" w:sz="0" w:space="0" w:color="auto"/>
        <w:bottom w:val="none" w:sz="0" w:space="0" w:color="auto"/>
        <w:right w:val="none" w:sz="0" w:space="0" w:color="auto"/>
      </w:divBdr>
    </w:div>
    <w:div w:id="969169753">
      <w:bodyDiv w:val="1"/>
      <w:marLeft w:val="0"/>
      <w:marRight w:val="0"/>
      <w:marTop w:val="0"/>
      <w:marBottom w:val="0"/>
      <w:divBdr>
        <w:top w:val="none" w:sz="0" w:space="0" w:color="auto"/>
        <w:left w:val="none" w:sz="0" w:space="0" w:color="auto"/>
        <w:bottom w:val="none" w:sz="0" w:space="0" w:color="auto"/>
        <w:right w:val="none" w:sz="0" w:space="0" w:color="auto"/>
      </w:divBdr>
    </w:div>
    <w:div w:id="972491624">
      <w:bodyDiv w:val="1"/>
      <w:marLeft w:val="0"/>
      <w:marRight w:val="0"/>
      <w:marTop w:val="0"/>
      <w:marBottom w:val="0"/>
      <w:divBdr>
        <w:top w:val="none" w:sz="0" w:space="0" w:color="auto"/>
        <w:left w:val="none" w:sz="0" w:space="0" w:color="auto"/>
        <w:bottom w:val="none" w:sz="0" w:space="0" w:color="auto"/>
        <w:right w:val="none" w:sz="0" w:space="0" w:color="auto"/>
      </w:divBdr>
    </w:div>
    <w:div w:id="1014305560">
      <w:bodyDiv w:val="1"/>
      <w:marLeft w:val="0"/>
      <w:marRight w:val="0"/>
      <w:marTop w:val="0"/>
      <w:marBottom w:val="0"/>
      <w:divBdr>
        <w:top w:val="none" w:sz="0" w:space="0" w:color="auto"/>
        <w:left w:val="none" w:sz="0" w:space="0" w:color="auto"/>
        <w:bottom w:val="none" w:sz="0" w:space="0" w:color="auto"/>
        <w:right w:val="none" w:sz="0" w:space="0" w:color="auto"/>
      </w:divBdr>
    </w:div>
    <w:div w:id="1021973209">
      <w:bodyDiv w:val="1"/>
      <w:marLeft w:val="0"/>
      <w:marRight w:val="0"/>
      <w:marTop w:val="0"/>
      <w:marBottom w:val="0"/>
      <w:divBdr>
        <w:top w:val="none" w:sz="0" w:space="0" w:color="auto"/>
        <w:left w:val="none" w:sz="0" w:space="0" w:color="auto"/>
        <w:bottom w:val="none" w:sz="0" w:space="0" w:color="auto"/>
        <w:right w:val="none" w:sz="0" w:space="0" w:color="auto"/>
      </w:divBdr>
    </w:div>
    <w:div w:id="1022785849">
      <w:bodyDiv w:val="1"/>
      <w:marLeft w:val="0"/>
      <w:marRight w:val="0"/>
      <w:marTop w:val="0"/>
      <w:marBottom w:val="0"/>
      <w:divBdr>
        <w:top w:val="none" w:sz="0" w:space="0" w:color="auto"/>
        <w:left w:val="none" w:sz="0" w:space="0" w:color="auto"/>
        <w:bottom w:val="none" w:sz="0" w:space="0" w:color="auto"/>
        <w:right w:val="none" w:sz="0" w:space="0" w:color="auto"/>
      </w:divBdr>
    </w:div>
    <w:div w:id="1086270043">
      <w:bodyDiv w:val="1"/>
      <w:marLeft w:val="0"/>
      <w:marRight w:val="0"/>
      <w:marTop w:val="0"/>
      <w:marBottom w:val="0"/>
      <w:divBdr>
        <w:top w:val="none" w:sz="0" w:space="0" w:color="auto"/>
        <w:left w:val="none" w:sz="0" w:space="0" w:color="auto"/>
        <w:bottom w:val="none" w:sz="0" w:space="0" w:color="auto"/>
        <w:right w:val="none" w:sz="0" w:space="0" w:color="auto"/>
      </w:divBdr>
    </w:div>
    <w:div w:id="1093236820">
      <w:bodyDiv w:val="1"/>
      <w:marLeft w:val="0"/>
      <w:marRight w:val="0"/>
      <w:marTop w:val="0"/>
      <w:marBottom w:val="0"/>
      <w:divBdr>
        <w:top w:val="none" w:sz="0" w:space="0" w:color="auto"/>
        <w:left w:val="none" w:sz="0" w:space="0" w:color="auto"/>
        <w:bottom w:val="none" w:sz="0" w:space="0" w:color="auto"/>
        <w:right w:val="none" w:sz="0" w:space="0" w:color="auto"/>
      </w:divBdr>
    </w:div>
    <w:div w:id="1104110957">
      <w:bodyDiv w:val="1"/>
      <w:marLeft w:val="0"/>
      <w:marRight w:val="0"/>
      <w:marTop w:val="0"/>
      <w:marBottom w:val="0"/>
      <w:divBdr>
        <w:top w:val="none" w:sz="0" w:space="0" w:color="auto"/>
        <w:left w:val="none" w:sz="0" w:space="0" w:color="auto"/>
        <w:bottom w:val="none" w:sz="0" w:space="0" w:color="auto"/>
        <w:right w:val="none" w:sz="0" w:space="0" w:color="auto"/>
      </w:divBdr>
    </w:div>
    <w:div w:id="1124733349">
      <w:bodyDiv w:val="1"/>
      <w:marLeft w:val="0"/>
      <w:marRight w:val="0"/>
      <w:marTop w:val="0"/>
      <w:marBottom w:val="0"/>
      <w:divBdr>
        <w:top w:val="none" w:sz="0" w:space="0" w:color="auto"/>
        <w:left w:val="none" w:sz="0" w:space="0" w:color="auto"/>
        <w:bottom w:val="none" w:sz="0" w:space="0" w:color="auto"/>
        <w:right w:val="none" w:sz="0" w:space="0" w:color="auto"/>
      </w:divBdr>
    </w:div>
    <w:div w:id="1167481656">
      <w:bodyDiv w:val="1"/>
      <w:marLeft w:val="0"/>
      <w:marRight w:val="0"/>
      <w:marTop w:val="0"/>
      <w:marBottom w:val="0"/>
      <w:divBdr>
        <w:top w:val="none" w:sz="0" w:space="0" w:color="auto"/>
        <w:left w:val="none" w:sz="0" w:space="0" w:color="auto"/>
        <w:bottom w:val="none" w:sz="0" w:space="0" w:color="auto"/>
        <w:right w:val="none" w:sz="0" w:space="0" w:color="auto"/>
      </w:divBdr>
    </w:div>
    <w:div w:id="1192108559">
      <w:bodyDiv w:val="1"/>
      <w:marLeft w:val="0"/>
      <w:marRight w:val="0"/>
      <w:marTop w:val="0"/>
      <w:marBottom w:val="0"/>
      <w:divBdr>
        <w:top w:val="none" w:sz="0" w:space="0" w:color="auto"/>
        <w:left w:val="none" w:sz="0" w:space="0" w:color="auto"/>
        <w:bottom w:val="none" w:sz="0" w:space="0" w:color="auto"/>
        <w:right w:val="none" w:sz="0" w:space="0" w:color="auto"/>
      </w:divBdr>
    </w:div>
    <w:div w:id="1195269741">
      <w:bodyDiv w:val="1"/>
      <w:marLeft w:val="0"/>
      <w:marRight w:val="0"/>
      <w:marTop w:val="0"/>
      <w:marBottom w:val="0"/>
      <w:divBdr>
        <w:top w:val="none" w:sz="0" w:space="0" w:color="auto"/>
        <w:left w:val="none" w:sz="0" w:space="0" w:color="auto"/>
        <w:bottom w:val="none" w:sz="0" w:space="0" w:color="auto"/>
        <w:right w:val="none" w:sz="0" w:space="0" w:color="auto"/>
      </w:divBdr>
    </w:div>
    <w:div w:id="1205293384">
      <w:bodyDiv w:val="1"/>
      <w:marLeft w:val="0"/>
      <w:marRight w:val="0"/>
      <w:marTop w:val="0"/>
      <w:marBottom w:val="0"/>
      <w:divBdr>
        <w:top w:val="none" w:sz="0" w:space="0" w:color="auto"/>
        <w:left w:val="none" w:sz="0" w:space="0" w:color="auto"/>
        <w:bottom w:val="none" w:sz="0" w:space="0" w:color="auto"/>
        <w:right w:val="none" w:sz="0" w:space="0" w:color="auto"/>
      </w:divBdr>
    </w:div>
    <w:div w:id="1266499054">
      <w:bodyDiv w:val="1"/>
      <w:marLeft w:val="0"/>
      <w:marRight w:val="0"/>
      <w:marTop w:val="0"/>
      <w:marBottom w:val="0"/>
      <w:divBdr>
        <w:top w:val="none" w:sz="0" w:space="0" w:color="auto"/>
        <w:left w:val="none" w:sz="0" w:space="0" w:color="auto"/>
        <w:bottom w:val="none" w:sz="0" w:space="0" w:color="auto"/>
        <w:right w:val="none" w:sz="0" w:space="0" w:color="auto"/>
      </w:divBdr>
    </w:div>
    <w:div w:id="1277177522">
      <w:bodyDiv w:val="1"/>
      <w:marLeft w:val="0"/>
      <w:marRight w:val="0"/>
      <w:marTop w:val="0"/>
      <w:marBottom w:val="0"/>
      <w:divBdr>
        <w:top w:val="none" w:sz="0" w:space="0" w:color="auto"/>
        <w:left w:val="none" w:sz="0" w:space="0" w:color="auto"/>
        <w:bottom w:val="none" w:sz="0" w:space="0" w:color="auto"/>
        <w:right w:val="none" w:sz="0" w:space="0" w:color="auto"/>
      </w:divBdr>
    </w:div>
    <w:div w:id="1286696208">
      <w:bodyDiv w:val="1"/>
      <w:marLeft w:val="0"/>
      <w:marRight w:val="0"/>
      <w:marTop w:val="0"/>
      <w:marBottom w:val="0"/>
      <w:divBdr>
        <w:top w:val="none" w:sz="0" w:space="0" w:color="auto"/>
        <w:left w:val="none" w:sz="0" w:space="0" w:color="auto"/>
        <w:bottom w:val="none" w:sz="0" w:space="0" w:color="auto"/>
        <w:right w:val="none" w:sz="0" w:space="0" w:color="auto"/>
      </w:divBdr>
    </w:div>
    <w:div w:id="1288853034">
      <w:bodyDiv w:val="1"/>
      <w:marLeft w:val="0"/>
      <w:marRight w:val="0"/>
      <w:marTop w:val="0"/>
      <w:marBottom w:val="0"/>
      <w:divBdr>
        <w:top w:val="none" w:sz="0" w:space="0" w:color="auto"/>
        <w:left w:val="none" w:sz="0" w:space="0" w:color="auto"/>
        <w:bottom w:val="none" w:sz="0" w:space="0" w:color="auto"/>
        <w:right w:val="none" w:sz="0" w:space="0" w:color="auto"/>
      </w:divBdr>
    </w:div>
    <w:div w:id="1292831711">
      <w:bodyDiv w:val="1"/>
      <w:marLeft w:val="0"/>
      <w:marRight w:val="0"/>
      <w:marTop w:val="0"/>
      <w:marBottom w:val="0"/>
      <w:divBdr>
        <w:top w:val="none" w:sz="0" w:space="0" w:color="auto"/>
        <w:left w:val="none" w:sz="0" w:space="0" w:color="auto"/>
        <w:bottom w:val="none" w:sz="0" w:space="0" w:color="auto"/>
        <w:right w:val="none" w:sz="0" w:space="0" w:color="auto"/>
      </w:divBdr>
    </w:div>
    <w:div w:id="1295719670">
      <w:bodyDiv w:val="1"/>
      <w:marLeft w:val="0"/>
      <w:marRight w:val="0"/>
      <w:marTop w:val="0"/>
      <w:marBottom w:val="0"/>
      <w:divBdr>
        <w:top w:val="none" w:sz="0" w:space="0" w:color="auto"/>
        <w:left w:val="none" w:sz="0" w:space="0" w:color="auto"/>
        <w:bottom w:val="none" w:sz="0" w:space="0" w:color="auto"/>
        <w:right w:val="none" w:sz="0" w:space="0" w:color="auto"/>
      </w:divBdr>
    </w:div>
    <w:div w:id="1313021883">
      <w:bodyDiv w:val="1"/>
      <w:marLeft w:val="0"/>
      <w:marRight w:val="0"/>
      <w:marTop w:val="0"/>
      <w:marBottom w:val="0"/>
      <w:divBdr>
        <w:top w:val="none" w:sz="0" w:space="0" w:color="auto"/>
        <w:left w:val="none" w:sz="0" w:space="0" w:color="auto"/>
        <w:bottom w:val="none" w:sz="0" w:space="0" w:color="auto"/>
        <w:right w:val="none" w:sz="0" w:space="0" w:color="auto"/>
      </w:divBdr>
    </w:div>
    <w:div w:id="1326590666">
      <w:bodyDiv w:val="1"/>
      <w:marLeft w:val="0"/>
      <w:marRight w:val="0"/>
      <w:marTop w:val="0"/>
      <w:marBottom w:val="0"/>
      <w:divBdr>
        <w:top w:val="none" w:sz="0" w:space="0" w:color="auto"/>
        <w:left w:val="none" w:sz="0" w:space="0" w:color="auto"/>
        <w:bottom w:val="none" w:sz="0" w:space="0" w:color="auto"/>
        <w:right w:val="none" w:sz="0" w:space="0" w:color="auto"/>
      </w:divBdr>
    </w:div>
    <w:div w:id="1343507683">
      <w:bodyDiv w:val="1"/>
      <w:marLeft w:val="0"/>
      <w:marRight w:val="0"/>
      <w:marTop w:val="0"/>
      <w:marBottom w:val="0"/>
      <w:divBdr>
        <w:top w:val="none" w:sz="0" w:space="0" w:color="auto"/>
        <w:left w:val="none" w:sz="0" w:space="0" w:color="auto"/>
        <w:bottom w:val="none" w:sz="0" w:space="0" w:color="auto"/>
        <w:right w:val="none" w:sz="0" w:space="0" w:color="auto"/>
      </w:divBdr>
    </w:div>
    <w:div w:id="1350717760">
      <w:bodyDiv w:val="1"/>
      <w:marLeft w:val="0"/>
      <w:marRight w:val="0"/>
      <w:marTop w:val="0"/>
      <w:marBottom w:val="0"/>
      <w:divBdr>
        <w:top w:val="none" w:sz="0" w:space="0" w:color="auto"/>
        <w:left w:val="none" w:sz="0" w:space="0" w:color="auto"/>
        <w:bottom w:val="none" w:sz="0" w:space="0" w:color="auto"/>
        <w:right w:val="none" w:sz="0" w:space="0" w:color="auto"/>
      </w:divBdr>
    </w:div>
    <w:div w:id="1359771834">
      <w:bodyDiv w:val="1"/>
      <w:marLeft w:val="0"/>
      <w:marRight w:val="0"/>
      <w:marTop w:val="0"/>
      <w:marBottom w:val="0"/>
      <w:divBdr>
        <w:top w:val="none" w:sz="0" w:space="0" w:color="auto"/>
        <w:left w:val="none" w:sz="0" w:space="0" w:color="auto"/>
        <w:bottom w:val="none" w:sz="0" w:space="0" w:color="auto"/>
        <w:right w:val="none" w:sz="0" w:space="0" w:color="auto"/>
      </w:divBdr>
    </w:div>
    <w:div w:id="1368336007">
      <w:bodyDiv w:val="1"/>
      <w:marLeft w:val="0"/>
      <w:marRight w:val="0"/>
      <w:marTop w:val="0"/>
      <w:marBottom w:val="0"/>
      <w:divBdr>
        <w:top w:val="none" w:sz="0" w:space="0" w:color="auto"/>
        <w:left w:val="none" w:sz="0" w:space="0" w:color="auto"/>
        <w:bottom w:val="none" w:sz="0" w:space="0" w:color="auto"/>
        <w:right w:val="none" w:sz="0" w:space="0" w:color="auto"/>
      </w:divBdr>
    </w:div>
    <w:div w:id="1378701186">
      <w:bodyDiv w:val="1"/>
      <w:marLeft w:val="0"/>
      <w:marRight w:val="0"/>
      <w:marTop w:val="0"/>
      <w:marBottom w:val="0"/>
      <w:divBdr>
        <w:top w:val="none" w:sz="0" w:space="0" w:color="auto"/>
        <w:left w:val="none" w:sz="0" w:space="0" w:color="auto"/>
        <w:bottom w:val="none" w:sz="0" w:space="0" w:color="auto"/>
        <w:right w:val="none" w:sz="0" w:space="0" w:color="auto"/>
      </w:divBdr>
    </w:div>
    <w:div w:id="1380126097">
      <w:bodyDiv w:val="1"/>
      <w:marLeft w:val="0"/>
      <w:marRight w:val="0"/>
      <w:marTop w:val="0"/>
      <w:marBottom w:val="0"/>
      <w:divBdr>
        <w:top w:val="none" w:sz="0" w:space="0" w:color="auto"/>
        <w:left w:val="none" w:sz="0" w:space="0" w:color="auto"/>
        <w:bottom w:val="none" w:sz="0" w:space="0" w:color="auto"/>
        <w:right w:val="none" w:sz="0" w:space="0" w:color="auto"/>
      </w:divBdr>
    </w:div>
    <w:div w:id="1392925548">
      <w:bodyDiv w:val="1"/>
      <w:marLeft w:val="0"/>
      <w:marRight w:val="0"/>
      <w:marTop w:val="0"/>
      <w:marBottom w:val="0"/>
      <w:divBdr>
        <w:top w:val="none" w:sz="0" w:space="0" w:color="auto"/>
        <w:left w:val="none" w:sz="0" w:space="0" w:color="auto"/>
        <w:bottom w:val="none" w:sz="0" w:space="0" w:color="auto"/>
        <w:right w:val="none" w:sz="0" w:space="0" w:color="auto"/>
      </w:divBdr>
    </w:div>
    <w:div w:id="1408186274">
      <w:bodyDiv w:val="1"/>
      <w:marLeft w:val="0"/>
      <w:marRight w:val="0"/>
      <w:marTop w:val="0"/>
      <w:marBottom w:val="0"/>
      <w:divBdr>
        <w:top w:val="none" w:sz="0" w:space="0" w:color="auto"/>
        <w:left w:val="none" w:sz="0" w:space="0" w:color="auto"/>
        <w:bottom w:val="none" w:sz="0" w:space="0" w:color="auto"/>
        <w:right w:val="none" w:sz="0" w:space="0" w:color="auto"/>
      </w:divBdr>
    </w:div>
    <w:div w:id="1419399293">
      <w:bodyDiv w:val="1"/>
      <w:marLeft w:val="0"/>
      <w:marRight w:val="0"/>
      <w:marTop w:val="0"/>
      <w:marBottom w:val="0"/>
      <w:divBdr>
        <w:top w:val="none" w:sz="0" w:space="0" w:color="auto"/>
        <w:left w:val="none" w:sz="0" w:space="0" w:color="auto"/>
        <w:bottom w:val="none" w:sz="0" w:space="0" w:color="auto"/>
        <w:right w:val="none" w:sz="0" w:space="0" w:color="auto"/>
      </w:divBdr>
    </w:div>
    <w:div w:id="1446920597">
      <w:bodyDiv w:val="1"/>
      <w:marLeft w:val="0"/>
      <w:marRight w:val="0"/>
      <w:marTop w:val="0"/>
      <w:marBottom w:val="0"/>
      <w:divBdr>
        <w:top w:val="none" w:sz="0" w:space="0" w:color="auto"/>
        <w:left w:val="none" w:sz="0" w:space="0" w:color="auto"/>
        <w:bottom w:val="none" w:sz="0" w:space="0" w:color="auto"/>
        <w:right w:val="none" w:sz="0" w:space="0" w:color="auto"/>
      </w:divBdr>
    </w:div>
    <w:div w:id="1449399508">
      <w:bodyDiv w:val="1"/>
      <w:marLeft w:val="0"/>
      <w:marRight w:val="0"/>
      <w:marTop w:val="0"/>
      <w:marBottom w:val="0"/>
      <w:divBdr>
        <w:top w:val="none" w:sz="0" w:space="0" w:color="auto"/>
        <w:left w:val="none" w:sz="0" w:space="0" w:color="auto"/>
        <w:bottom w:val="none" w:sz="0" w:space="0" w:color="auto"/>
        <w:right w:val="none" w:sz="0" w:space="0" w:color="auto"/>
      </w:divBdr>
    </w:div>
    <w:div w:id="1455096062">
      <w:bodyDiv w:val="1"/>
      <w:marLeft w:val="0"/>
      <w:marRight w:val="0"/>
      <w:marTop w:val="0"/>
      <w:marBottom w:val="0"/>
      <w:divBdr>
        <w:top w:val="none" w:sz="0" w:space="0" w:color="auto"/>
        <w:left w:val="none" w:sz="0" w:space="0" w:color="auto"/>
        <w:bottom w:val="none" w:sz="0" w:space="0" w:color="auto"/>
        <w:right w:val="none" w:sz="0" w:space="0" w:color="auto"/>
      </w:divBdr>
    </w:div>
    <w:div w:id="1462655232">
      <w:bodyDiv w:val="1"/>
      <w:marLeft w:val="0"/>
      <w:marRight w:val="0"/>
      <w:marTop w:val="0"/>
      <w:marBottom w:val="0"/>
      <w:divBdr>
        <w:top w:val="none" w:sz="0" w:space="0" w:color="auto"/>
        <w:left w:val="none" w:sz="0" w:space="0" w:color="auto"/>
        <w:bottom w:val="none" w:sz="0" w:space="0" w:color="auto"/>
        <w:right w:val="none" w:sz="0" w:space="0" w:color="auto"/>
      </w:divBdr>
    </w:div>
    <w:div w:id="1466242948">
      <w:bodyDiv w:val="1"/>
      <w:marLeft w:val="0"/>
      <w:marRight w:val="0"/>
      <w:marTop w:val="0"/>
      <w:marBottom w:val="0"/>
      <w:divBdr>
        <w:top w:val="none" w:sz="0" w:space="0" w:color="auto"/>
        <w:left w:val="none" w:sz="0" w:space="0" w:color="auto"/>
        <w:bottom w:val="none" w:sz="0" w:space="0" w:color="auto"/>
        <w:right w:val="none" w:sz="0" w:space="0" w:color="auto"/>
      </w:divBdr>
    </w:div>
    <w:div w:id="1467820082">
      <w:bodyDiv w:val="1"/>
      <w:marLeft w:val="0"/>
      <w:marRight w:val="0"/>
      <w:marTop w:val="0"/>
      <w:marBottom w:val="0"/>
      <w:divBdr>
        <w:top w:val="none" w:sz="0" w:space="0" w:color="auto"/>
        <w:left w:val="none" w:sz="0" w:space="0" w:color="auto"/>
        <w:bottom w:val="none" w:sz="0" w:space="0" w:color="auto"/>
        <w:right w:val="none" w:sz="0" w:space="0" w:color="auto"/>
      </w:divBdr>
    </w:div>
    <w:div w:id="1486436291">
      <w:bodyDiv w:val="1"/>
      <w:marLeft w:val="0"/>
      <w:marRight w:val="0"/>
      <w:marTop w:val="0"/>
      <w:marBottom w:val="0"/>
      <w:divBdr>
        <w:top w:val="none" w:sz="0" w:space="0" w:color="auto"/>
        <w:left w:val="none" w:sz="0" w:space="0" w:color="auto"/>
        <w:bottom w:val="none" w:sz="0" w:space="0" w:color="auto"/>
        <w:right w:val="none" w:sz="0" w:space="0" w:color="auto"/>
      </w:divBdr>
    </w:div>
    <w:div w:id="1492985295">
      <w:bodyDiv w:val="1"/>
      <w:marLeft w:val="0"/>
      <w:marRight w:val="0"/>
      <w:marTop w:val="0"/>
      <w:marBottom w:val="0"/>
      <w:divBdr>
        <w:top w:val="none" w:sz="0" w:space="0" w:color="auto"/>
        <w:left w:val="none" w:sz="0" w:space="0" w:color="auto"/>
        <w:bottom w:val="none" w:sz="0" w:space="0" w:color="auto"/>
        <w:right w:val="none" w:sz="0" w:space="0" w:color="auto"/>
      </w:divBdr>
    </w:div>
    <w:div w:id="1508710331">
      <w:bodyDiv w:val="1"/>
      <w:marLeft w:val="0"/>
      <w:marRight w:val="0"/>
      <w:marTop w:val="0"/>
      <w:marBottom w:val="0"/>
      <w:divBdr>
        <w:top w:val="none" w:sz="0" w:space="0" w:color="auto"/>
        <w:left w:val="none" w:sz="0" w:space="0" w:color="auto"/>
        <w:bottom w:val="none" w:sz="0" w:space="0" w:color="auto"/>
        <w:right w:val="none" w:sz="0" w:space="0" w:color="auto"/>
      </w:divBdr>
    </w:div>
    <w:div w:id="1521778413">
      <w:bodyDiv w:val="1"/>
      <w:marLeft w:val="0"/>
      <w:marRight w:val="0"/>
      <w:marTop w:val="0"/>
      <w:marBottom w:val="0"/>
      <w:divBdr>
        <w:top w:val="none" w:sz="0" w:space="0" w:color="auto"/>
        <w:left w:val="none" w:sz="0" w:space="0" w:color="auto"/>
        <w:bottom w:val="none" w:sz="0" w:space="0" w:color="auto"/>
        <w:right w:val="none" w:sz="0" w:space="0" w:color="auto"/>
      </w:divBdr>
    </w:div>
    <w:div w:id="1522738549">
      <w:bodyDiv w:val="1"/>
      <w:marLeft w:val="0"/>
      <w:marRight w:val="0"/>
      <w:marTop w:val="0"/>
      <w:marBottom w:val="0"/>
      <w:divBdr>
        <w:top w:val="none" w:sz="0" w:space="0" w:color="auto"/>
        <w:left w:val="none" w:sz="0" w:space="0" w:color="auto"/>
        <w:bottom w:val="none" w:sz="0" w:space="0" w:color="auto"/>
        <w:right w:val="none" w:sz="0" w:space="0" w:color="auto"/>
      </w:divBdr>
    </w:div>
    <w:div w:id="1539464189">
      <w:bodyDiv w:val="1"/>
      <w:marLeft w:val="0"/>
      <w:marRight w:val="0"/>
      <w:marTop w:val="0"/>
      <w:marBottom w:val="0"/>
      <w:divBdr>
        <w:top w:val="none" w:sz="0" w:space="0" w:color="auto"/>
        <w:left w:val="none" w:sz="0" w:space="0" w:color="auto"/>
        <w:bottom w:val="none" w:sz="0" w:space="0" w:color="auto"/>
        <w:right w:val="none" w:sz="0" w:space="0" w:color="auto"/>
      </w:divBdr>
    </w:div>
    <w:div w:id="1549875398">
      <w:bodyDiv w:val="1"/>
      <w:marLeft w:val="0"/>
      <w:marRight w:val="0"/>
      <w:marTop w:val="0"/>
      <w:marBottom w:val="0"/>
      <w:divBdr>
        <w:top w:val="none" w:sz="0" w:space="0" w:color="auto"/>
        <w:left w:val="none" w:sz="0" w:space="0" w:color="auto"/>
        <w:bottom w:val="none" w:sz="0" w:space="0" w:color="auto"/>
        <w:right w:val="none" w:sz="0" w:space="0" w:color="auto"/>
      </w:divBdr>
    </w:div>
    <w:div w:id="1582987494">
      <w:bodyDiv w:val="1"/>
      <w:marLeft w:val="0"/>
      <w:marRight w:val="0"/>
      <w:marTop w:val="0"/>
      <w:marBottom w:val="0"/>
      <w:divBdr>
        <w:top w:val="none" w:sz="0" w:space="0" w:color="auto"/>
        <w:left w:val="none" w:sz="0" w:space="0" w:color="auto"/>
        <w:bottom w:val="none" w:sz="0" w:space="0" w:color="auto"/>
        <w:right w:val="none" w:sz="0" w:space="0" w:color="auto"/>
      </w:divBdr>
    </w:div>
    <w:div w:id="1583370488">
      <w:bodyDiv w:val="1"/>
      <w:marLeft w:val="0"/>
      <w:marRight w:val="0"/>
      <w:marTop w:val="0"/>
      <w:marBottom w:val="0"/>
      <w:divBdr>
        <w:top w:val="none" w:sz="0" w:space="0" w:color="auto"/>
        <w:left w:val="none" w:sz="0" w:space="0" w:color="auto"/>
        <w:bottom w:val="none" w:sz="0" w:space="0" w:color="auto"/>
        <w:right w:val="none" w:sz="0" w:space="0" w:color="auto"/>
      </w:divBdr>
    </w:div>
    <w:div w:id="1603875603">
      <w:bodyDiv w:val="1"/>
      <w:marLeft w:val="0"/>
      <w:marRight w:val="0"/>
      <w:marTop w:val="0"/>
      <w:marBottom w:val="0"/>
      <w:divBdr>
        <w:top w:val="none" w:sz="0" w:space="0" w:color="auto"/>
        <w:left w:val="none" w:sz="0" w:space="0" w:color="auto"/>
        <w:bottom w:val="none" w:sz="0" w:space="0" w:color="auto"/>
        <w:right w:val="none" w:sz="0" w:space="0" w:color="auto"/>
      </w:divBdr>
    </w:div>
    <w:div w:id="1622609744">
      <w:bodyDiv w:val="1"/>
      <w:marLeft w:val="0"/>
      <w:marRight w:val="0"/>
      <w:marTop w:val="0"/>
      <w:marBottom w:val="0"/>
      <w:divBdr>
        <w:top w:val="none" w:sz="0" w:space="0" w:color="auto"/>
        <w:left w:val="none" w:sz="0" w:space="0" w:color="auto"/>
        <w:bottom w:val="none" w:sz="0" w:space="0" w:color="auto"/>
        <w:right w:val="none" w:sz="0" w:space="0" w:color="auto"/>
      </w:divBdr>
    </w:div>
    <w:div w:id="1643146775">
      <w:bodyDiv w:val="1"/>
      <w:marLeft w:val="0"/>
      <w:marRight w:val="0"/>
      <w:marTop w:val="0"/>
      <w:marBottom w:val="0"/>
      <w:divBdr>
        <w:top w:val="none" w:sz="0" w:space="0" w:color="auto"/>
        <w:left w:val="none" w:sz="0" w:space="0" w:color="auto"/>
        <w:bottom w:val="none" w:sz="0" w:space="0" w:color="auto"/>
        <w:right w:val="none" w:sz="0" w:space="0" w:color="auto"/>
      </w:divBdr>
    </w:div>
    <w:div w:id="1650862946">
      <w:bodyDiv w:val="1"/>
      <w:marLeft w:val="0"/>
      <w:marRight w:val="0"/>
      <w:marTop w:val="0"/>
      <w:marBottom w:val="0"/>
      <w:divBdr>
        <w:top w:val="none" w:sz="0" w:space="0" w:color="auto"/>
        <w:left w:val="none" w:sz="0" w:space="0" w:color="auto"/>
        <w:bottom w:val="none" w:sz="0" w:space="0" w:color="auto"/>
        <w:right w:val="none" w:sz="0" w:space="0" w:color="auto"/>
      </w:divBdr>
    </w:div>
    <w:div w:id="1688360600">
      <w:bodyDiv w:val="1"/>
      <w:marLeft w:val="0"/>
      <w:marRight w:val="0"/>
      <w:marTop w:val="0"/>
      <w:marBottom w:val="0"/>
      <w:divBdr>
        <w:top w:val="none" w:sz="0" w:space="0" w:color="auto"/>
        <w:left w:val="none" w:sz="0" w:space="0" w:color="auto"/>
        <w:bottom w:val="none" w:sz="0" w:space="0" w:color="auto"/>
        <w:right w:val="none" w:sz="0" w:space="0" w:color="auto"/>
      </w:divBdr>
    </w:div>
    <w:div w:id="1734155373">
      <w:bodyDiv w:val="1"/>
      <w:marLeft w:val="0"/>
      <w:marRight w:val="0"/>
      <w:marTop w:val="0"/>
      <w:marBottom w:val="0"/>
      <w:divBdr>
        <w:top w:val="none" w:sz="0" w:space="0" w:color="auto"/>
        <w:left w:val="none" w:sz="0" w:space="0" w:color="auto"/>
        <w:bottom w:val="none" w:sz="0" w:space="0" w:color="auto"/>
        <w:right w:val="none" w:sz="0" w:space="0" w:color="auto"/>
      </w:divBdr>
    </w:div>
    <w:div w:id="1741631738">
      <w:bodyDiv w:val="1"/>
      <w:marLeft w:val="0"/>
      <w:marRight w:val="0"/>
      <w:marTop w:val="0"/>
      <w:marBottom w:val="0"/>
      <w:divBdr>
        <w:top w:val="none" w:sz="0" w:space="0" w:color="auto"/>
        <w:left w:val="none" w:sz="0" w:space="0" w:color="auto"/>
        <w:bottom w:val="none" w:sz="0" w:space="0" w:color="auto"/>
        <w:right w:val="none" w:sz="0" w:space="0" w:color="auto"/>
      </w:divBdr>
    </w:div>
    <w:div w:id="1756395856">
      <w:bodyDiv w:val="1"/>
      <w:marLeft w:val="0"/>
      <w:marRight w:val="0"/>
      <w:marTop w:val="0"/>
      <w:marBottom w:val="0"/>
      <w:divBdr>
        <w:top w:val="none" w:sz="0" w:space="0" w:color="auto"/>
        <w:left w:val="none" w:sz="0" w:space="0" w:color="auto"/>
        <w:bottom w:val="none" w:sz="0" w:space="0" w:color="auto"/>
        <w:right w:val="none" w:sz="0" w:space="0" w:color="auto"/>
      </w:divBdr>
    </w:div>
    <w:div w:id="1758601160">
      <w:bodyDiv w:val="1"/>
      <w:marLeft w:val="0"/>
      <w:marRight w:val="0"/>
      <w:marTop w:val="0"/>
      <w:marBottom w:val="0"/>
      <w:divBdr>
        <w:top w:val="none" w:sz="0" w:space="0" w:color="auto"/>
        <w:left w:val="none" w:sz="0" w:space="0" w:color="auto"/>
        <w:bottom w:val="none" w:sz="0" w:space="0" w:color="auto"/>
        <w:right w:val="none" w:sz="0" w:space="0" w:color="auto"/>
      </w:divBdr>
    </w:div>
    <w:div w:id="1759860841">
      <w:bodyDiv w:val="1"/>
      <w:marLeft w:val="0"/>
      <w:marRight w:val="0"/>
      <w:marTop w:val="0"/>
      <w:marBottom w:val="0"/>
      <w:divBdr>
        <w:top w:val="none" w:sz="0" w:space="0" w:color="auto"/>
        <w:left w:val="none" w:sz="0" w:space="0" w:color="auto"/>
        <w:bottom w:val="none" w:sz="0" w:space="0" w:color="auto"/>
        <w:right w:val="none" w:sz="0" w:space="0" w:color="auto"/>
      </w:divBdr>
    </w:div>
    <w:div w:id="1772699146">
      <w:bodyDiv w:val="1"/>
      <w:marLeft w:val="0"/>
      <w:marRight w:val="0"/>
      <w:marTop w:val="0"/>
      <w:marBottom w:val="0"/>
      <w:divBdr>
        <w:top w:val="none" w:sz="0" w:space="0" w:color="auto"/>
        <w:left w:val="none" w:sz="0" w:space="0" w:color="auto"/>
        <w:bottom w:val="none" w:sz="0" w:space="0" w:color="auto"/>
        <w:right w:val="none" w:sz="0" w:space="0" w:color="auto"/>
      </w:divBdr>
    </w:div>
    <w:div w:id="1776633673">
      <w:bodyDiv w:val="1"/>
      <w:marLeft w:val="0"/>
      <w:marRight w:val="0"/>
      <w:marTop w:val="0"/>
      <w:marBottom w:val="0"/>
      <w:divBdr>
        <w:top w:val="none" w:sz="0" w:space="0" w:color="auto"/>
        <w:left w:val="none" w:sz="0" w:space="0" w:color="auto"/>
        <w:bottom w:val="none" w:sz="0" w:space="0" w:color="auto"/>
        <w:right w:val="none" w:sz="0" w:space="0" w:color="auto"/>
      </w:divBdr>
    </w:div>
    <w:div w:id="1813790949">
      <w:bodyDiv w:val="1"/>
      <w:marLeft w:val="0"/>
      <w:marRight w:val="0"/>
      <w:marTop w:val="0"/>
      <w:marBottom w:val="0"/>
      <w:divBdr>
        <w:top w:val="none" w:sz="0" w:space="0" w:color="auto"/>
        <w:left w:val="none" w:sz="0" w:space="0" w:color="auto"/>
        <w:bottom w:val="none" w:sz="0" w:space="0" w:color="auto"/>
        <w:right w:val="none" w:sz="0" w:space="0" w:color="auto"/>
      </w:divBdr>
    </w:div>
    <w:div w:id="1819497846">
      <w:bodyDiv w:val="1"/>
      <w:marLeft w:val="0"/>
      <w:marRight w:val="0"/>
      <w:marTop w:val="0"/>
      <w:marBottom w:val="0"/>
      <w:divBdr>
        <w:top w:val="none" w:sz="0" w:space="0" w:color="auto"/>
        <w:left w:val="none" w:sz="0" w:space="0" w:color="auto"/>
        <w:bottom w:val="none" w:sz="0" w:space="0" w:color="auto"/>
        <w:right w:val="none" w:sz="0" w:space="0" w:color="auto"/>
      </w:divBdr>
    </w:div>
    <w:div w:id="1840655418">
      <w:bodyDiv w:val="1"/>
      <w:marLeft w:val="0"/>
      <w:marRight w:val="0"/>
      <w:marTop w:val="0"/>
      <w:marBottom w:val="0"/>
      <w:divBdr>
        <w:top w:val="none" w:sz="0" w:space="0" w:color="auto"/>
        <w:left w:val="none" w:sz="0" w:space="0" w:color="auto"/>
        <w:bottom w:val="none" w:sz="0" w:space="0" w:color="auto"/>
        <w:right w:val="none" w:sz="0" w:space="0" w:color="auto"/>
      </w:divBdr>
    </w:div>
    <w:div w:id="1882010286">
      <w:bodyDiv w:val="1"/>
      <w:marLeft w:val="0"/>
      <w:marRight w:val="0"/>
      <w:marTop w:val="0"/>
      <w:marBottom w:val="0"/>
      <w:divBdr>
        <w:top w:val="none" w:sz="0" w:space="0" w:color="auto"/>
        <w:left w:val="none" w:sz="0" w:space="0" w:color="auto"/>
        <w:bottom w:val="none" w:sz="0" w:space="0" w:color="auto"/>
        <w:right w:val="none" w:sz="0" w:space="0" w:color="auto"/>
      </w:divBdr>
    </w:div>
    <w:div w:id="1908681128">
      <w:bodyDiv w:val="1"/>
      <w:marLeft w:val="0"/>
      <w:marRight w:val="0"/>
      <w:marTop w:val="0"/>
      <w:marBottom w:val="0"/>
      <w:divBdr>
        <w:top w:val="none" w:sz="0" w:space="0" w:color="auto"/>
        <w:left w:val="none" w:sz="0" w:space="0" w:color="auto"/>
        <w:bottom w:val="none" w:sz="0" w:space="0" w:color="auto"/>
        <w:right w:val="none" w:sz="0" w:space="0" w:color="auto"/>
      </w:divBdr>
    </w:div>
    <w:div w:id="1925451609">
      <w:bodyDiv w:val="1"/>
      <w:marLeft w:val="0"/>
      <w:marRight w:val="0"/>
      <w:marTop w:val="0"/>
      <w:marBottom w:val="0"/>
      <w:divBdr>
        <w:top w:val="none" w:sz="0" w:space="0" w:color="auto"/>
        <w:left w:val="none" w:sz="0" w:space="0" w:color="auto"/>
        <w:bottom w:val="none" w:sz="0" w:space="0" w:color="auto"/>
        <w:right w:val="none" w:sz="0" w:space="0" w:color="auto"/>
      </w:divBdr>
    </w:div>
    <w:div w:id="1928075695">
      <w:bodyDiv w:val="1"/>
      <w:marLeft w:val="0"/>
      <w:marRight w:val="0"/>
      <w:marTop w:val="0"/>
      <w:marBottom w:val="0"/>
      <w:divBdr>
        <w:top w:val="none" w:sz="0" w:space="0" w:color="auto"/>
        <w:left w:val="none" w:sz="0" w:space="0" w:color="auto"/>
        <w:bottom w:val="none" w:sz="0" w:space="0" w:color="auto"/>
        <w:right w:val="none" w:sz="0" w:space="0" w:color="auto"/>
      </w:divBdr>
    </w:div>
    <w:div w:id="1951617557">
      <w:bodyDiv w:val="1"/>
      <w:marLeft w:val="0"/>
      <w:marRight w:val="0"/>
      <w:marTop w:val="0"/>
      <w:marBottom w:val="0"/>
      <w:divBdr>
        <w:top w:val="none" w:sz="0" w:space="0" w:color="auto"/>
        <w:left w:val="none" w:sz="0" w:space="0" w:color="auto"/>
        <w:bottom w:val="none" w:sz="0" w:space="0" w:color="auto"/>
        <w:right w:val="none" w:sz="0" w:space="0" w:color="auto"/>
      </w:divBdr>
    </w:div>
    <w:div w:id="1955596547">
      <w:bodyDiv w:val="1"/>
      <w:marLeft w:val="0"/>
      <w:marRight w:val="0"/>
      <w:marTop w:val="0"/>
      <w:marBottom w:val="0"/>
      <w:divBdr>
        <w:top w:val="none" w:sz="0" w:space="0" w:color="auto"/>
        <w:left w:val="none" w:sz="0" w:space="0" w:color="auto"/>
        <w:bottom w:val="none" w:sz="0" w:space="0" w:color="auto"/>
        <w:right w:val="none" w:sz="0" w:space="0" w:color="auto"/>
      </w:divBdr>
    </w:div>
    <w:div w:id="1961837142">
      <w:bodyDiv w:val="1"/>
      <w:marLeft w:val="0"/>
      <w:marRight w:val="0"/>
      <w:marTop w:val="0"/>
      <w:marBottom w:val="0"/>
      <w:divBdr>
        <w:top w:val="none" w:sz="0" w:space="0" w:color="auto"/>
        <w:left w:val="none" w:sz="0" w:space="0" w:color="auto"/>
        <w:bottom w:val="none" w:sz="0" w:space="0" w:color="auto"/>
        <w:right w:val="none" w:sz="0" w:space="0" w:color="auto"/>
      </w:divBdr>
    </w:div>
    <w:div w:id="1965235361">
      <w:bodyDiv w:val="1"/>
      <w:marLeft w:val="0"/>
      <w:marRight w:val="0"/>
      <w:marTop w:val="0"/>
      <w:marBottom w:val="0"/>
      <w:divBdr>
        <w:top w:val="none" w:sz="0" w:space="0" w:color="auto"/>
        <w:left w:val="none" w:sz="0" w:space="0" w:color="auto"/>
        <w:bottom w:val="none" w:sz="0" w:space="0" w:color="auto"/>
        <w:right w:val="none" w:sz="0" w:space="0" w:color="auto"/>
      </w:divBdr>
    </w:div>
    <w:div w:id="1975671840">
      <w:bodyDiv w:val="1"/>
      <w:marLeft w:val="0"/>
      <w:marRight w:val="0"/>
      <w:marTop w:val="0"/>
      <w:marBottom w:val="0"/>
      <w:divBdr>
        <w:top w:val="none" w:sz="0" w:space="0" w:color="auto"/>
        <w:left w:val="none" w:sz="0" w:space="0" w:color="auto"/>
        <w:bottom w:val="none" w:sz="0" w:space="0" w:color="auto"/>
        <w:right w:val="none" w:sz="0" w:space="0" w:color="auto"/>
      </w:divBdr>
    </w:div>
    <w:div w:id="1987078199">
      <w:bodyDiv w:val="1"/>
      <w:marLeft w:val="0"/>
      <w:marRight w:val="0"/>
      <w:marTop w:val="0"/>
      <w:marBottom w:val="0"/>
      <w:divBdr>
        <w:top w:val="none" w:sz="0" w:space="0" w:color="auto"/>
        <w:left w:val="none" w:sz="0" w:space="0" w:color="auto"/>
        <w:bottom w:val="none" w:sz="0" w:space="0" w:color="auto"/>
        <w:right w:val="none" w:sz="0" w:space="0" w:color="auto"/>
      </w:divBdr>
    </w:div>
    <w:div w:id="1997368711">
      <w:bodyDiv w:val="1"/>
      <w:marLeft w:val="0"/>
      <w:marRight w:val="0"/>
      <w:marTop w:val="0"/>
      <w:marBottom w:val="0"/>
      <w:divBdr>
        <w:top w:val="none" w:sz="0" w:space="0" w:color="auto"/>
        <w:left w:val="none" w:sz="0" w:space="0" w:color="auto"/>
        <w:bottom w:val="none" w:sz="0" w:space="0" w:color="auto"/>
        <w:right w:val="none" w:sz="0" w:space="0" w:color="auto"/>
      </w:divBdr>
    </w:div>
    <w:div w:id="2008944172">
      <w:bodyDiv w:val="1"/>
      <w:marLeft w:val="0"/>
      <w:marRight w:val="0"/>
      <w:marTop w:val="0"/>
      <w:marBottom w:val="0"/>
      <w:divBdr>
        <w:top w:val="none" w:sz="0" w:space="0" w:color="auto"/>
        <w:left w:val="none" w:sz="0" w:space="0" w:color="auto"/>
        <w:bottom w:val="none" w:sz="0" w:space="0" w:color="auto"/>
        <w:right w:val="none" w:sz="0" w:space="0" w:color="auto"/>
      </w:divBdr>
    </w:div>
    <w:div w:id="2018194954">
      <w:bodyDiv w:val="1"/>
      <w:marLeft w:val="0"/>
      <w:marRight w:val="0"/>
      <w:marTop w:val="0"/>
      <w:marBottom w:val="0"/>
      <w:divBdr>
        <w:top w:val="none" w:sz="0" w:space="0" w:color="auto"/>
        <w:left w:val="none" w:sz="0" w:space="0" w:color="auto"/>
        <w:bottom w:val="none" w:sz="0" w:space="0" w:color="auto"/>
        <w:right w:val="none" w:sz="0" w:space="0" w:color="auto"/>
      </w:divBdr>
    </w:div>
    <w:div w:id="2020958942">
      <w:bodyDiv w:val="1"/>
      <w:marLeft w:val="0"/>
      <w:marRight w:val="0"/>
      <w:marTop w:val="0"/>
      <w:marBottom w:val="0"/>
      <w:divBdr>
        <w:top w:val="none" w:sz="0" w:space="0" w:color="auto"/>
        <w:left w:val="none" w:sz="0" w:space="0" w:color="auto"/>
        <w:bottom w:val="none" w:sz="0" w:space="0" w:color="auto"/>
        <w:right w:val="none" w:sz="0" w:space="0" w:color="auto"/>
      </w:divBdr>
    </w:div>
    <w:div w:id="2024043058">
      <w:bodyDiv w:val="1"/>
      <w:marLeft w:val="0"/>
      <w:marRight w:val="0"/>
      <w:marTop w:val="0"/>
      <w:marBottom w:val="0"/>
      <w:divBdr>
        <w:top w:val="none" w:sz="0" w:space="0" w:color="auto"/>
        <w:left w:val="none" w:sz="0" w:space="0" w:color="auto"/>
        <w:bottom w:val="none" w:sz="0" w:space="0" w:color="auto"/>
        <w:right w:val="none" w:sz="0" w:space="0" w:color="auto"/>
      </w:divBdr>
    </w:div>
    <w:div w:id="2029794208">
      <w:bodyDiv w:val="1"/>
      <w:marLeft w:val="0"/>
      <w:marRight w:val="0"/>
      <w:marTop w:val="0"/>
      <w:marBottom w:val="0"/>
      <w:divBdr>
        <w:top w:val="none" w:sz="0" w:space="0" w:color="auto"/>
        <w:left w:val="none" w:sz="0" w:space="0" w:color="auto"/>
        <w:bottom w:val="none" w:sz="0" w:space="0" w:color="auto"/>
        <w:right w:val="none" w:sz="0" w:space="0" w:color="auto"/>
      </w:divBdr>
    </w:div>
    <w:div w:id="2041127929">
      <w:bodyDiv w:val="1"/>
      <w:marLeft w:val="0"/>
      <w:marRight w:val="0"/>
      <w:marTop w:val="0"/>
      <w:marBottom w:val="0"/>
      <w:divBdr>
        <w:top w:val="none" w:sz="0" w:space="0" w:color="auto"/>
        <w:left w:val="none" w:sz="0" w:space="0" w:color="auto"/>
        <w:bottom w:val="none" w:sz="0" w:space="0" w:color="auto"/>
        <w:right w:val="none" w:sz="0" w:space="0" w:color="auto"/>
      </w:divBdr>
    </w:div>
    <w:div w:id="2051496868">
      <w:bodyDiv w:val="1"/>
      <w:marLeft w:val="0"/>
      <w:marRight w:val="0"/>
      <w:marTop w:val="0"/>
      <w:marBottom w:val="0"/>
      <w:divBdr>
        <w:top w:val="none" w:sz="0" w:space="0" w:color="auto"/>
        <w:left w:val="none" w:sz="0" w:space="0" w:color="auto"/>
        <w:bottom w:val="none" w:sz="0" w:space="0" w:color="auto"/>
        <w:right w:val="none" w:sz="0" w:space="0" w:color="auto"/>
      </w:divBdr>
    </w:div>
    <w:div w:id="2057701226">
      <w:bodyDiv w:val="1"/>
      <w:marLeft w:val="0"/>
      <w:marRight w:val="0"/>
      <w:marTop w:val="0"/>
      <w:marBottom w:val="0"/>
      <w:divBdr>
        <w:top w:val="none" w:sz="0" w:space="0" w:color="auto"/>
        <w:left w:val="none" w:sz="0" w:space="0" w:color="auto"/>
        <w:bottom w:val="none" w:sz="0" w:space="0" w:color="auto"/>
        <w:right w:val="none" w:sz="0" w:space="0" w:color="auto"/>
      </w:divBdr>
    </w:div>
    <w:div w:id="2062363257">
      <w:bodyDiv w:val="1"/>
      <w:marLeft w:val="0"/>
      <w:marRight w:val="0"/>
      <w:marTop w:val="0"/>
      <w:marBottom w:val="0"/>
      <w:divBdr>
        <w:top w:val="none" w:sz="0" w:space="0" w:color="auto"/>
        <w:left w:val="none" w:sz="0" w:space="0" w:color="auto"/>
        <w:bottom w:val="none" w:sz="0" w:space="0" w:color="auto"/>
        <w:right w:val="none" w:sz="0" w:space="0" w:color="auto"/>
      </w:divBdr>
    </w:div>
    <w:div w:id="213575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F84D71A0857889E0798CAFC2EDF5F3B785A7E3F44A3A4889A9C7007AF2057BCF6DD3401FDEBB062992F9505C5C71F3965C61F4A1P2o7H" TargetMode="External"/><Relationship Id="rId5" Type="http://schemas.openxmlformats.org/officeDocument/2006/relationships/footnotes" Target="footnotes.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1456</TotalTime>
  <Pages>40</Pages>
  <Words>10818</Words>
  <Characters>61669</Characters>
  <Application>Microsoft Office Word</Application>
  <DocSecurity>0</DocSecurity>
  <Lines>513</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57</cp:revision>
  <cp:lastPrinted>2020-03-20T07:46:00Z</cp:lastPrinted>
  <dcterms:created xsi:type="dcterms:W3CDTF">2019-12-23T03:40:00Z</dcterms:created>
  <dcterms:modified xsi:type="dcterms:W3CDTF">2020-03-20T07:47:00Z</dcterms:modified>
</cp:coreProperties>
</file>